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7EF9B" w14:textId="0EC42AB5" w:rsidR="00EB0858" w:rsidRDefault="007D7C7B" w:rsidP="007D7C7B">
      <w:pPr>
        <w:spacing w:before="0" w:line="240" w:lineRule="auto"/>
        <w:ind w:firstLine="0"/>
        <w:jc w:val="center"/>
        <w:rPr>
          <w:noProof/>
          <w:color w:val="4F81BD"/>
          <w:szCs w:val="22"/>
          <w:lang w:val="id-ID"/>
        </w:rPr>
      </w:pPr>
      <w:r>
        <w:rPr>
          <w:b/>
          <w:bCs/>
          <w:color w:val="000000" w:themeColor="text1"/>
        </w:rPr>
        <w:t>PENGARUH ZAT ADITIF FENOL DALAM MEMPERBAIKI NILAI TEGANGAN TEMBUS (</w:t>
      </w:r>
      <w:r w:rsidRPr="00D746C8">
        <w:rPr>
          <w:b/>
          <w:bCs/>
          <w:i/>
          <w:iCs/>
          <w:color w:val="000000" w:themeColor="text1"/>
        </w:rPr>
        <w:t>BREAKDOWN VOLTAGE</w:t>
      </w:r>
      <w:r>
        <w:rPr>
          <w:b/>
          <w:bCs/>
          <w:color w:val="000000" w:themeColor="text1"/>
        </w:rPr>
        <w:t>) MINYAK TRANSFORMATOR TERKONTAMINASI</w:t>
      </w:r>
      <w:r w:rsidRPr="00DE3675">
        <w:rPr>
          <w:noProof/>
          <w:color w:val="4F81BD"/>
          <w:szCs w:val="22"/>
          <w:lang w:val="id-ID"/>
        </w:rPr>
        <w:t xml:space="preserve"> </w:t>
      </w:r>
    </w:p>
    <w:p w14:paraId="16A71203" w14:textId="77777777" w:rsidR="007D7C7B" w:rsidRPr="00DE3675" w:rsidRDefault="007D7C7B" w:rsidP="007D7C7B">
      <w:pPr>
        <w:spacing w:before="0" w:line="240" w:lineRule="auto"/>
        <w:ind w:firstLine="0"/>
        <w:jc w:val="center"/>
        <w:rPr>
          <w:noProof/>
          <w:color w:val="4F81BD"/>
          <w:szCs w:val="22"/>
          <w:lang w:val="id-ID"/>
        </w:rPr>
      </w:pPr>
    </w:p>
    <w:p w14:paraId="5D1B4ADF" w14:textId="3C83459C" w:rsidR="007D7C7B" w:rsidRPr="00755760" w:rsidRDefault="007D7C7B" w:rsidP="007D7C7B">
      <w:pPr>
        <w:contextualSpacing/>
        <w:jc w:val="center"/>
        <w:rPr>
          <w:b/>
          <w:bCs/>
        </w:rPr>
      </w:pPr>
      <w:r>
        <w:rPr>
          <w:b/>
          <w:bCs/>
        </w:rPr>
        <w:t>Tony Koerniawan</w:t>
      </w:r>
      <w:r>
        <w:rPr>
          <w:b/>
          <w:bCs/>
          <w:vertAlign w:val="superscript"/>
        </w:rPr>
        <w:t>1</w:t>
      </w:r>
      <w:r w:rsidR="006F5413">
        <w:rPr>
          <w:b/>
          <w:bCs/>
          <w:vertAlign w:val="superscript"/>
        </w:rPr>
        <w:t>*</w:t>
      </w:r>
      <w:r>
        <w:rPr>
          <w:b/>
          <w:bCs/>
        </w:rPr>
        <w:t>, Tama Riza Utami</w:t>
      </w:r>
      <w:r>
        <w:rPr>
          <w:b/>
          <w:bCs/>
          <w:vertAlign w:val="superscript"/>
        </w:rPr>
        <w:t>2</w:t>
      </w:r>
    </w:p>
    <w:p w14:paraId="7B1443C5" w14:textId="1DA4CFBC" w:rsidR="007D7C7B" w:rsidRDefault="007D7C7B" w:rsidP="007D7C7B">
      <w:pPr>
        <w:contextualSpacing/>
        <w:jc w:val="center"/>
      </w:pPr>
      <w:r w:rsidRPr="00F13AEA">
        <w:rPr>
          <w:vertAlign w:val="superscript"/>
        </w:rPr>
        <w:t>1,2</w:t>
      </w:r>
      <w:r w:rsidR="00E3570D">
        <w:t>Program Studi</w:t>
      </w:r>
      <w:r w:rsidRPr="00882C04">
        <w:t xml:space="preserve"> Teknik Elektro</w:t>
      </w:r>
      <w:r>
        <w:t>, Fakultas Ketenagalistrikan dan Energi Terbarukan</w:t>
      </w:r>
    </w:p>
    <w:p w14:paraId="5378D8F2" w14:textId="77777777" w:rsidR="007D7C7B" w:rsidRDefault="007D7C7B" w:rsidP="007D7C7B">
      <w:pPr>
        <w:contextualSpacing/>
        <w:jc w:val="center"/>
      </w:pPr>
      <w:r>
        <w:t>Institut Teknologi PLN</w:t>
      </w:r>
    </w:p>
    <w:p w14:paraId="5E27A9D5" w14:textId="20E07B66" w:rsidR="007D7C7B" w:rsidRDefault="007D7C7B" w:rsidP="007D7C7B">
      <w:pPr>
        <w:contextualSpacing/>
        <w:jc w:val="center"/>
      </w:pPr>
      <w:r w:rsidRPr="00421906">
        <w:t>Jl. L</w:t>
      </w:r>
      <w:r w:rsidR="00297CF1">
        <w:t>ingkar</w:t>
      </w:r>
      <w:r w:rsidRPr="00421906">
        <w:t xml:space="preserve"> Luar Barat, Duri Kosambi</w:t>
      </w:r>
      <w:r>
        <w:t>,</w:t>
      </w:r>
      <w:r w:rsidRPr="00421906">
        <w:t xml:space="preserve"> Cengkareng, </w:t>
      </w:r>
      <w:r>
        <w:t>J</w:t>
      </w:r>
      <w:r w:rsidRPr="00421906">
        <w:t>akarta Barat</w:t>
      </w:r>
      <w:r>
        <w:t xml:space="preserve"> 11750</w:t>
      </w:r>
    </w:p>
    <w:p w14:paraId="59283FED" w14:textId="41E9221A" w:rsidR="007D7C7B" w:rsidRPr="009B74EF" w:rsidRDefault="006F5413" w:rsidP="007D7C7B">
      <w:pPr>
        <w:spacing w:before="0" w:line="240" w:lineRule="auto"/>
        <w:ind w:firstLine="0"/>
        <w:jc w:val="center"/>
      </w:pPr>
      <w:r w:rsidRPr="006F5413">
        <w:t>*Email</w:t>
      </w:r>
      <w:r>
        <w:t xml:space="preserve">: </w:t>
      </w:r>
      <w:hyperlink r:id="rId8" w:history="1">
        <w:r w:rsidRPr="009B74EF">
          <w:rPr>
            <w:rStyle w:val="Hyperlink"/>
            <w:u w:val="none"/>
          </w:rPr>
          <w:t>tony.koerniawan@itpln.ac.id</w:t>
        </w:r>
      </w:hyperlink>
    </w:p>
    <w:p w14:paraId="51C22EE0" w14:textId="77777777" w:rsidR="007D7C7B" w:rsidRDefault="007D7C7B" w:rsidP="007D7C7B">
      <w:pPr>
        <w:spacing w:before="0" w:line="240" w:lineRule="auto"/>
        <w:ind w:firstLine="0"/>
        <w:jc w:val="center"/>
      </w:pPr>
    </w:p>
    <w:p w14:paraId="5748ED3E" w14:textId="7A209E08" w:rsidR="00EB0858" w:rsidRDefault="00EB0858" w:rsidP="009C67A8">
      <w:pPr>
        <w:spacing w:before="0" w:line="240" w:lineRule="auto"/>
        <w:ind w:left="567" w:right="565" w:firstLine="0"/>
        <w:jc w:val="center"/>
        <w:outlineLvl w:val="0"/>
        <w:rPr>
          <w:b/>
          <w:noProof/>
          <w:color w:val="9BBB59"/>
          <w:sz w:val="20"/>
          <w:lang w:val="id-ID"/>
        </w:rPr>
      </w:pPr>
      <w:r w:rsidRPr="00DE3675">
        <w:rPr>
          <w:b/>
          <w:noProof/>
          <w:sz w:val="20"/>
          <w:lang w:val="id-ID"/>
        </w:rPr>
        <w:t>Abstrak</w:t>
      </w:r>
    </w:p>
    <w:p w14:paraId="092B8E61" w14:textId="3A422906" w:rsidR="007D7C7B" w:rsidRPr="00DE3675" w:rsidRDefault="000F386E" w:rsidP="007D7C7B">
      <w:pPr>
        <w:spacing w:before="0" w:line="240" w:lineRule="auto"/>
        <w:ind w:left="567" w:right="565" w:firstLine="0"/>
        <w:outlineLvl w:val="0"/>
        <w:rPr>
          <w:b/>
          <w:noProof/>
          <w:sz w:val="20"/>
          <w:lang w:val="id-ID"/>
        </w:rPr>
      </w:pPr>
      <w:r>
        <w:rPr>
          <w:i/>
          <w:color w:val="000000" w:themeColor="text1"/>
          <w:sz w:val="20"/>
        </w:rPr>
        <w:t xml:space="preserve">Karakteristik </w:t>
      </w:r>
      <w:r w:rsidR="007D7C7B" w:rsidRPr="00CF31B1">
        <w:rPr>
          <w:i/>
          <w:color w:val="000000" w:themeColor="text1"/>
          <w:sz w:val="20"/>
          <w:lang w:val="id-ID"/>
        </w:rPr>
        <w:t xml:space="preserve">tegangan tembus (breakdown voltage) </w:t>
      </w:r>
      <w:r w:rsidR="00FD2D4A">
        <w:rPr>
          <w:i/>
          <w:color w:val="000000" w:themeColor="text1"/>
          <w:sz w:val="20"/>
        </w:rPr>
        <w:t xml:space="preserve">pada </w:t>
      </w:r>
      <w:r w:rsidR="007D7C7B" w:rsidRPr="00CF31B1">
        <w:rPr>
          <w:i/>
          <w:color w:val="000000" w:themeColor="text1"/>
          <w:sz w:val="20"/>
          <w:lang w:val="id-ID"/>
        </w:rPr>
        <w:t>minyak</w:t>
      </w:r>
      <w:r w:rsidR="0010711B">
        <w:rPr>
          <w:i/>
          <w:color w:val="000000" w:themeColor="text1"/>
          <w:sz w:val="20"/>
        </w:rPr>
        <w:t xml:space="preserve"> transformator</w:t>
      </w:r>
      <w:r w:rsidR="007D7C7B" w:rsidRPr="00CF31B1">
        <w:rPr>
          <w:i/>
          <w:color w:val="000000" w:themeColor="text1"/>
          <w:sz w:val="20"/>
          <w:lang w:val="id-ID"/>
        </w:rPr>
        <w:t xml:space="preserve"> mengalami penurunan </w:t>
      </w:r>
      <w:r w:rsidR="00FD2D4A">
        <w:rPr>
          <w:i/>
          <w:color w:val="000000" w:themeColor="text1"/>
          <w:sz w:val="20"/>
        </w:rPr>
        <w:t xml:space="preserve">jika terdapat kontaminan </w:t>
      </w:r>
      <w:r w:rsidR="00CF256A">
        <w:rPr>
          <w:i/>
          <w:color w:val="000000" w:themeColor="text1"/>
          <w:sz w:val="20"/>
        </w:rPr>
        <w:t>pada minyak transformator tersebut</w:t>
      </w:r>
      <w:r w:rsidR="007D7C7B" w:rsidRPr="00CF31B1">
        <w:rPr>
          <w:i/>
          <w:color w:val="000000" w:themeColor="text1"/>
          <w:sz w:val="20"/>
          <w:lang w:val="id-ID"/>
        </w:rPr>
        <w:t xml:space="preserve">. </w:t>
      </w:r>
      <w:r w:rsidR="007D7C7B" w:rsidRPr="00CF31B1">
        <w:rPr>
          <w:i/>
          <w:sz w:val="20"/>
          <w:lang w:val="id-ID"/>
        </w:rPr>
        <w:t xml:space="preserve">Pada penelitian ini, penulis ingin mencari alternatif untuk meningkatkan kualitas minyak transformator dengan penambahan zat aditif </w:t>
      </w:r>
      <w:r w:rsidR="00330964">
        <w:rPr>
          <w:i/>
          <w:sz w:val="20"/>
        </w:rPr>
        <w:t>F</w:t>
      </w:r>
      <w:r w:rsidR="007D7C7B" w:rsidRPr="00CF31B1">
        <w:rPr>
          <w:i/>
          <w:sz w:val="20"/>
          <w:lang w:val="id-ID"/>
        </w:rPr>
        <w:t xml:space="preserve">enol untuk mengikat serta menghilangkan partikel kontaminan yang terkandung pada minyak transformator. Penulis melakukan pengujian dengan menambahkan kandungan </w:t>
      </w:r>
      <w:r w:rsidR="00C46705">
        <w:rPr>
          <w:i/>
          <w:sz w:val="20"/>
        </w:rPr>
        <w:t>F</w:t>
      </w:r>
      <w:r w:rsidR="007D7C7B" w:rsidRPr="00CF31B1">
        <w:rPr>
          <w:i/>
          <w:sz w:val="20"/>
          <w:lang w:val="id-ID"/>
        </w:rPr>
        <w:t>enol sebesar 4</w:t>
      </w:r>
      <w:r w:rsidR="007D7C7B" w:rsidRPr="00CF31B1">
        <w:rPr>
          <w:i/>
          <w:sz w:val="20"/>
        </w:rPr>
        <w:t>0m, 45 ml, 50 ml</w:t>
      </w:r>
      <w:r w:rsidR="007D7C7B" w:rsidRPr="00CF31B1">
        <w:rPr>
          <w:i/>
          <w:sz w:val="20"/>
          <w:lang w:val="id-ID"/>
        </w:rPr>
        <w:t xml:space="preserve">. Untuk parameter pengujian penulis mengambil pengujian tegangan tembus, massa jenis serta viskositas. Serta penambahan kontaminan berupa bubuk karat </w:t>
      </w:r>
      <w:r w:rsidR="007D7C7B" w:rsidRPr="00CF31B1">
        <w:rPr>
          <w:i/>
          <w:sz w:val="20"/>
        </w:rPr>
        <w:t>8</w:t>
      </w:r>
      <w:r w:rsidR="007D7C7B" w:rsidRPr="00CF31B1">
        <w:rPr>
          <w:i/>
          <w:sz w:val="20"/>
          <w:lang w:val="id-ID"/>
        </w:rPr>
        <w:t xml:space="preserve"> gr dan air hujan </w:t>
      </w:r>
      <w:r w:rsidR="007D7C7B" w:rsidRPr="00CF31B1">
        <w:rPr>
          <w:i/>
          <w:sz w:val="20"/>
        </w:rPr>
        <w:t>8</w:t>
      </w:r>
      <w:r w:rsidR="007D7C7B" w:rsidRPr="00CF31B1">
        <w:rPr>
          <w:i/>
          <w:sz w:val="20"/>
          <w:lang w:val="id-ID"/>
        </w:rPr>
        <w:t xml:space="preserve"> ml. Hasil yang diperoleh, minyak isolasi bekas dengan penambahan fenol menunjukkan adanya peningkatan nilai tegangan yang memenuhi SPLN 49-1: 1982, yaitu ≥40 kV/2,5</w:t>
      </w:r>
      <w:r w:rsidR="007D7C7B" w:rsidRPr="00CF31B1">
        <w:rPr>
          <w:i/>
          <w:color w:val="000000" w:themeColor="text1"/>
          <w:sz w:val="20"/>
          <w:lang w:val="id-ID"/>
        </w:rPr>
        <w:t>.</w:t>
      </w:r>
      <w:r w:rsidR="007D7C7B" w:rsidRPr="00CF31B1">
        <w:rPr>
          <w:i/>
          <w:sz w:val="20"/>
          <w:lang w:val="id-ID"/>
        </w:rPr>
        <w:t xml:space="preserve"> Zat aditif </w:t>
      </w:r>
      <w:r w:rsidR="00C46705">
        <w:rPr>
          <w:i/>
          <w:sz w:val="20"/>
        </w:rPr>
        <w:t>F</w:t>
      </w:r>
      <w:r w:rsidR="007D7C7B" w:rsidRPr="00CF31B1">
        <w:rPr>
          <w:i/>
          <w:sz w:val="20"/>
          <w:lang w:val="id-ID"/>
        </w:rPr>
        <w:t>enol mampu meningkatkan sampel minyak yang telah mengalami penurunan kualitas, dengan nilai tegangan tembus tertinggi sebesar 48,57 kV; massa jenis tertinggi sebesar 1,01 g/m³ serta viskositas tertinggi sebesar 20,01 cSt</w:t>
      </w:r>
    </w:p>
    <w:p w14:paraId="04E5B42F" w14:textId="77777777" w:rsidR="00D24FFC" w:rsidRDefault="00D24FFC" w:rsidP="0015433A">
      <w:pPr>
        <w:spacing w:before="0" w:line="240" w:lineRule="auto"/>
        <w:ind w:left="567" w:right="571" w:firstLine="0"/>
        <w:rPr>
          <w:noProof/>
          <w:color w:val="4F81BD"/>
          <w:sz w:val="20"/>
          <w:lang w:val="id-ID"/>
        </w:rPr>
      </w:pPr>
    </w:p>
    <w:p w14:paraId="0175A633" w14:textId="6F1EBBBF" w:rsidR="0015433A" w:rsidRPr="00DE3675" w:rsidRDefault="0015433A" w:rsidP="0015433A">
      <w:pPr>
        <w:spacing w:before="0" w:line="240" w:lineRule="auto"/>
        <w:ind w:left="567" w:right="571" w:firstLine="0"/>
        <w:rPr>
          <w:i/>
          <w:noProof/>
          <w:sz w:val="20"/>
          <w:lang w:val="id-ID"/>
        </w:rPr>
      </w:pPr>
      <w:r w:rsidRPr="00DE3675">
        <w:rPr>
          <w:b/>
          <w:i/>
          <w:noProof/>
          <w:sz w:val="20"/>
          <w:lang w:val="id-ID"/>
        </w:rPr>
        <w:t>Kata kunci</w:t>
      </w:r>
      <w:r w:rsidRPr="00DE3675">
        <w:rPr>
          <w:i/>
          <w:noProof/>
          <w:sz w:val="20"/>
          <w:lang w:val="id-ID"/>
        </w:rPr>
        <w:t xml:space="preserve">: </w:t>
      </w:r>
      <w:r w:rsidR="007D7C7B" w:rsidRPr="00CF31B1">
        <w:rPr>
          <w:bCs/>
          <w:i/>
          <w:iCs/>
          <w:color w:val="000000" w:themeColor="text1"/>
          <w:sz w:val="20"/>
        </w:rPr>
        <w:t>Minyak Transformator, Tegangan Tembus, Fenol</w:t>
      </w:r>
    </w:p>
    <w:p w14:paraId="4FF2D71B" w14:textId="5F832B0D" w:rsidR="00606467" w:rsidRDefault="00606467" w:rsidP="00C4690B">
      <w:pPr>
        <w:spacing w:before="0" w:line="240" w:lineRule="auto"/>
        <w:ind w:firstLine="0"/>
        <w:rPr>
          <w:noProof/>
          <w:color w:val="4F81BD"/>
          <w:szCs w:val="22"/>
          <w:lang w:val="id-ID"/>
        </w:rPr>
      </w:pPr>
    </w:p>
    <w:p w14:paraId="46178903" w14:textId="77777777" w:rsidR="00D24FFC" w:rsidRPr="00DE3675" w:rsidRDefault="00D24FFC" w:rsidP="00C4690B">
      <w:pPr>
        <w:spacing w:before="0" w:line="240" w:lineRule="auto"/>
        <w:ind w:firstLine="0"/>
        <w:rPr>
          <w:b/>
          <w:noProof/>
          <w:szCs w:val="22"/>
          <w:lang w:val="id-ID"/>
        </w:rPr>
      </w:pPr>
    </w:p>
    <w:p w14:paraId="6E79EB81" w14:textId="77777777" w:rsidR="007D7C7B" w:rsidRPr="00E940AD" w:rsidRDefault="007D7C7B" w:rsidP="007D7C7B">
      <w:pPr>
        <w:pStyle w:val="ListParagraph"/>
        <w:numPr>
          <w:ilvl w:val="0"/>
          <w:numId w:val="10"/>
        </w:numPr>
        <w:spacing w:before="0" w:line="240" w:lineRule="auto"/>
        <w:ind w:left="426" w:hanging="426"/>
        <w:rPr>
          <w:b/>
          <w:bCs/>
        </w:rPr>
      </w:pPr>
      <w:r w:rsidRPr="00E940AD">
        <w:rPr>
          <w:b/>
          <w:bCs/>
        </w:rPr>
        <w:t>PENDAHULUAN</w:t>
      </w:r>
    </w:p>
    <w:p w14:paraId="564C96B1" w14:textId="19B8BE8D" w:rsidR="007D7C7B" w:rsidRDefault="007D7C7B" w:rsidP="007D7C7B">
      <w:pPr>
        <w:spacing w:before="0" w:line="240" w:lineRule="auto"/>
        <w:rPr>
          <w:color w:val="000000" w:themeColor="text1"/>
          <w:lang w:val="id-ID"/>
        </w:rPr>
      </w:pPr>
      <w:r w:rsidRPr="00E940AD">
        <w:rPr>
          <w:color w:val="000000" w:themeColor="text1"/>
          <w:lang w:val="id-ID"/>
        </w:rPr>
        <w:t xml:space="preserve">Kontaminasi pada minyak transformator dapat disebabkan oleh </w:t>
      </w:r>
      <w:r>
        <w:rPr>
          <w:color w:val="000000" w:themeColor="text1"/>
        </w:rPr>
        <w:t>beberapa faktor diantaranya</w:t>
      </w:r>
      <w:r w:rsidRPr="00E940AD">
        <w:rPr>
          <w:color w:val="000000" w:themeColor="text1"/>
          <w:lang w:val="id-ID"/>
        </w:rPr>
        <w:t xml:space="preserve"> jika terdapat transformator yang berada di luar ruangan dengan adanya penambahan kontaminan dari luar seperti air hujan yang bisa masuk melalui celah badan transformator dan dapat menyebabkan terjadinya pengembunan</w:t>
      </w:r>
      <w:r w:rsidR="0095077F">
        <w:rPr>
          <w:color w:val="000000" w:themeColor="text1"/>
        </w:rPr>
        <w:t xml:space="preserve"> pada</w:t>
      </w:r>
      <w:r w:rsidRPr="00E940AD">
        <w:rPr>
          <w:color w:val="000000" w:themeColor="text1"/>
          <w:lang w:val="id-ID"/>
        </w:rPr>
        <w:t xml:space="preserve"> dinding transformator. Seperti kita ketahui bahwa transformator merupakan peralatan listrik yang terbuat dari logam, Bahan logam dapat menyebabkan kemungkinan terjadinya pengaratan pada dinding transformator baik dari sisi dalam transformator maupun luar transformator.</w:t>
      </w:r>
      <w:r w:rsidRPr="00E940AD">
        <w:rPr>
          <w:color w:val="000000" w:themeColor="text1"/>
        </w:rPr>
        <w:t xml:space="preserve"> </w:t>
      </w:r>
      <w:r w:rsidRPr="00E940AD">
        <w:rPr>
          <w:color w:val="000000" w:themeColor="text1"/>
          <w:lang w:val="id-ID"/>
        </w:rPr>
        <w:t>Dengan ketidakmurnian pada minyak transformator menyebabkan nilai dari tegangan tembus (</w:t>
      </w:r>
      <w:r w:rsidRPr="00E940AD">
        <w:rPr>
          <w:i/>
          <w:iCs/>
          <w:color w:val="000000" w:themeColor="text1"/>
          <w:lang w:val="id-ID"/>
        </w:rPr>
        <w:t>breakdown voltage</w:t>
      </w:r>
      <w:r w:rsidRPr="00E940AD">
        <w:rPr>
          <w:color w:val="000000" w:themeColor="text1"/>
          <w:lang w:val="id-ID"/>
        </w:rPr>
        <w:t>) minyak mengalami penurunan dan mempengaruhi dari karakteristik minyak transformator</w:t>
      </w:r>
      <w:r>
        <w:rPr>
          <w:color w:val="000000" w:themeColor="text1"/>
        </w:rPr>
        <w:t xml:space="preserve">. </w:t>
      </w:r>
      <w:r w:rsidRPr="00E940AD">
        <w:rPr>
          <w:color w:val="000000" w:themeColor="text1"/>
          <w:lang w:val="id-ID"/>
        </w:rPr>
        <w:t>Berdasarkan penjelasan di atas, penulis ingin mengetahui pengaruh apa yang diberikan oleh penambahan kontaminan berupa</w:t>
      </w:r>
      <w:r w:rsidRPr="00E940AD">
        <w:rPr>
          <w:color w:val="000000" w:themeColor="text1"/>
        </w:rPr>
        <w:t xml:space="preserve"> air hujan dan</w:t>
      </w:r>
      <w:r w:rsidRPr="00E940AD">
        <w:rPr>
          <w:color w:val="000000" w:themeColor="text1"/>
          <w:lang w:val="id-ID"/>
        </w:rPr>
        <w:t xml:space="preserve"> pengaratan yang terjadi pada sisi dalam transformator yang dapat menjadi polutan pada minyak transformator tersebut serta mengetahui pengaruh yang diberikan oleh zat aditif </w:t>
      </w:r>
      <w:r w:rsidR="00C46705">
        <w:rPr>
          <w:i/>
          <w:iCs/>
          <w:color w:val="000000" w:themeColor="text1"/>
        </w:rPr>
        <w:t>F</w:t>
      </w:r>
      <w:r w:rsidRPr="00E940AD">
        <w:rPr>
          <w:i/>
          <w:iCs/>
          <w:color w:val="000000" w:themeColor="text1"/>
          <w:lang w:val="id-ID"/>
        </w:rPr>
        <w:t>enol</w:t>
      </w:r>
      <w:r w:rsidRPr="00E940AD">
        <w:rPr>
          <w:color w:val="000000" w:themeColor="text1"/>
          <w:lang w:val="id-ID"/>
        </w:rPr>
        <w:t xml:space="preserve"> </w:t>
      </w:r>
      <w:bookmarkStart w:id="0" w:name="_Hlk107671502"/>
      <w:r>
        <w:rPr>
          <w:color w:val="000000" w:themeColor="text1"/>
        </w:rPr>
        <w:t>atau a</w:t>
      </w:r>
      <w:r w:rsidRPr="00590152">
        <w:rPr>
          <w:color w:val="000000" w:themeColor="text1"/>
          <w:lang w:val="id-ID"/>
        </w:rPr>
        <w:t xml:space="preserve">sam </w:t>
      </w:r>
      <w:r>
        <w:rPr>
          <w:color w:val="000000" w:themeColor="text1"/>
        </w:rPr>
        <w:t>k</w:t>
      </w:r>
      <w:r w:rsidRPr="00590152">
        <w:rPr>
          <w:color w:val="000000" w:themeColor="text1"/>
          <w:lang w:val="id-ID"/>
        </w:rPr>
        <w:t xml:space="preserve">arbolat </w:t>
      </w:r>
      <w:r w:rsidRPr="00590152">
        <w:rPr>
          <w:color w:val="000000" w:themeColor="text1"/>
        </w:rPr>
        <w:t xml:space="preserve"> (</w:t>
      </w:r>
      <w:r w:rsidRPr="00CE055B">
        <w:rPr>
          <w:i/>
          <w:iCs/>
          <w:color w:val="000000" w:themeColor="text1"/>
        </w:rPr>
        <w:t>benzenol</w:t>
      </w:r>
      <w:r w:rsidRPr="00590152">
        <w:rPr>
          <w:color w:val="000000" w:themeColor="text1"/>
        </w:rPr>
        <w:t xml:space="preserve">) </w:t>
      </w:r>
      <w:r w:rsidRPr="00590152">
        <w:rPr>
          <w:color w:val="000000" w:themeColor="text1"/>
          <w:lang w:val="id-ID"/>
        </w:rPr>
        <w:t>memiliki rumus kimia C</w:t>
      </w:r>
      <w:r w:rsidRPr="00CE055B">
        <w:rPr>
          <w:color w:val="000000" w:themeColor="text1"/>
          <w:vertAlign w:val="subscript"/>
          <w:lang w:val="id-ID"/>
        </w:rPr>
        <w:t>6</w:t>
      </w:r>
      <w:r w:rsidRPr="00590152">
        <w:rPr>
          <w:color w:val="000000" w:themeColor="text1"/>
          <w:lang w:val="id-ID"/>
        </w:rPr>
        <w:t>H</w:t>
      </w:r>
      <w:r w:rsidRPr="00CE055B">
        <w:rPr>
          <w:color w:val="000000" w:themeColor="text1"/>
          <w:vertAlign w:val="subscript"/>
          <w:lang w:val="id-ID"/>
        </w:rPr>
        <w:t>5</w:t>
      </w:r>
      <w:r w:rsidRPr="00590152">
        <w:rPr>
          <w:color w:val="000000" w:themeColor="text1"/>
          <w:lang w:val="id-ID"/>
        </w:rPr>
        <w:t xml:space="preserve">OH dan strukturnya memiliki gugus hidroksil (-OH) yang berikatan dengan cincin </w:t>
      </w:r>
      <w:r w:rsidRPr="0095077F">
        <w:rPr>
          <w:i/>
          <w:iCs/>
          <w:color w:val="000000" w:themeColor="text1"/>
          <w:lang w:val="id-ID"/>
        </w:rPr>
        <w:t>fen</w:t>
      </w:r>
      <w:r w:rsidRPr="0095077F">
        <w:rPr>
          <w:i/>
          <w:iCs/>
          <w:color w:val="000000" w:themeColor="text1"/>
        </w:rPr>
        <w:t>ol</w:t>
      </w:r>
      <w:r w:rsidRPr="00590152">
        <w:rPr>
          <w:color w:val="000000" w:themeColor="text1"/>
        </w:rPr>
        <w:t>.</w:t>
      </w:r>
      <w:r>
        <w:rPr>
          <w:color w:val="000000" w:themeColor="text1"/>
        </w:rPr>
        <w:t xml:space="preserve">yaitu senyawa kimia yang mengandung asam dan bersifat antioksidan dalam memperbaiki nilai tegangan tembus </w:t>
      </w:r>
      <w:r w:rsidRPr="00E940AD">
        <w:rPr>
          <w:color w:val="000000" w:themeColor="text1"/>
          <w:lang w:val="id-ID"/>
        </w:rPr>
        <w:t xml:space="preserve">terhadap 4 sampel minyak transformator jenis </w:t>
      </w:r>
      <w:r w:rsidRPr="00E940AD">
        <w:rPr>
          <w:i/>
          <w:iCs/>
          <w:color w:val="000000" w:themeColor="text1"/>
          <w:lang w:val="id-ID"/>
        </w:rPr>
        <w:t>Nynas</w:t>
      </w:r>
      <w:r w:rsidRPr="00E940AD">
        <w:rPr>
          <w:color w:val="000000" w:themeColor="text1"/>
          <w:lang w:val="id-ID"/>
        </w:rPr>
        <w:t xml:space="preserve"> dengan tipe pemakaian variasi waktu pe</w:t>
      </w:r>
      <w:r w:rsidR="00AB45A2">
        <w:rPr>
          <w:color w:val="000000" w:themeColor="text1"/>
        </w:rPr>
        <w:t>n</w:t>
      </w:r>
      <w:r w:rsidRPr="00E940AD">
        <w:rPr>
          <w:color w:val="000000" w:themeColor="text1"/>
          <w:lang w:val="id-ID"/>
        </w:rPr>
        <w:t xml:space="preserve">goperasian yaitu tahun 2012 dan 2020 dan dengan pembebanan masing-masing 28% ; 30% ;  63,5% ; 72%. </w:t>
      </w:r>
      <w:bookmarkEnd w:id="0"/>
      <w:r w:rsidRPr="00E940AD">
        <w:rPr>
          <w:color w:val="000000" w:themeColor="text1"/>
          <w:lang w:val="id-ID"/>
        </w:rPr>
        <w:t xml:space="preserve"> Kemudian </w:t>
      </w:r>
      <w:r w:rsidR="0095077F">
        <w:rPr>
          <w:color w:val="000000" w:themeColor="text1"/>
        </w:rPr>
        <w:t>p</w:t>
      </w:r>
      <w:r w:rsidRPr="00E940AD">
        <w:rPr>
          <w:color w:val="000000" w:themeColor="text1"/>
          <w:lang w:val="id-ID"/>
        </w:rPr>
        <w:t xml:space="preserve">enambahan </w:t>
      </w:r>
      <w:r w:rsidR="0095077F">
        <w:rPr>
          <w:color w:val="000000" w:themeColor="text1"/>
        </w:rPr>
        <w:t>z</w:t>
      </w:r>
      <w:r w:rsidRPr="00E940AD">
        <w:rPr>
          <w:color w:val="000000" w:themeColor="text1"/>
          <w:lang w:val="id-ID"/>
        </w:rPr>
        <w:t xml:space="preserve">at </w:t>
      </w:r>
      <w:r w:rsidR="0095077F">
        <w:rPr>
          <w:color w:val="000000" w:themeColor="text1"/>
        </w:rPr>
        <w:t>a</w:t>
      </w:r>
      <w:r w:rsidRPr="00E940AD">
        <w:rPr>
          <w:color w:val="000000" w:themeColor="text1"/>
          <w:lang w:val="id-ID"/>
        </w:rPr>
        <w:t xml:space="preserve">ditif ini juga mengacu pada SPLN T3.004-3:2016 dan SPLN 49-1:1982 dimana pada minyak yang mengalami penuaan, perlu penambahan zat aditif guna mengurangi </w:t>
      </w:r>
      <w:r w:rsidRPr="00B93BD2">
        <w:rPr>
          <w:i/>
          <w:iCs/>
          <w:color w:val="000000" w:themeColor="text1"/>
          <w:lang w:val="id-ID"/>
        </w:rPr>
        <w:t>passivator</w:t>
      </w:r>
      <w:r w:rsidRPr="00E940AD">
        <w:rPr>
          <w:color w:val="000000" w:themeColor="text1"/>
          <w:lang w:val="id-ID"/>
        </w:rPr>
        <w:t xml:space="preserve"> logam yang terkandung pada minyak transformator terkontaminan.</w:t>
      </w:r>
    </w:p>
    <w:p w14:paraId="16B67409" w14:textId="06FC7306" w:rsidR="00154062" w:rsidRDefault="00154062" w:rsidP="00641E65">
      <w:pPr>
        <w:spacing w:before="0" w:line="240" w:lineRule="auto"/>
        <w:ind w:firstLine="0"/>
        <w:contextualSpacing/>
        <w:rPr>
          <w:noProof/>
          <w:color w:val="4F81BD"/>
          <w:szCs w:val="22"/>
          <w:lang w:val="id-ID"/>
        </w:rPr>
      </w:pPr>
    </w:p>
    <w:p w14:paraId="2810CD7A" w14:textId="77777777" w:rsidR="00E23A8B" w:rsidRDefault="00E23A8B" w:rsidP="00E23A8B">
      <w:pPr>
        <w:pStyle w:val="ListParagraph"/>
        <w:numPr>
          <w:ilvl w:val="0"/>
          <w:numId w:val="10"/>
        </w:numPr>
        <w:spacing w:before="0" w:line="240" w:lineRule="auto"/>
        <w:ind w:left="426" w:hanging="426"/>
        <w:rPr>
          <w:b/>
          <w:bCs/>
        </w:rPr>
      </w:pPr>
      <w:r w:rsidRPr="009F721D">
        <w:rPr>
          <w:b/>
          <w:bCs/>
        </w:rPr>
        <w:t>METODOLOGI</w:t>
      </w:r>
    </w:p>
    <w:p w14:paraId="27A77CBE" w14:textId="77777777" w:rsidR="00E23A8B" w:rsidRDefault="00E23A8B" w:rsidP="00E23A8B">
      <w:pPr>
        <w:pStyle w:val="ListParagraph"/>
        <w:numPr>
          <w:ilvl w:val="1"/>
          <w:numId w:val="10"/>
        </w:numPr>
        <w:spacing w:before="0" w:line="240" w:lineRule="auto"/>
        <w:ind w:left="426" w:hanging="426"/>
        <w:rPr>
          <w:b/>
          <w:bCs/>
        </w:rPr>
      </w:pPr>
      <w:r>
        <w:rPr>
          <w:b/>
          <w:bCs/>
        </w:rPr>
        <w:t xml:space="preserve">Tegangan Tembus </w:t>
      </w:r>
      <w:r w:rsidRPr="005934D6">
        <w:rPr>
          <w:b/>
          <w:bCs/>
          <w:i/>
          <w:iCs/>
        </w:rPr>
        <w:t>(Breakdown Voltage)</w:t>
      </w:r>
      <w:r>
        <w:rPr>
          <w:b/>
          <w:bCs/>
        </w:rPr>
        <w:t xml:space="preserve"> Minyak Transformator </w:t>
      </w:r>
    </w:p>
    <w:p w14:paraId="37964C8B" w14:textId="705F42CD" w:rsidR="00E23A8B" w:rsidRPr="00E23A8B" w:rsidRDefault="00E23A8B" w:rsidP="00E23A8B">
      <w:pPr>
        <w:pStyle w:val="ListParagraph"/>
        <w:spacing w:before="0" w:line="240" w:lineRule="auto"/>
        <w:ind w:left="0"/>
        <w:rPr>
          <w:color w:val="000000" w:themeColor="text1"/>
          <w:lang w:val="id-ID"/>
        </w:rPr>
      </w:pPr>
      <w:r w:rsidRPr="005934D6">
        <w:rPr>
          <w:color w:val="000000" w:themeColor="text1"/>
          <w:lang w:val="id-ID"/>
        </w:rPr>
        <w:t xml:space="preserve">Tegangan tembus atau </w:t>
      </w:r>
      <w:r w:rsidRPr="005934D6">
        <w:rPr>
          <w:i/>
          <w:iCs/>
          <w:color w:val="000000" w:themeColor="text1"/>
          <w:lang w:val="id-ID"/>
        </w:rPr>
        <w:t>breakdown voltage</w:t>
      </w:r>
      <w:r w:rsidRPr="005934D6">
        <w:rPr>
          <w:color w:val="000000" w:themeColor="text1"/>
          <w:lang w:val="id-ID"/>
        </w:rPr>
        <w:t xml:space="preserve"> adalah suatu peristiwa apabila medan magnet</w:t>
      </w:r>
      <w:r>
        <w:rPr>
          <w:color w:val="000000" w:themeColor="text1"/>
        </w:rPr>
        <w:t xml:space="preserve"> </w:t>
      </w:r>
      <w:r w:rsidRPr="005934D6">
        <w:rPr>
          <w:color w:val="000000" w:themeColor="text1"/>
          <w:lang w:val="id-ID"/>
        </w:rPr>
        <w:t xml:space="preserve">dinaikkan atau dalam hal ini dilakukan pemberian tegangan yang terus diberikan, atom-atom akan mengalami proses ionisasi hingga mencapai batas kemampuan isolator dapat menahan tegangan sehingga isolator akan berubah menjadi konduktor, hal ini yang dinamakan kegagalan isolasi atau tegangan tembus </w:t>
      </w:r>
      <w:r w:rsidRPr="005934D6">
        <w:rPr>
          <w:color w:val="000000" w:themeColor="text1"/>
          <w:lang w:val="id-ID"/>
        </w:rPr>
        <w:fldChar w:fldCharType="begin" w:fldLock="1"/>
      </w:r>
      <w:r w:rsidRPr="005934D6">
        <w:rPr>
          <w:color w:val="000000" w:themeColor="text1"/>
          <w:lang w:val="id-ID"/>
        </w:rPr>
        <w:instrText>ADDIN CSL_CITATION {"citationItems":[{"id":"ITEM-1","itemData":{"ISSN":"2549-1571","abstract":"Tegangan tembus (breakdown) merupakan suatu peristiwa apabila medan magnet dinaikkan (tegangan terus-menerus dinaikkan), atom-atom akan terionisasi dan sampai batas kemampuan isolator tersebut menahan tegangan maka isolator tersebut akan berubah menjadi konduktor. Saat kritis ini disebut breakdown. Pengujian terhadap tegangan tembus diperlukan untuk mengetahui titik kritis dari isolasi minyak transformator. Tujuan dari penelitian ini adalah untuk mengetahui besarnya tegangan tembus pada minyak transformator setelah diberikan tegangan tinggi AC dan DC dengan suhu minyak 500C, 700C dan 900C. Pengujian juga untuk mengetahui apakah minyak transformator bekas masih layak dipakai atau tidak. Pengujian tegangan tembus pada minyak transformator baru dibandingkan dengan tegangan tembus pada minyak transformator bekas dimana terdapat perbedaan yaitu pada besarnya nilai tegangan tembus. Besarnya nilai tegangan tembus pada tegangan AC juga dibandingkan terhadap nilai tegangan tembus DC.","author":[{"dropping-particle":"","family":"Singgih","given":"Sugeng Nur","non-dropping-particle":"","parse-names":false,"suffix":""},{"dropping-particle":"","family":"Berahim","given":"Hamzah","non-dropping-particle":"","parse-names":false,"suffix":""}],"container-title":"Jurnal Teknik Elektro","id":"ITEM-1","issue":"2","issued":{"date-parts":[["2009"]]},"page":"93-99","title":"Analisis Pengaruh Keadaan Suhu Terhadap Tegangan Tembus Ac Dan Dc Pada Minyak Transformator","type":"article-journal","volume":"1"},"uris":["http://www.mendeley.com/documents/?uuid=afe64641-71df-4ca5-9979-553fb3479e02"]}],"mendeley":{"formattedCitation":"(Singgih &amp; Berahim, 2009)","plainTextFormattedCitation":"(Singgih &amp; Berahim, 2009)","previouslyFormattedCitation":"(Singgih &amp; Berahim, 2009)"},"properties":{"noteIndex":0},"schema":"https://github.com/citation-style-language/schema/raw/master/csl-citation.json"}</w:instrText>
      </w:r>
      <w:r w:rsidRPr="005934D6">
        <w:rPr>
          <w:color w:val="000000" w:themeColor="text1"/>
          <w:lang w:val="id-ID"/>
        </w:rPr>
        <w:fldChar w:fldCharType="separate"/>
      </w:r>
      <w:r w:rsidRPr="005934D6">
        <w:rPr>
          <w:noProof/>
          <w:color w:val="000000" w:themeColor="text1"/>
          <w:lang w:val="id-ID"/>
        </w:rPr>
        <w:t>(Singgih &amp; Berahim, 2009)</w:t>
      </w:r>
      <w:r w:rsidRPr="005934D6">
        <w:rPr>
          <w:color w:val="000000" w:themeColor="text1"/>
          <w:lang w:val="id-ID"/>
        </w:rPr>
        <w:fldChar w:fldCharType="end"/>
      </w:r>
      <w:r w:rsidRPr="005934D6">
        <w:rPr>
          <w:color w:val="000000" w:themeColor="text1"/>
          <w:lang w:val="id-ID"/>
        </w:rPr>
        <w:t>.</w:t>
      </w:r>
    </w:p>
    <w:p w14:paraId="5632AFE4" w14:textId="42118EBE" w:rsidR="00E23A8B" w:rsidRDefault="00E23A8B" w:rsidP="00E23A8B">
      <w:pPr>
        <w:spacing w:before="0" w:line="240" w:lineRule="auto"/>
        <w:ind w:firstLine="426"/>
        <w:jc w:val="center"/>
        <w:rPr>
          <w:b/>
          <w:bCs/>
          <w:lang w:val="id-ID"/>
        </w:rPr>
      </w:pPr>
      <w:r w:rsidRPr="009A1502">
        <w:rPr>
          <w:b/>
          <w:bCs/>
          <w:color w:val="000000" w:themeColor="text1"/>
        </w:rPr>
        <w:lastRenderedPageBreak/>
        <w:t>Tabel 1.</w:t>
      </w:r>
      <w:r w:rsidRPr="009A1502">
        <w:rPr>
          <w:color w:val="000000" w:themeColor="text1"/>
        </w:rPr>
        <w:t xml:space="preserve"> </w:t>
      </w:r>
      <w:r w:rsidRPr="00590152">
        <w:rPr>
          <w:b/>
          <w:bCs/>
          <w:lang w:val="id-ID"/>
        </w:rPr>
        <w:t xml:space="preserve">Syarat </w:t>
      </w:r>
      <w:r>
        <w:rPr>
          <w:b/>
          <w:bCs/>
        </w:rPr>
        <w:t>-s</w:t>
      </w:r>
      <w:r w:rsidRPr="00590152">
        <w:rPr>
          <w:b/>
          <w:bCs/>
          <w:lang w:val="id-ID"/>
        </w:rPr>
        <w:t xml:space="preserve">yarat </w:t>
      </w:r>
      <w:r>
        <w:rPr>
          <w:b/>
          <w:bCs/>
        </w:rPr>
        <w:t>m</w:t>
      </w:r>
      <w:r w:rsidRPr="00590152">
        <w:rPr>
          <w:b/>
          <w:bCs/>
          <w:lang w:val="id-ID"/>
        </w:rPr>
        <w:t xml:space="preserve">inyak </w:t>
      </w:r>
      <w:r>
        <w:rPr>
          <w:b/>
          <w:bCs/>
        </w:rPr>
        <w:t>i</w:t>
      </w:r>
      <w:r w:rsidRPr="00590152">
        <w:rPr>
          <w:b/>
          <w:bCs/>
          <w:lang w:val="id-ID"/>
        </w:rPr>
        <w:t xml:space="preserve">solasi </w:t>
      </w:r>
      <w:r>
        <w:rPr>
          <w:b/>
          <w:bCs/>
        </w:rPr>
        <w:t>p</w:t>
      </w:r>
      <w:r w:rsidRPr="00590152">
        <w:rPr>
          <w:b/>
          <w:bCs/>
          <w:lang w:val="id-ID"/>
        </w:rPr>
        <w:t xml:space="preserve">akai </w:t>
      </w:r>
      <w:r w:rsidR="00E25558">
        <w:rPr>
          <w:b/>
          <w:bCs/>
        </w:rPr>
        <w:t xml:space="preserve">menurut standar </w:t>
      </w:r>
      <w:r w:rsidRPr="00590152">
        <w:rPr>
          <w:b/>
          <w:bCs/>
          <w:lang w:val="id-ID"/>
        </w:rPr>
        <w:t xml:space="preserve">SPLN 49-1:1982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2956"/>
        <w:gridCol w:w="2264"/>
        <w:gridCol w:w="2974"/>
      </w:tblGrid>
      <w:tr w:rsidR="00E23A8B" w:rsidRPr="00E23A8B" w14:paraId="2D2E649E" w14:textId="77777777" w:rsidTr="003C48FC">
        <w:trPr>
          <w:trHeight w:val="345"/>
          <w:tblHeader/>
          <w:jc w:val="center"/>
        </w:trPr>
        <w:tc>
          <w:tcPr>
            <w:tcW w:w="332" w:type="pct"/>
            <w:tcBorders>
              <w:bottom w:val="single" w:sz="4" w:space="0" w:color="auto"/>
            </w:tcBorders>
            <w:shd w:val="clear" w:color="auto" w:fill="DBE5F1" w:themeFill="accent1" w:themeFillTint="33"/>
            <w:noWrap/>
            <w:vAlign w:val="center"/>
            <w:hideMark/>
          </w:tcPr>
          <w:p w14:paraId="7A286D8C"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No</w:t>
            </w:r>
          </w:p>
        </w:tc>
        <w:tc>
          <w:tcPr>
            <w:tcW w:w="1684" w:type="pct"/>
            <w:tcBorders>
              <w:bottom w:val="single" w:sz="4" w:space="0" w:color="auto"/>
            </w:tcBorders>
            <w:shd w:val="clear" w:color="auto" w:fill="DBE5F1" w:themeFill="accent1" w:themeFillTint="33"/>
            <w:noWrap/>
            <w:vAlign w:val="center"/>
            <w:hideMark/>
          </w:tcPr>
          <w:p w14:paraId="7BFFA046"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Sifat Minyak Isolasi</w:t>
            </w:r>
          </w:p>
        </w:tc>
        <w:tc>
          <w:tcPr>
            <w:tcW w:w="1290" w:type="pct"/>
            <w:tcBorders>
              <w:bottom w:val="single" w:sz="4" w:space="0" w:color="auto"/>
            </w:tcBorders>
            <w:shd w:val="clear" w:color="auto" w:fill="DBE5F1" w:themeFill="accent1" w:themeFillTint="33"/>
            <w:noWrap/>
            <w:vAlign w:val="center"/>
            <w:hideMark/>
          </w:tcPr>
          <w:p w14:paraId="18B4868F"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Tegangan Peralatan</w:t>
            </w:r>
          </w:p>
        </w:tc>
        <w:tc>
          <w:tcPr>
            <w:tcW w:w="1695" w:type="pct"/>
            <w:tcBorders>
              <w:bottom w:val="single" w:sz="4" w:space="0" w:color="auto"/>
            </w:tcBorders>
            <w:shd w:val="clear" w:color="auto" w:fill="DBE5F1" w:themeFill="accent1" w:themeFillTint="33"/>
            <w:noWrap/>
            <w:vAlign w:val="center"/>
            <w:hideMark/>
          </w:tcPr>
          <w:p w14:paraId="609AC96E"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Batas yang Diperbolehkan</w:t>
            </w:r>
          </w:p>
        </w:tc>
      </w:tr>
      <w:tr w:rsidR="00E23A8B" w:rsidRPr="00E23A8B" w14:paraId="0C9ECD89" w14:textId="77777777" w:rsidTr="00C81C23">
        <w:trPr>
          <w:trHeight w:val="345"/>
          <w:jc w:val="center"/>
        </w:trPr>
        <w:tc>
          <w:tcPr>
            <w:tcW w:w="332" w:type="pct"/>
            <w:vMerge w:val="restart"/>
            <w:tcBorders>
              <w:bottom w:val="single" w:sz="4" w:space="0" w:color="auto"/>
            </w:tcBorders>
            <w:shd w:val="clear" w:color="auto" w:fill="auto"/>
            <w:noWrap/>
            <w:vAlign w:val="center"/>
            <w:hideMark/>
          </w:tcPr>
          <w:p w14:paraId="67D6CB33"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1</w:t>
            </w:r>
          </w:p>
        </w:tc>
        <w:tc>
          <w:tcPr>
            <w:tcW w:w="1684" w:type="pct"/>
            <w:vMerge w:val="restart"/>
            <w:tcBorders>
              <w:bottom w:val="single" w:sz="4" w:space="0" w:color="auto"/>
            </w:tcBorders>
            <w:shd w:val="clear" w:color="auto" w:fill="auto"/>
            <w:noWrap/>
            <w:vAlign w:val="center"/>
            <w:hideMark/>
          </w:tcPr>
          <w:p w14:paraId="363E6082"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Tegangan Tembus</w:t>
            </w:r>
          </w:p>
        </w:tc>
        <w:tc>
          <w:tcPr>
            <w:tcW w:w="1290" w:type="pct"/>
            <w:tcBorders>
              <w:bottom w:val="nil"/>
            </w:tcBorders>
            <w:shd w:val="clear" w:color="auto" w:fill="auto"/>
            <w:noWrap/>
            <w:vAlign w:val="center"/>
            <w:hideMark/>
          </w:tcPr>
          <w:p w14:paraId="1209342B"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 170kV</w:t>
            </w:r>
          </w:p>
        </w:tc>
        <w:tc>
          <w:tcPr>
            <w:tcW w:w="1695" w:type="pct"/>
            <w:tcBorders>
              <w:bottom w:val="nil"/>
            </w:tcBorders>
            <w:shd w:val="clear" w:color="auto" w:fill="auto"/>
            <w:noWrap/>
            <w:vAlign w:val="center"/>
            <w:hideMark/>
          </w:tcPr>
          <w:p w14:paraId="06232067"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 50kV/2,5 mm</w:t>
            </w:r>
          </w:p>
        </w:tc>
      </w:tr>
      <w:tr w:rsidR="00E23A8B" w:rsidRPr="00E23A8B" w14:paraId="68D5B72F" w14:textId="77777777" w:rsidTr="00C81C23">
        <w:trPr>
          <w:trHeight w:val="345"/>
          <w:jc w:val="center"/>
        </w:trPr>
        <w:tc>
          <w:tcPr>
            <w:tcW w:w="332" w:type="pct"/>
            <w:vMerge/>
            <w:tcBorders>
              <w:bottom w:val="single" w:sz="4" w:space="0" w:color="auto"/>
            </w:tcBorders>
            <w:shd w:val="clear" w:color="auto" w:fill="auto"/>
            <w:noWrap/>
            <w:vAlign w:val="center"/>
            <w:hideMark/>
          </w:tcPr>
          <w:p w14:paraId="433FCA80" w14:textId="77777777" w:rsidR="00E23A8B" w:rsidRPr="00E23A8B" w:rsidRDefault="00E23A8B" w:rsidP="00E23A8B">
            <w:pPr>
              <w:spacing w:before="0" w:line="240" w:lineRule="auto"/>
              <w:ind w:firstLine="0"/>
              <w:jc w:val="center"/>
              <w:rPr>
                <w:rFonts w:eastAsia="Calibri"/>
                <w:color w:val="000000"/>
                <w:szCs w:val="22"/>
                <w:lang w:val="id-ID" w:eastAsia="en-ID"/>
              </w:rPr>
            </w:pPr>
          </w:p>
        </w:tc>
        <w:tc>
          <w:tcPr>
            <w:tcW w:w="1684" w:type="pct"/>
            <w:vMerge/>
            <w:tcBorders>
              <w:bottom w:val="single" w:sz="4" w:space="0" w:color="auto"/>
            </w:tcBorders>
            <w:shd w:val="clear" w:color="auto" w:fill="auto"/>
            <w:noWrap/>
            <w:vAlign w:val="center"/>
            <w:hideMark/>
          </w:tcPr>
          <w:p w14:paraId="01486027" w14:textId="77777777" w:rsidR="00E23A8B" w:rsidRPr="00E23A8B" w:rsidRDefault="00E23A8B" w:rsidP="00E23A8B">
            <w:pPr>
              <w:spacing w:before="0" w:line="240" w:lineRule="auto"/>
              <w:ind w:firstLine="0"/>
              <w:rPr>
                <w:rFonts w:eastAsia="Calibri"/>
                <w:color w:val="000000"/>
                <w:szCs w:val="22"/>
                <w:lang w:val="id-ID" w:eastAsia="en-ID"/>
              </w:rPr>
            </w:pPr>
          </w:p>
        </w:tc>
        <w:tc>
          <w:tcPr>
            <w:tcW w:w="1290" w:type="pct"/>
            <w:tcBorders>
              <w:top w:val="nil"/>
              <w:bottom w:val="nil"/>
            </w:tcBorders>
            <w:shd w:val="clear" w:color="auto" w:fill="auto"/>
            <w:noWrap/>
            <w:vAlign w:val="center"/>
            <w:hideMark/>
          </w:tcPr>
          <w:p w14:paraId="509D6EDD" w14:textId="708882FD"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70 -170kV</w:t>
            </w:r>
          </w:p>
        </w:tc>
        <w:tc>
          <w:tcPr>
            <w:tcW w:w="1695" w:type="pct"/>
            <w:tcBorders>
              <w:top w:val="nil"/>
              <w:bottom w:val="nil"/>
            </w:tcBorders>
            <w:shd w:val="clear" w:color="auto" w:fill="auto"/>
            <w:noWrap/>
            <w:vAlign w:val="center"/>
            <w:hideMark/>
          </w:tcPr>
          <w:p w14:paraId="42B3050E"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 40kV/2,5 mm</w:t>
            </w:r>
          </w:p>
        </w:tc>
      </w:tr>
      <w:tr w:rsidR="00E23A8B" w:rsidRPr="00E23A8B" w14:paraId="2B51F552" w14:textId="77777777" w:rsidTr="00C81C23">
        <w:trPr>
          <w:trHeight w:val="345"/>
          <w:jc w:val="center"/>
        </w:trPr>
        <w:tc>
          <w:tcPr>
            <w:tcW w:w="332" w:type="pct"/>
            <w:vMerge/>
            <w:tcBorders>
              <w:bottom w:val="single" w:sz="4" w:space="0" w:color="auto"/>
            </w:tcBorders>
            <w:shd w:val="clear" w:color="auto" w:fill="auto"/>
            <w:noWrap/>
            <w:vAlign w:val="center"/>
            <w:hideMark/>
          </w:tcPr>
          <w:p w14:paraId="69E182C1" w14:textId="77777777" w:rsidR="00E23A8B" w:rsidRPr="00E23A8B" w:rsidRDefault="00E23A8B" w:rsidP="00E23A8B">
            <w:pPr>
              <w:spacing w:before="0" w:line="240" w:lineRule="auto"/>
              <w:ind w:firstLine="0"/>
              <w:jc w:val="center"/>
              <w:rPr>
                <w:rFonts w:eastAsia="Calibri"/>
                <w:color w:val="000000"/>
                <w:szCs w:val="22"/>
                <w:lang w:val="id-ID" w:eastAsia="en-ID"/>
              </w:rPr>
            </w:pPr>
          </w:p>
        </w:tc>
        <w:tc>
          <w:tcPr>
            <w:tcW w:w="1684" w:type="pct"/>
            <w:vMerge/>
            <w:tcBorders>
              <w:bottom w:val="single" w:sz="4" w:space="0" w:color="auto"/>
            </w:tcBorders>
            <w:shd w:val="clear" w:color="auto" w:fill="auto"/>
            <w:noWrap/>
            <w:vAlign w:val="center"/>
            <w:hideMark/>
          </w:tcPr>
          <w:p w14:paraId="0B62098C" w14:textId="77777777" w:rsidR="00E23A8B" w:rsidRPr="00E23A8B" w:rsidRDefault="00E23A8B" w:rsidP="00E23A8B">
            <w:pPr>
              <w:spacing w:before="0" w:line="240" w:lineRule="auto"/>
              <w:ind w:firstLine="0"/>
              <w:rPr>
                <w:rFonts w:eastAsia="Calibri"/>
                <w:color w:val="000000"/>
                <w:szCs w:val="22"/>
                <w:lang w:val="id-ID" w:eastAsia="en-ID"/>
              </w:rPr>
            </w:pPr>
          </w:p>
        </w:tc>
        <w:tc>
          <w:tcPr>
            <w:tcW w:w="1290" w:type="pct"/>
            <w:tcBorders>
              <w:top w:val="nil"/>
              <w:bottom w:val="single" w:sz="4" w:space="0" w:color="auto"/>
            </w:tcBorders>
            <w:shd w:val="clear" w:color="auto" w:fill="auto"/>
            <w:noWrap/>
            <w:vAlign w:val="center"/>
            <w:hideMark/>
          </w:tcPr>
          <w:p w14:paraId="4B14F4C2"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 70kV</w:t>
            </w:r>
          </w:p>
        </w:tc>
        <w:tc>
          <w:tcPr>
            <w:tcW w:w="1695" w:type="pct"/>
            <w:tcBorders>
              <w:top w:val="nil"/>
              <w:bottom w:val="single" w:sz="4" w:space="0" w:color="auto"/>
            </w:tcBorders>
            <w:shd w:val="clear" w:color="auto" w:fill="auto"/>
            <w:noWrap/>
            <w:vAlign w:val="center"/>
            <w:hideMark/>
          </w:tcPr>
          <w:p w14:paraId="7DFE9974" w14:textId="77777777" w:rsidR="00E23A8B" w:rsidRPr="00E23A8B" w:rsidRDefault="00E23A8B" w:rsidP="00E23A8B">
            <w:pPr>
              <w:spacing w:before="0" w:line="240" w:lineRule="auto"/>
              <w:ind w:firstLine="0"/>
              <w:jc w:val="center"/>
              <w:rPr>
                <w:rFonts w:eastAsia="Calibri"/>
                <w:color w:val="000000"/>
                <w:szCs w:val="22"/>
                <w:lang w:val="id-ID" w:eastAsia="en-ID"/>
              </w:rPr>
            </w:pPr>
            <w:r w:rsidRPr="00E23A8B">
              <w:rPr>
                <w:rFonts w:eastAsia="Calibri"/>
                <w:color w:val="000000"/>
                <w:szCs w:val="22"/>
                <w:lang w:val="id-ID" w:eastAsia="en-ID"/>
              </w:rPr>
              <w:t>≥ 30kV/2,5 mm</w:t>
            </w:r>
          </w:p>
        </w:tc>
      </w:tr>
    </w:tbl>
    <w:p w14:paraId="72B366B1" w14:textId="09A38E81" w:rsidR="00E23A8B" w:rsidRDefault="00E23A8B" w:rsidP="00641E65">
      <w:pPr>
        <w:spacing w:before="0" w:line="240" w:lineRule="auto"/>
        <w:ind w:firstLine="0"/>
        <w:contextualSpacing/>
        <w:rPr>
          <w:b/>
          <w:noProof/>
          <w:szCs w:val="22"/>
          <w:lang w:val="id-ID"/>
        </w:rPr>
      </w:pPr>
    </w:p>
    <w:p w14:paraId="1C9DB0C0" w14:textId="77777777" w:rsidR="00E23A8B" w:rsidRPr="00E23A8B" w:rsidRDefault="00E23A8B" w:rsidP="00E23A8B">
      <w:pPr>
        <w:keepNext/>
        <w:numPr>
          <w:ilvl w:val="1"/>
          <w:numId w:val="10"/>
        </w:numPr>
        <w:spacing w:before="0" w:after="160" w:line="240" w:lineRule="auto"/>
        <w:ind w:left="426" w:hanging="426"/>
        <w:contextualSpacing/>
        <w:rPr>
          <w:rFonts w:eastAsia="Calibri"/>
          <w:b/>
          <w:bCs/>
          <w:szCs w:val="22"/>
          <w:lang w:val="en-ID"/>
        </w:rPr>
      </w:pPr>
      <w:r w:rsidRPr="00E23A8B">
        <w:rPr>
          <w:rFonts w:eastAsia="Calibri"/>
          <w:b/>
          <w:bCs/>
          <w:szCs w:val="22"/>
          <w:lang w:val="en-ID"/>
        </w:rPr>
        <w:t>Alat dan Bahan Pengujian</w:t>
      </w:r>
    </w:p>
    <w:p w14:paraId="68927596" w14:textId="3D8D1C1C" w:rsidR="00E23A8B" w:rsidRDefault="00E23A8B" w:rsidP="00E23A8B">
      <w:pPr>
        <w:spacing w:before="0" w:line="240" w:lineRule="auto"/>
        <w:rPr>
          <w:rFonts w:eastAsia="Calibri"/>
          <w:color w:val="000000"/>
          <w:szCs w:val="22"/>
        </w:rPr>
      </w:pPr>
      <w:r w:rsidRPr="00E23A8B">
        <w:rPr>
          <w:rFonts w:eastAsia="Calibri"/>
          <w:color w:val="000000"/>
          <w:szCs w:val="22"/>
        </w:rPr>
        <w:t xml:space="preserve">Pada penelitian kali ini, menggunakan 4 jenis sampel minyak yang berbeda yaitu </w:t>
      </w:r>
      <w:r w:rsidR="00D42856">
        <w:rPr>
          <w:rFonts w:eastAsia="Calibri" w:cs="Arial"/>
          <w:color w:val="000000"/>
          <w:szCs w:val="24"/>
        </w:rPr>
        <w:t>m</w:t>
      </w:r>
      <w:r w:rsidRPr="00E23A8B">
        <w:rPr>
          <w:rFonts w:eastAsia="Calibri" w:cs="Arial"/>
          <w:color w:val="000000"/>
          <w:szCs w:val="24"/>
          <w:lang w:val="id-ID"/>
        </w:rPr>
        <w:t xml:space="preserve">inyak transformator jenis Nynas, </w:t>
      </w:r>
      <w:r w:rsidR="00D42856">
        <w:rPr>
          <w:rFonts w:eastAsia="Calibri" w:cs="Arial"/>
          <w:color w:val="000000"/>
          <w:szCs w:val="24"/>
        </w:rPr>
        <w:t>p</w:t>
      </w:r>
      <w:r w:rsidRPr="00E23A8B">
        <w:rPr>
          <w:rFonts w:eastAsia="Calibri" w:cs="Arial"/>
          <w:color w:val="000000"/>
          <w:szCs w:val="24"/>
          <w:lang w:val="id-ID"/>
        </w:rPr>
        <w:t>embebanan 28%</w:t>
      </w:r>
      <w:r w:rsidRPr="00E23A8B">
        <w:rPr>
          <w:rFonts w:eastAsia="Calibri" w:cs="Arial"/>
          <w:color w:val="000000"/>
          <w:szCs w:val="24"/>
        </w:rPr>
        <w:t xml:space="preserve"> dan 30 %</w:t>
      </w:r>
      <w:r w:rsidRPr="00E23A8B">
        <w:rPr>
          <w:rFonts w:eastAsia="Calibri" w:cs="Arial"/>
          <w:color w:val="000000"/>
          <w:szCs w:val="24"/>
          <w:lang w:val="id-ID"/>
        </w:rPr>
        <w:t xml:space="preserve">, </w:t>
      </w:r>
      <w:r w:rsidR="00D42856">
        <w:rPr>
          <w:rFonts w:eastAsia="Calibri" w:cs="Arial"/>
          <w:color w:val="000000"/>
          <w:szCs w:val="24"/>
        </w:rPr>
        <w:t>t</w:t>
      </w:r>
      <w:r w:rsidRPr="00E23A8B">
        <w:rPr>
          <w:rFonts w:eastAsia="Calibri" w:cs="Arial"/>
          <w:color w:val="000000"/>
          <w:szCs w:val="24"/>
          <w:lang w:val="id-ID"/>
        </w:rPr>
        <w:t xml:space="preserve">ahun </w:t>
      </w:r>
      <w:r w:rsidR="00D42856">
        <w:rPr>
          <w:rFonts w:eastAsia="Calibri" w:cs="Arial"/>
          <w:color w:val="000000"/>
          <w:szCs w:val="24"/>
        </w:rPr>
        <w:t>p</w:t>
      </w:r>
      <w:r w:rsidRPr="00E23A8B">
        <w:rPr>
          <w:rFonts w:eastAsia="Calibri" w:cs="Arial"/>
          <w:color w:val="000000"/>
          <w:szCs w:val="24"/>
          <w:lang w:val="id-ID"/>
        </w:rPr>
        <w:t xml:space="preserve">engoperasian 2020 milik PT. PLN (Persero) GIS Bogor Kota </w:t>
      </w:r>
      <w:r w:rsidRPr="00E23A8B">
        <w:rPr>
          <w:rFonts w:eastAsia="Calibri" w:cs="Arial"/>
          <w:color w:val="000000"/>
          <w:szCs w:val="24"/>
        </w:rPr>
        <w:t xml:space="preserve">serta </w:t>
      </w:r>
      <w:r w:rsidR="00D42856">
        <w:rPr>
          <w:rFonts w:eastAsia="Calibri" w:cs="Arial"/>
          <w:color w:val="000000"/>
          <w:szCs w:val="24"/>
        </w:rPr>
        <w:t>p</w:t>
      </w:r>
      <w:r w:rsidRPr="00E23A8B">
        <w:rPr>
          <w:rFonts w:eastAsia="Calibri" w:cs="Arial"/>
          <w:color w:val="000000"/>
          <w:szCs w:val="24"/>
          <w:lang w:val="id-ID"/>
        </w:rPr>
        <w:t xml:space="preserve">embebanan </w:t>
      </w:r>
      <w:r w:rsidRPr="00E23A8B">
        <w:rPr>
          <w:rFonts w:eastAsia="Calibri" w:cs="Arial"/>
          <w:color w:val="000000"/>
          <w:szCs w:val="24"/>
        </w:rPr>
        <w:t>72</w:t>
      </w:r>
      <w:r w:rsidRPr="00E23A8B">
        <w:rPr>
          <w:rFonts w:eastAsia="Calibri" w:cs="Arial"/>
          <w:color w:val="000000"/>
          <w:szCs w:val="24"/>
          <w:lang w:val="id-ID"/>
        </w:rPr>
        <w:t>%,</w:t>
      </w:r>
      <w:r w:rsidR="008F3F5A">
        <w:rPr>
          <w:rFonts w:eastAsia="Calibri" w:cs="Arial"/>
          <w:color w:val="000000"/>
          <w:szCs w:val="24"/>
        </w:rPr>
        <w:t xml:space="preserve"> </w:t>
      </w:r>
      <w:r w:rsidR="00D42856">
        <w:rPr>
          <w:rFonts w:eastAsia="Calibri" w:cs="Arial"/>
          <w:color w:val="000000"/>
          <w:szCs w:val="24"/>
        </w:rPr>
        <w:t>t</w:t>
      </w:r>
      <w:r w:rsidRPr="00E23A8B">
        <w:rPr>
          <w:rFonts w:eastAsia="Calibri" w:cs="Arial"/>
          <w:color w:val="000000"/>
          <w:szCs w:val="24"/>
          <w:lang w:val="id-ID"/>
        </w:rPr>
        <w:t>ahun</w:t>
      </w:r>
      <w14:conflictIns w:id="1" w:author="Tony Koerniawan, S.T., M.T.">
        <w:r w:rsidR="00D42856">
          <w:rPr>
            <w:rFonts w:eastAsia="Calibri" w:cs="Arial"/>
            <w:color w:val="000000"/>
            <w:szCs w:val="24"/>
          </w:rPr>
          <w:t>t</w:t>
        </w:r>
      </w14:conflictIns>
      <w14:conflictIns w:id="2" w:author="Tony Koerniawan, S.T., M.T.">
        <w:r w:rsidRPr="00E23A8B">
          <w:rPr>
            <w:rFonts w:eastAsia="Calibri" w:cs="Arial"/>
            <w:color w:val="000000"/>
            <w:szCs w:val="24"/>
            <w:lang w:val="id-ID"/>
          </w:rPr>
          <w:t>Tahun</w:t>
        </w:r>
      </w14:conflictIns>
      <w:r w:rsidRPr="00E23A8B">
        <w:rPr>
          <w:rFonts w:eastAsia="Calibri" w:cs="Arial"/>
          <w:color w:val="000000"/>
          <w:szCs w:val="24"/>
          <w:lang w:val="id-ID"/>
        </w:rPr>
        <w:t xml:space="preserve"> </w:t>
      </w:r>
      <w:r w:rsidR="00D42856">
        <w:rPr>
          <w:rFonts w:eastAsia="Calibri" w:cs="Arial"/>
          <w:color w:val="000000"/>
          <w:szCs w:val="24"/>
        </w:rPr>
        <w:t>p</w:t>
      </w:r>
      <w:r w:rsidRPr="00E23A8B">
        <w:rPr>
          <w:rFonts w:eastAsia="Calibri" w:cs="Arial"/>
          <w:color w:val="000000"/>
          <w:szCs w:val="24"/>
          <w:lang w:val="id-ID"/>
        </w:rPr>
        <w:t>engoperasian 20</w:t>
      </w:r>
      <w:r w:rsidRPr="00E23A8B">
        <w:rPr>
          <w:rFonts w:eastAsia="Calibri" w:cs="Arial"/>
          <w:color w:val="000000"/>
          <w:szCs w:val="24"/>
        </w:rPr>
        <w:t>12</w:t>
      </w:r>
      <w:r w:rsidRPr="00E23A8B">
        <w:rPr>
          <w:rFonts w:eastAsia="Calibri" w:cs="Arial"/>
          <w:color w:val="000000"/>
          <w:szCs w:val="24"/>
          <w:lang w:val="id-ID"/>
        </w:rPr>
        <w:t xml:space="preserve"> milik PT. PLN (Persero) GIS Bogor Kota</w:t>
      </w:r>
      <w:r w:rsidRPr="00E23A8B">
        <w:rPr>
          <w:rFonts w:eastAsia="Calibri" w:cs="Arial"/>
          <w:color w:val="000000"/>
          <w:szCs w:val="24"/>
        </w:rPr>
        <w:t xml:space="preserve"> sebanyak 1000 ml. Kemudian ditambahkan kontaminan tambahan berupa air hujan sebanyak 20 ml dan bubuk karat sebanyak 20 gr. Untuk memperbaiki nilai tegan</w:t>
      </w:r>
      <w:r w:rsidR="00683F5E">
        <w:rPr>
          <w:rFonts w:eastAsia="Calibri" w:cs="Arial"/>
          <w:color w:val="000000"/>
          <w:szCs w:val="24"/>
        </w:rPr>
        <w:t>ga</w:t>
      </w:r>
      <w:r w:rsidRPr="00E23A8B">
        <w:rPr>
          <w:rFonts w:eastAsia="Calibri" w:cs="Arial"/>
          <w:color w:val="000000"/>
          <w:szCs w:val="24"/>
        </w:rPr>
        <w:t xml:space="preserve">n tembus minyak transformator yaitu menggunakan zat aditif </w:t>
      </w:r>
      <w:r w:rsidR="00D02882">
        <w:rPr>
          <w:rFonts w:eastAsia="Calibri" w:cs="Arial"/>
          <w:i/>
          <w:iCs/>
          <w:color w:val="000000"/>
          <w:szCs w:val="24"/>
        </w:rPr>
        <w:t>F</w:t>
      </w:r>
      <w:r w:rsidRPr="00D02882">
        <w:rPr>
          <w:rFonts w:eastAsia="Calibri" w:cs="Arial"/>
          <w:i/>
          <w:iCs/>
          <w:color w:val="000000"/>
          <w:szCs w:val="24"/>
        </w:rPr>
        <w:t>enol</w:t>
      </w:r>
      <w:r w:rsidRPr="00E23A8B">
        <w:rPr>
          <w:rFonts w:eastAsia="Calibri" w:cs="Arial"/>
          <w:color w:val="000000"/>
          <w:szCs w:val="24"/>
        </w:rPr>
        <w:t xml:space="preserve"> </w:t>
      </w:r>
      <w:r w:rsidRPr="00E23A8B">
        <w:rPr>
          <w:rFonts w:eastAsia="Calibri"/>
          <w:color w:val="000000"/>
          <w:szCs w:val="22"/>
          <w:lang w:val="id-ID"/>
        </w:rPr>
        <w:t>dengan</w:t>
      </w:r>
      <w:r w:rsidRPr="00E23A8B">
        <w:rPr>
          <w:rFonts w:eastAsia="Calibri"/>
          <w:szCs w:val="22"/>
          <w:lang w:val="id-ID"/>
        </w:rPr>
        <w:t xml:space="preserve"> kadar ≥11,36%</w:t>
      </w:r>
      <w:r w:rsidRPr="00E23A8B">
        <w:rPr>
          <w:rFonts w:eastAsia="Calibri"/>
          <w:szCs w:val="22"/>
        </w:rPr>
        <w:t xml:space="preserve"> </w:t>
      </w:r>
      <w:r w:rsidRPr="00E23A8B">
        <w:rPr>
          <w:rFonts w:eastAsia="Calibri"/>
          <w:szCs w:val="22"/>
        </w:rPr>
        <w:fldChar w:fldCharType="begin" w:fldLock="1"/>
      </w:r>
      <w:r w:rsidRPr="00E23A8B">
        <w:rPr>
          <w:rFonts w:eastAsia="Calibri"/>
          <w:szCs w:val="22"/>
        </w:rPr>
        <w:instrText>ADDIN CSL_CITATION {"citationItems":[{"id":"ITEM-1","itemData":{"author":[{"dropping-particle":"","family":"Sjahputra","given":"Arief Hardian","non-dropping-particle":"","parse-names":false,"suffix":""}],"container-title":"Kajian Pengaruh Penambahan Zat Aditif Fenol dan BHT (Butylated Hydroxytoluene) Terhadap Karakteristik Minyak Transformator Terkontaminan","id":"ITEM-1","issued":{"date-parts":[["2021"]]},"page":"6","title":"Sjahputra, Arief Hardian","type":"article-journal"},"uris":["http://www.mendeley.com/documents/?uuid=a3a0fa79-f49d-48e9-8620-45b6370bf4e1"]}],"mendeley":{"formattedCitation":"(Sjahputra, 2021)","plainTextFormattedCitation":"(Sjahputra, 2021)"},"properties":{"noteIndex":0},"schema":"https://github.com/citation-style-language/schema/raw/master/csl-citation.json"}</w:instrText>
      </w:r>
      <w:r w:rsidRPr="00E23A8B">
        <w:rPr>
          <w:rFonts w:eastAsia="Calibri"/>
          <w:szCs w:val="22"/>
        </w:rPr>
        <w:fldChar w:fldCharType="separate"/>
      </w:r>
      <w:r w:rsidRPr="00E23A8B">
        <w:rPr>
          <w:rFonts w:eastAsia="Calibri"/>
          <w:noProof/>
          <w:szCs w:val="22"/>
        </w:rPr>
        <w:t>(Sjahputra, 2021)</w:t>
      </w:r>
      <w:r w:rsidRPr="00E23A8B">
        <w:rPr>
          <w:rFonts w:eastAsia="Calibri"/>
          <w:szCs w:val="22"/>
        </w:rPr>
        <w:fldChar w:fldCharType="end"/>
      </w:r>
      <w:r w:rsidR="00683F5E">
        <w:rPr>
          <w:rFonts w:eastAsia="Calibri"/>
          <w:szCs w:val="22"/>
        </w:rPr>
        <w:t xml:space="preserve">. </w:t>
      </w:r>
      <w:r w:rsidR="00193179">
        <w:rPr>
          <w:rFonts w:eastAsia="Calibri"/>
          <w:szCs w:val="22"/>
        </w:rPr>
        <w:t xml:space="preserve">Banyaknya sampel </w:t>
      </w:r>
      <w:r w:rsidR="00D02882">
        <w:rPr>
          <w:rFonts w:eastAsia="Calibri"/>
          <w:i/>
          <w:iCs/>
          <w:szCs w:val="22"/>
        </w:rPr>
        <w:t>F</w:t>
      </w:r>
      <w:r w:rsidR="00193179" w:rsidRPr="00193179">
        <w:rPr>
          <w:rFonts w:eastAsia="Calibri"/>
          <w:i/>
          <w:iCs/>
          <w:szCs w:val="22"/>
        </w:rPr>
        <w:t>enol</w:t>
      </w:r>
      <w:r w:rsidRPr="00E23A8B">
        <w:rPr>
          <w:rFonts w:eastAsia="Calibri"/>
          <w:szCs w:val="22"/>
          <w:lang w:val="id-ID"/>
        </w:rPr>
        <w:t xml:space="preserve"> yaitu </w:t>
      </w:r>
      <w:r w:rsidRPr="00E23A8B">
        <w:rPr>
          <w:rFonts w:eastAsia="Calibri"/>
          <w:szCs w:val="22"/>
        </w:rPr>
        <w:t>dari 40 ml, 45 ml, 50 ml</w:t>
      </w:r>
      <w:r w:rsidR="00683F5E">
        <w:rPr>
          <w:rFonts w:eastAsia="Calibri"/>
          <w:szCs w:val="22"/>
        </w:rPr>
        <w:t xml:space="preserve"> </w:t>
      </w:r>
      <w:r w:rsidRPr="00E23A8B">
        <w:rPr>
          <w:rFonts w:eastAsia="Calibri"/>
          <w:color w:val="000000"/>
          <w:szCs w:val="22"/>
          <w:lang w:val="id-ID"/>
        </w:rPr>
        <w:t>yang akan dilarutkan ke dalam minyak transformator</w:t>
      </w:r>
      <w:r w:rsidRPr="00E23A8B">
        <w:rPr>
          <w:rFonts w:eastAsia="Calibri"/>
          <w:color w:val="000000"/>
          <w:szCs w:val="22"/>
        </w:rPr>
        <w:t xml:space="preserve">. Alat pengujian tegangan tembus menggunakan </w:t>
      </w:r>
      <w:r w:rsidRPr="00E23A8B">
        <w:rPr>
          <w:rFonts w:eastAsia="Calibri"/>
          <w:color w:val="000000"/>
          <w:szCs w:val="22"/>
          <w:lang w:val="id-ID"/>
        </w:rPr>
        <w:t xml:space="preserve">BAUR </w:t>
      </w:r>
      <w:r w:rsidRPr="00E23A8B">
        <w:rPr>
          <w:rFonts w:eastAsia="Calibri"/>
          <w:i/>
          <w:iCs/>
          <w:color w:val="000000"/>
          <w:szCs w:val="22"/>
          <w:lang w:val="id-ID"/>
        </w:rPr>
        <w:t>Oil Tester</w:t>
      </w:r>
      <w:r w:rsidRPr="00E23A8B">
        <w:rPr>
          <w:rFonts w:eastAsia="Calibri"/>
          <w:color w:val="000000"/>
          <w:szCs w:val="22"/>
          <w:lang w:val="id-ID"/>
        </w:rPr>
        <w:t xml:space="preserve"> DPA</w:t>
      </w:r>
      <w:r w:rsidRPr="00E23A8B">
        <w:rPr>
          <w:rFonts w:eastAsia="Calibri"/>
          <w:color w:val="000000"/>
          <w:szCs w:val="22"/>
        </w:rPr>
        <w:t xml:space="preserve"> </w:t>
      </w:r>
      <w:r w:rsidRPr="00E23A8B">
        <w:rPr>
          <w:rFonts w:eastAsia="Calibri"/>
          <w:color w:val="000000"/>
          <w:szCs w:val="22"/>
          <w:lang w:val="id-ID"/>
        </w:rPr>
        <w:t>menggunakan standar IEC 60-156:2018</w:t>
      </w:r>
      <w:r w:rsidRPr="00E23A8B">
        <w:rPr>
          <w:rFonts w:eastAsia="Calibri"/>
          <w:color w:val="000000"/>
          <w:szCs w:val="22"/>
        </w:rPr>
        <w:t>.</w:t>
      </w:r>
    </w:p>
    <w:p w14:paraId="6E737FD5" w14:textId="28990566" w:rsidR="00E23A8B" w:rsidRDefault="00E23A8B" w:rsidP="00E23A8B">
      <w:pPr>
        <w:spacing w:before="0" w:line="240" w:lineRule="auto"/>
        <w:rPr>
          <w:rFonts w:eastAsia="Calibri"/>
          <w:color w:val="000000"/>
          <w:szCs w:val="22"/>
        </w:rPr>
      </w:pPr>
    </w:p>
    <w:p w14:paraId="617256C6" w14:textId="1170DA0C" w:rsidR="00E23A8B" w:rsidRPr="00E23A8B" w:rsidRDefault="00E23A8B" w:rsidP="00E23A8B">
      <w:pPr>
        <w:spacing w:before="0" w:line="240" w:lineRule="auto"/>
        <w:rPr>
          <w:rFonts w:eastAsia="Calibri"/>
          <w:color w:val="000000"/>
          <w:szCs w:val="22"/>
        </w:rPr>
      </w:pPr>
      <w:r w:rsidRPr="00E23A8B">
        <w:rPr>
          <w:rFonts w:eastAsia="Calibri"/>
          <w:noProof/>
          <w:color w:val="000000"/>
          <w:szCs w:val="22"/>
        </w:rPr>
        <w:drawing>
          <wp:anchor distT="0" distB="0" distL="114300" distR="114300" simplePos="0" relativeHeight="251658241" behindDoc="1" locked="0" layoutInCell="1" allowOverlap="1" wp14:anchorId="3E08721B" wp14:editId="3866656C">
            <wp:simplePos x="0" y="0"/>
            <wp:positionH relativeFrom="column">
              <wp:posOffset>2653665</wp:posOffset>
            </wp:positionH>
            <wp:positionV relativeFrom="paragraph">
              <wp:posOffset>5715</wp:posOffset>
            </wp:positionV>
            <wp:extent cx="2414270" cy="845820"/>
            <wp:effectExtent l="0" t="0" r="5080" b="0"/>
            <wp:wrapNone/>
            <wp:docPr id="104" name="Picture 10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ime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14270" cy="845820"/>
                    </a:xfrm>
                    <a:prstGeom prst="rect">
                      <a:avLst/>
                    </a:prstGeom>
                  </pic:spPr>
                </pic:pic>
              </a:graphicData>
            </a:graphic>
            <wp14:sizeRelH relativeFrom="page">
              <wp14:pctWidth>0</wp14:pctWidth>
            </wp14:sizeRelH>
            <wp14:sizeRelV relativeFrom="page">
              <wp14:pctHeight>0</wp14:pctHeight>
            </wp14:sizeRelV>
          </wp:anchor>
        </w:drawing>
      </w:r>
      <w:r w:rsidRPr="00E23A8B">
        <w:rPr>
          <w:rFonts w:eastAsia="Calibri"/>
          <w:noProof/>
          <w:color w:val="000000"/>
          <w:szCs w:val="22"/>
        </w:rPr>
        <w:drawing>
          <wp:anchor distT="0" distB="0" distL="114300" distR="114300" simplePos="0" relativeHeight="251658240" behindDoc="1" locked="0" layoutInCell="1" allowOverlap="1" wp14:anchorId="5A1F4C25" wp14:editId="2B1B2B25">
            <wp:simplePos x="0" y="0"/>
            <wp:positionH relativeFrom="column">
              <wp:posOffset>1028700</wp:posOffset>
            </wp:positionH>
            <wp:positionV relativeFrom="paragraph">
              <wp:posOffset>5715</wp:posOffset>
            </wp:positionV>
            <wp:extent cx="1633574" cy="846161"/>
            <wp:effectExtent l="0" t="0" r="5080" b="0"/>
            <wp:wrapNone/>
            <wp:docPr id="106" name="Picture 10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in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33574" cy="846161"/>
                    </a:xfrm>
                    <a:prstGeom prst="rect">
                      <a:avLst/>
                    </a:prstGeom>
                  </pic:spPr>
                </pic:pic>
              </a:graphicData>
            </a:graphic>
            <wp14:sizeRelH relativeFrom="page">
              <wp14:pctWidth>0</wp14:pctWidth>
            </wp14:sizeRelH>
            <wp14:sizeRelV relativeFrom="page">
              <wp14:pctHeight>0</wp14:pctHeight>
            </wp14:sizeRelV>
          </wp:anchor>
        </w:drawing>
      </w:r>
    </w:p>
    <w:p w14:paraId="629EA648" w14:textId="77777777" w:rsidR="00E23A8B" w:rsidRDefault="00E23A8B" w:rsidP="00641E65">
      <w:pPr>
        <w:spacing w:before="0" w:line="240" w:lineRule="auto"/>
        <w:ind w:firstLine="0"/>
        <w:contextualSpacing/>
        <w:rPr>
          <w:b/>
          <w:noProof/>
          <w:szCs w:val="22"/>
          <w:lang w:val="id-ID"/>
        </w:rPr>
      </w:pPr>
    </w:p>
    <w:p w14:paraId="2263F94A" w14:textId="77777777" w:rsidR="00E23A8B" w:rsidRDefault="00E23A8B" w:rsidP="00641E65">
      <w:pPr>
        <w:spacing w:before="0" w:line="240" w:lineRule="auto"/>
        <w:ind w:firstLine="0"/>
        <w:contextualSpacing/>
        <w:rPr>
          <w:b/>
          <w:noProof/>
          <w:szCs w:val="22"/>
          <w:lang w:val="id-ID"/>
        </w:rPr>
      </w:pPr>
    </w:p>
    <w:p w14:paraId="572DCF66" w14:textId="4C5304E1" w:rsidR="00E23A8B" w:rsidRDefault="00E23A8B" w:rsidP="00641E65">
      <w:pPr>
        <w:spacing w:before="0" w:line="240" w:lineRule="auto"/>
        <w:ind w:firstLine="0"/>
        <w:contextualSpacing/>
        <w:rPr>
          <w:b/>
          <w:noProof/>
          <w:szCs w:val="22"/>
          <w:lang w:val="id-ID"/>
        </w:rPr>
      </w:pPr>
    </w:p>
    <w:p w14:paraId="27EF0ECC" w14:textId="717DE2E9" w:rsidR="00E23A8B" w:rsidRDefault="00E23A8B" w:rsidP="00641E65">
      <w:pPr>
        <w:spacing w:before="0" w:line="240" w:lineRule="auto"/>
        <w:ind w:firstLine="0"/>
        <w:contextualSpacing/>
        <w:rPr>
          <w:b/>
          <w:noProof/>
          <w:szCs w:val="22"/>
          <w:lang w:val="id-ID"/>
        </w:rPr>
      </w:pPr>
    </w:p>
    <w:p w14:paraId="4467F240" w14:textId="62C555FE" w:rsidR="00352CE3" w:rsidRDefault="00352CE3" w:rsidP="00352CE3">
      <w:pPr>
        <w:spacing w:before="0" w:line="240" w:lineRule="auto"/>
        <w:ind w:firstLine="0"/>
        <w:contextualSpacing/>
        <w:rPr>
          <w:b/>
          <w:noProof/>
          <w:szCs w:val="22"/>
          <w:lang w:val="id-ID"/>
        </w:rPr>
      </w:pPr>
    </w:p>
    <w:p w14:paraId="357DEC5E" w14:textId="77777777" w:rsidR="00352CE3" w:rsidRDefault="00352CE3" w:rsidP="00352CE3">
      <w:pPr>
        <w:jc w:val="center"/>
        <w:rPr>
          <w:b/>
          <w:bCs/>
          <w:lang w:val="id-ID"/>
        </w:rPr>
      </w:pPr>
      <w:r w:rsidRPr="00590152">
        <w:rPr>
          <w:b/>
          <w:bCs/>
          <w:color w:val="000000" w:themeColor="text1"/>
        </w:rPr>
        <w:t xml:space="preserve">Gambar 1. </w:t>
      </w:r>
      <w:r w:rsidRPr="00590152">
        <w:rPr>
          <w:b/>
          <w:bCs/>
          <w:lang w:val="id-ID"/>
        </w:rPr>
        <w:t xml:space="preserve">BAUR </w:t>
      </w:r>
      <w:r w:rsidRPr="002A5260">
        <w:rPr>
          <w:b/>
          <w:bCs/>
          <w:i/>
          <w:iCs/>
          <w:lang w:val="id-ID"/>
        </w:rPr>
        <w:t>Oil Tester</w:t>
      </w:r>
      <w:r w:rsidRPr="00590152">
        <w:rPr>
          <w:b/>
          <w:bCs/>
          <w:lang w:val="id-ID"/>
        </w:rPr>
        <w:t xml:space="preserve"> DPA</w:t>
      </w:r>
    </w:p>
    <w:p w14:paraId="4780DBD2" w14:textId="36F7C3CA" w:rsidR="00352CE3" w:rsidRDefault="00352CE3" w:rsidP="00352CE3">
      <w:pPr>
        <w:spacing w:before="0" w:line="240" w:lineRule="auto"/>
        <w:ind w:firstLine="0"/>
        <w:contextualSpacing/>
        <w:jc w:val="center"/>
        <w:rPr>
          <w:b/>
          <w:noProof/>
          <w:szCs w:val="22"/>
          <w:lang w:val="id-ID"/>
        </w:rPr>
      </w:pPr>
    </w:p>
    <w:p w14:paraId="5A1EEC1B" w14:textId="1EBCEFCA" w:rsidR="00352CE3" w:rsidRPr="00352CE3" w:rsidRDefault="00352CE3" w:rsidP="00352CE3">
      <w:pPr>
        <w:pStyle w:val="ListParagraph"/>
        <w:numPr>
          <w:ilvl w:val="1"/>
          <w:numId w:val="10"/>
        </w:numPr>
        <w:spacing w:before="0" w:line="240" w:lineRule="auto"/>
        <w:ind w:left="426" w:hanging="426"/>
        <w:jc w:val="left"/>
        <w:rPr>
          <w:b/>
          <w:bCs/>
          <w:color w:val="000000" w:themeColor="text1"/>
        </w:rPr>
      </w:pPr>
      <w:r>
        <w:rPr>
          <w:b/>
          <w:bCs/>
          <w:color w:val="000000" w:themeColor="text1"/>
        </w:rPr>
        <w:t>Diagram Alir Penelitian</w:t>
      </w:r>
    </w:p>
    <w:p w14:paraId="0477CBAC" w14:textId="4B88F2FC" w:rsidR="00352CE3" w:rsidRDefault="00352CE3" w:rsidP="00352CE3">
      <w:pPr>
        <w:spacing w:before="0" w:line="240" w:lineRule="auto"/>
        <w:ind w:firstLine="0"/>
        <w:contextualSpacing/>
        <w:rPr>
          <w:b/>
          <w:noProof/>
          <w:szCs w:val="22"/>
          <w:lang w:val="id-ID"/>
        </w:rPr>
      </w:pPr>
    </w:p>
    <w:p w14:paraId="18A4294C" w14:textId="5FDE8549" w:rsidR="00352CE3" w:rsidRDefault="00352CE3" w:rsidP="00352CE3">
      <w:pPr>
        <w:spacing w:before="0" w:line="240" w:lineRule="auto"/>
        <w:ind w:firstLine="0"/>
        <w:contextualSpacing/>
        <w:rPr>
          <w:b/>
          <w:noProof/>
          <w:szCs w:val="22"/>
          <w:lang w:val="id-ID"/>
        </w:rPr>
      </w:pPr>
      <w:r>
        <w:rPr>
          <w:noProof/>
        </w:rPr>
        <w:drawing>
          <wp:anchor distT="0" distB="0" distL="114300" distR="114300" simplePos="0" relativeHeight="251658242" behindDoc="0" locked="0" layoutInCell="1" allowOverlap="1" wp14:anchorId="5F5655D7" wp14:editId="46BF2032">
            <wp:simplePos x="0" y="0"/>
            <wp:positionH relativeFrom="margin">
              <wp:posOffset>1591945</wp:posOffset>
            </wp:positionH>
            <wp:positionV relativeFrom="paragraph">
              <wp:posOffset>60960</wp:posOffset>
            </wp:positionV>
            <wp:extent cx="2820035" cy="3763645"/>
            <wp:effectExtent l="0" t="0" r="0" b="8255"/>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035" cy="376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1AE0C" w14:textId="1D7EC0C7" w:rsidR="00352CE3" w:rsidRDefault="00352CE3" w:rsidP="00352CE3">
      <w:pPr>
        <w:spacing w:before="0" w:line="240" w:lineRule="auto"/>
        <w:ind w:firstLine="0"/>
        <w:contextualSpacing/>
        <w:rPr>
          <w:b/>
          <w:noProof/>
          <w:szCs w:val="22"/>
          <w:lang w:val="id-ID"/>
        </w:rPr>
      </w:pPr>
    </w:p>
    <w:p w14:paraId="22B65189" w14:textId="4762B3EF" w:rsidR="00352CE3" w:rsidRDefault="00352CE3" w:rsidP="00352CE3">
      <w:pPr>
        <w:spacing w:before="0" w:line="240" w:lineRule="auto"/>
        <w:ind w:firstLine="0"/>
        <w:contextualSpacing/>
        <w:rPr>
          <w:b/>
          <w:noProof/>
          <w:szCs w:val="22"/>
          <w:lang w:val="id-ID"/>
        </w:rPr>
      </w:pPr>
    </w:p>
    <w:p w14:paraId="309DB663" w14:textId="2D6AB049" w:rsidR="00352CE3" w:rsidRDefault="00352CE3" w:rsidP="00352CE3">
      <w:pPr>
        <w:spacing w:before="0" w:line="240" w:lineRule="auto"/>
        <w:ind w:firstLine="0"/>
        <w:contextualSpacing/>
        <w:rPr>
          <w:b/>
          <w:noProof/>
          <w:szCs w:val="22"/>
          <w:lang w:val="id-ID"/>
        </w:rPr>
      </w:pPr>
    </w:p>
    <w:p w14:paraId="70F99C76" w14:textId="32F440B2" w:rsidR="00352CE3" w:rsidRDefault="00352CE3" w:rsidP="00352CE3">
      <w:pPr>
        <w:spacing w:before="0" w:line="240" w:lineRule="auto"/>
        <w:ind w:firstLine="0"/>
        <w:contextualSpacing/>
        <w:rPr>
          <w:b/>
          <w:noProof/>
          <w:szCs w:val="22"/>
          <w:lang w:val="id-ID"/>
        </w:rPr>
      </w:pPr>
    </w:p>
    <w:p w14:paraId="5F62C0CF" w14:textId="6A8B9E5D" w:rsidR="00352CE3" w:rsidRDefault="00352CE3" w:rsidP="00352CE3">
      <w:pPr>
        <w:spacing w:before="0" w:line="240" w:lineRule="auto"/>
        <w:ind w:firstLine="0"/>
        <w:contextualSpacing/>
        <w:rPr>
          <w:b/>
          <w:noProof/>
          <w:szCs w:val="22"/>
          <w:lang w:val="id-ID"/>
        </w:rPr>
      </w:pPr>
    </w:p>
    <w:p w14:paraId="09473579" w14:textId="0BDB14B7" w:rsidR="00352CE3" w:rsidRDefault="00352CE3" w:rsidP="00352CE3">
      <w:pPr>
        <w:spacing w:before="0" w:line="240" w:lineRule="auto"/>
        <w:ind w:firstLine="0"/>
        <w:contextualSpacing/>
        <w:rPr>
          <w:b/>
          <w:noProof/>
          <w:szCs w:val="22"/>
          <w:lang w:val="id-ID"/>
        </w:rPr>
      </w:pPr>
    </w:p>
    <w:p w14:paraId="6EB654F8" w14:textId="63E6998A" w:rsidR="00352CE3" w:rsidRDefault="00352CE3" w:rsidP="00352CE3">
      <w:pPr>
        <w:spacing w:before="0" w:line="240" w:lineRule="auto"/>
        <w:ind w:firstLine="0"/>
        <w:contextualSpacing/>
        <w:rPr>
          <w:b/>
          <w:noProof/>
          <w:szCs w:val="22"/>
          <w:lang w:val="id-ID"/>
        </w:rPr>
      </w:pPr>
    </w:p>
    <w:p w14:paraId="209D2F42" w14:textId="492AAE93" w:rsidR="00352CE3" w:rsidRDefault="00352CE3" w:rsidP="00352CE3">
      <w:pPr>
        <w:spacing w:before="0" w:line="240" w:lineRule="auto"/>
        <w:ind w:firstLine="0"/>
        <w:contextualSpacing/>
        <w:rPr>
          <w:b/>
          <w:noProof/>
          <w:szCs w:val="22"/>
          <w:lang w:val="id-ID"/>
        </w:rPr>
      </w:pPr>
    </w:p>
    <w:p w14:paraId="05780EB4" w14:textId="69D8C5F0" w:rsidR="00352CE3" w:rsidRDefault="00352CE3" w:rsidP="00352CE3">
      <w:pPr>
        <w:spacing w:before="0" w:line="240" w:lineRule="auto"/>
        <w:ind w:firstLine="0"/>
        <w:contextualSpacing/>
        <w:rPr>
          <w:b/>
          <w:noProof/>
          <w:szCs w:val="22"/>
          <w:lang w:val="id-ID"/>
        </w:rPr>
      </w:pPr>
    </w:p>
    <w:p w14:paraId="3C2E6B05" w14:textId="5BCC68B2" w:rsidR="00352CE3" w:rsidRDefault="00352CE3" w:rsidP="00352CE3">
      <w:pPr>
        <w:spacing w:before="0" w:line="240" w:lineRule="auto"/>
        <w:ind w:firstLine="0"/>
        <w:contextualSpacing/>
        <w:rPr>
          <w:b/>
          <w:noProof/>
          <w:szCs w:val="22"/>
          <w:lang w:val="id-ID"/>
        </w:rPr>
      </w:pPr>
    </w:p>
    <w:p w14:paraId="4BD95240" w14:textId="6B353611" w:rsidR="00352CE3" w:rsidRDefault="00352CE3" w:rsidP="00352CE3">
      <w:pPr>
        <w:spacing w:before="0" w:line="240" w:lineRule="auto"/>
        <w:ind w:firstLine="0"/>
        <w:contextualSpacing/>
        <w:rPr>
          <w:b/>
          <w:noProof/>
          <w:szCs w:val="22"/>
          <w:lang w:val="id-ID"/>
        </w:rPr>
      </w:pPr>
    </w:p>
    <w:p w14:paraId="73681BB0" w14:textId="7BFB3654" w:rsidR="00352CE3" w:rsidRDefault="00352CE3" w:rsidP="00352CE3">
      <w:pPr>
        <w:spacing w:before="0" w:line="240" w:lineRule="auto"/>
        <w:ind w:firstLine="0"/>
        <w:contextualSpacing/>
        <w:rPr>
          <w:b/>
          <w:noProof/>
          <w:szCs w:val="22"/>
          <w:lang w:val="id-ID"/>
        </w:rPr>
      </w:pPr>
    </w:p>
    <w:p w14:paraId="6F603D68" w14:textId="5A20B996" w:rsidR="00352CE3" w:rsidRDefault="00352CE3" w:rsidP="00352CE3">
      <w:pPr>
        <w:spacing w:before="0" w:line="240" w:lineRule="auto"/>
        <w:ind w:firstLine="0"/>
        <w:contextualSpacing/>
        <w:rPr>
          <w:b/>
          <w:noProof/>
          <w:szCs w:val="22"/>
          <w:lang w:val="id-ID"/>
        </w:rPr>
      </w:pPr>
    </w:p>
    <w:p w14:paraId="347CA49B" w14:textId="2CC3A47A" w:rsidR="00352CE3" w:rsidRDefault="00352CE3" w:rsidP="00352CE3">
      <w:pPr>
        <w:spacing w:before="0" w:line="240" w:lineRule="auto"/>
        <w:ind w:firstLine="0"/>
        <w:contextualSpacing/>
        <w:rPr>
          <w:b/>
          <w:noProof/>
          <w:szCs w:val="22"/>
          <w:lang w:val="id-ID"/>
        </w:rPr>
      </w:pPr>
    </w:p>
    <w:p w14:paraId="6889B1D0" w14:textId="05775C12" w:rsidR="00352CE3" w:rsidRDefault="00352CE3" w:rsidP="00352CE3">
      <w:pPr>
        <w:spacing w:before="0" w:line="240" w:lineRule="auto"/>
        <w:ind w:firstLine="0"/>
        <w:contextualSpacing/>
        <w:rPr>
          <w:b/>
          <w:noProof/>
          <w:szCs w:val="22"/>
          <w:lang w:val="id-ID"/>
        </w:rPr>
      </w:pPr>
    </w:p>
    <w:p w14:paraId="4F13DA68" w14:textId="47AEA6A4" w:rsidR="00352CE3" w:rsidRDefault="00352CE3" w:rsidP="00352CE3">
      <w:pPr>
        <w:spacing w:before="0" w:line="240" w:lineRule="auto"/>
        <w:ind w:firstLine="0"/>
        <w:contextualSpacing/>
        <w:rPr>
          <w:b/>
          <w:noProof/>
          <w:szCs w:val="22"/>
          <w:lang w:val="id-ID"/>
        </w:rPr>
      </w:pPr>
    </w:p>
    <w:p w14:paraId="123BB9C6" w14:textId="18528C64" w:rsidR="00352CE3" w:rsidRDefault="00352CE3" w:rsidP="00352CE3">
      <w:pPr>
        <w:spacing w:before="0" w:line="240" w:lineRule="auto"/>
        <w:ind w:firstLine="0"/>
        <w:contextualSpacing/>
        <w:rPr>
          <w:b/>
          <w:noProof/>
          <w:szCs w:val="22"/>
          <w:lang w:val="id-ID"/>
        </w:rPr>
      </w:pPr>
    </w:p>
    <w:p w14:paraId="31E0994B" w14:textId="1A45348A" w:rsidR="00352CE3" w:rsidRDefault="00352CE3" w:rsidP="00352CE3">
      <w:pPr>
        <w:spacing w:before="0" w:line="240" w:lineRule="auto"/>
        <w:ind w:firstLine="0"/>
        <w:contextualSpacing/>
        <w:rPr>
          <w:b/>
          <w:noProof/>
          <w:szCs w:val="22"/>
          <w:lang w:val="id-ID"/>
        </w:rPr>
      </w:pPr>
    </w:p>
    <w:p w14:paraId="6BFD4BE6" w14:textId="6F55B87A" w:rsidR="00352CE3" w:rsidRDefault="00352CE3" w:rsidP="00352CE3">
      <w:pPr>
        <w:spacing w:before="0" w:line="240" w:lineRule="auto"/>
        <w:ind w:firstLine="0"/>
        <w:contextualSpacing/>
        <w:rPr>
          <w:b/>
          <w:noProof/>
          <w:szCs w:val="22"/>
          <w:lang w:val="id-ID"/>
        </w:rPr>
      </w:pPr>
    </w:p>
    <w:p w14:paraId="46931F53" w14:textId="15258880" w:rsidR="00352CE3" w:rsidRDefault="00352CE3" w:rsidP="00352CE3">
      <w:pPr>
        <w:spacing w:before="0" w:line="240" w:lineRule="auto"/>
        <w:ind w:firstLine="0"/>
        <w:contextualSpacing/>
        <w:rPr>
          <w:b/>
          <w:noProof/>
          <w:szCs w:val="22"/>
          <w:lang w:val="id-ID"/>
        </w:rPr>
      </w:pPr>
    </w:p>
    <w:p w14:paraId="5BF245B4" w14:textId="7868F4DC" w:rsidR="00352CE3" w:rsidRDefault="00352CE3" w:rsidP="00352CE3">
      <w:pPr>
        <w:spacing w:before="0" w:line="240" w:lineRule="auto"/>
        <w:ind w:firstLine="0"/>
        <w:contextualSpacing/>
        <w:rPr>
          <w:b/>
          <w:noProof/>
          <w:szCs w:val="22"/>
          <w:lang w:val="id-ID"/>
        </w:rPr>
      </w:pPr>
    </w:p>
    <w:p w14:paraId="6D86A065" w14:textId="77777777" w:rsidR="00352CE3" w:rsidRDefault="00352CE3" w:rsidP="00352CE3">
      <w:pPr>
        <w:spacing w:before="0" w:line="240" w:lineRule="auto"/>
        <w:ind w:firstLine="0"/>
        <w:contextualSpacing/>
        <w:rPr>
          <w:b/>
          <w:noProof/>
          <w:szCs w:val="22"/>
          <w:lang w:val="id-ID"/>
        </w:rPr>
      </w:pPr>
    </w:p>
    <w:p w14:paraId="4E5C17BD" w14:textId="47AA5BAA" w:rsidR="00E23A8B" w:rsidRDefault="00E23A8B" w:rsidP="00641E65">
      <w:pPr>
        <w:spacing w:before="0" w:line="240" w:lineRule="auto"/>
        <w:ind w:firstLine="0"/>
        <w:contextualSpacing/>
        <w:rPr>
          <w:b/>
          <w:noProof/>
          <w:szCs w:val="22"/>
          <w:lang w:val="id-ID"/>
        </w:rPr>
      </w:pPr>
    </w:p>
    <w:p w14:paraId="1E04FCCB" w14:textId="77777777" w:rsidR="00352CE3" w:rsidRDefault="00352CE3" w:rsidP="00352CE3">
      <w:pPr>
        <w:jc w:val="center"/>
        <w:rPr>
          <w:b/>
          <w:bCs/>
        </w:rPr>
      </w:pPr>
      <w:r w:rsidRPr="00590152">
        <w:rPr>
          <w:b/>
          <w:bCs/>
          <w:color w:val="000000" w:themeColor="text1"/>
        </w:rPr>
        <w:t xml:space="preserve">Gambar </w:t>
      </w:r>
      <w:r>
        <w:rPr>
          <w:b/>
          <w:bCs/>
          <w:color w:val="000000" w:themeColor="text1"/>
        </w:rPr>
        <w:t>2</w:t>
      </w:r>
      <w:r w:rsidRPr="00590152">
        <w:rPr>
          <w:b/>
          <w:bCs/>
          <w:color w:val="000000" w:themeColor="text1"/>
        </w:rPr>
        <w:t xml:space="preserve">. </w:t>
      </w:r>
      <w:r>
        <w:rPr>
          <w:b/>
          <w:bCs/>
        </w:rPr>
        <w:t>Diagram alir penelitian</w:t>
      </w:r>
    </w:p>
    <w:p w14:paraId="6D8B72EE" w14:textId="6A4F95A8" w:rsidR="00352CE3" w:rsidRDefault="00352CE3" w:rsidP="00E41F6B">
      <w:pPr>
        <w:spacing w:before="0" w:line="240" w:lineRule="auto"/>
        <w:contextualSpacing/>
        <w:rPr>
          <w:rFonts w:eastAsia="Calibri"/>
          <w:color w:val="000000"/>
          <w:szCs w:val="22"/>
          <w:lang w:val="id-ID"/>
        </w:rPr>
      </w:pPr>
      <w:r w:rsidRPr="00352CE3">
        <w:rPr>
          <w:rFonts w:eastAsia="Calibri" w:cs="Arial"/>
          <w:color w:val="000000"/>
          <w:szCs w:val="24"/>
          <w:lang w:val="id-ID"/>
        </w:rPr>
        <w:lastRenderedPageBreak/>
        <w:t xml:space="preserve">Diagram </w:t>
      </w:r>
      <w:r w:rsidRPr="00352CE3">
        <w:rPr>
          <w:rFonts w:eastAsia="Calibri" w:cs="Arial"/>
          <w:color w:val="000000"/>
          <w:szCs w:val="24"/>
        </w:rPr>
        <w:t>a</w:t>
      </w:r>
      <w:r w:rsidRPr="00352CE3">
        <w:rPr>
          <w:rFonts w:eastAsia="Calibri" w:cs="Arial"/>
          <w:color w:val="000000"/>
          <w:szCs w:val="24"/>
          <w:lang w:val="id-ID"/>
        </w:rPr>
        <w:t xml:space="preserve">lir di atas merupakan serangkaian tahapan yang akan ditempuh oleh penulis dalam menyelesaikan penelitian. Langkah awal yaitu penulis akan mempersiapkan seluruh alat dan bahan yang diperlukan saat hendak melakukan penelitian. Kemudian untuk metode pengujian dibagi menjadi 2 tahapan yaitu pertama untuk sampel minyak transformator dalam keadaan murni dan yang kedua yaitu sampel minyak transformator dengan penambahan kontaminan air hujan dan bubuk karat. Sampel minyak bekas yang dipakai adalah </w:t>
      </w:r>
      <w:r w:rsidRPr="00352CE3">
        <w:rPr>
          <w:rFonts w:eastAsia="Calibri"/>
          <w:color w:val="000000"/>
          <w:szCs w:val="22"/>
          <w:lang w:val="id-ID"/>
        </w:rPr>
        <w:t xml:space="preserve">4 sampel minyak transformator jenis </w:t>
      </w:r>
      <w:r w:rsidRPr="00352CE3">
        <w:rPr>
          <w:rFonts w:eastAsia="Calibri"/>
          <w:i/>
          <w:iCs/>
          <w:color w:val="000000"/>
          <w:szCs w:val="22"/>
          <w:lang w:val="id-ID"/>
        </w:rPr>
        <w:t>Nynas</w:t>
      </w:r>
      <w:r w:rsidRPr="00352CE3">
        <w:rPr>
          <w:rFonts w:eastAsia="Calibri"/>
          <w:color w:val="000000"/>
          <w:szCs w:val="22"/>
          <w:lang w:val="id-ID"/>
        </w:rPr>
        <w:t xml:space="preserve"> dengan </w:t>
      </w:r>
      <w:r w:rsidRPr="00352CE3">
        <w:rPr>
          <w:rFonts w:eastAsia="Calibri"/>
          <w:i/>
          <w:iCs/>
          <w:color w:val="000000"/>
          <w:szCs w:val="22"/>
          <w:lang w:val="id-ID"/>
        </w:rPr>
        <w:t>tipe</w:t>
      </w:r>
      <w:r w:rsidRPr="00352CE3">
        <w:rPr>
          <w:rFonts w:eastAsia="Calibri"/>
          <w:color w:val="000000"/>
          <w:szCs w:val="22"/>
          <w:lang w:val="id-ID"/>
        </w:rPr>
        <w:t xml:space="preserve"> pemakaian variasi waktu pegoperasian yang berbeda yaitu dari tahun 2012 dan 2020 dan dengan pembebanan masing-masing 28% ; 30% ;  63,5% ; 72% </w:t>
      </w:r>
      <w:r w:rsidRPr="00352CE3">
        <w:rPr>
          <w:rFonts w:eastAsia="Calibri" w:cs="Arial"/>
          <w:color w:val="000000"/>
          <w:szCs w:val="24"/>
          <w:lang w:val="id-ID"/>
        </w:rPr>
        <w:t xml:space="preserve">milik PT. PLN (Persero) GIS Bogor Kota dan GI Bogor Baru. Lalu penambahan zat aditif yang dipakai berupa </w:t>
      </w:r>
      <w:r w:rsidRPr="00352CE3">
        <w:rPr>
          <w:rFonts w:eastAsia="Calibri"/>
          <w:i/>
          <w:iCs/>
          <w:color w:val="000000"/>
          <w:szCs w:val="22"/>
          <w:lang w:val="id-ID"/>
        </w:rPr>
        <w:t>Fenol</w:t>
      </w:r>
      <w:r w:rsidRPr="00352CE3">
        <w:rPr>
          <w:rFonts w:eastAsia="Calibri"/>
          <w:color w:val="000000"/>
          <w:szCs w:val="22"/>
          <w:lang w:val="id-ID"/>
        </w:rPr>
        <w:t xml:space="preserve"> dengan</w:t>
      </w:r>
      <w:r w:rsidRPr="00352CE3">
        <w:rPr>
          <w:rFonts w:eastAsia="Calibri"/>
          <w:szCs w:val="22"/>
          <w:lang w:val="id-ID"/>
        </w:rPr>
        <w:t xml:space="preserve"> kadar ≥11,36%</w:t>
      </w:r>
      <w:r w:rsidRPr="00352CE3">
        <w:rPr>
          <w:rFonts w:eastAsia="Calibri"/>
          <w:szCs w:val="22"/>
        </w:rPr>
        <w:t xml:space="preserve"> </w:t>
      </w:r>
      <w:r w:rsidRPr="00352CE3">
        <w:rPr>
          <w:rFonts w:eastAsia="Calibri"/>
          <w:szCs w:val="22"/>
        </w:rPr>
        <w:fldChar w:fldCharType="begin" w:fldLock="1"/>
      </w:r>
      <w:r w:rsidRPr="00352CE3">
        <w:rPr>
          <w:rFonts w:eastAsia="Calibri"/>
          <w:szCs w:val="22"/>
        </w:rPr>
        <w:instrText>ADDIN CSL_CITATION {"citationItems":[{"id":"ITEM-1","itemData":{"author":[{"dropping-particle":"","family":"Sjahputra","given":"Arief Hardian","non-dropping-particle":"","parse-names":false,"suffix":""}],"container-title":"Kajian Pengaruh Penambahan Zat Aditif Fenol dan BHT (Butylated Hydroxytoluene) Terhadap Karakteristik Minyak Transformator Terkontaminan","id":"ITEM-1","issued":{"date-parts":[["2021"]]},"page":"6","title":"Sjahputra, Arief Hardian","type":"article-journal"},"uris":["http://www.mendeley.com/documents/?uuid=a3a0fa79-f49d-48e9-8620-45b6370bf4e1"]}],"mendeley":{"formattedCitation":"(Sjahputra, 2021)","plainTextFormattedCitation":"(Sjahputra, 2021)"},"properties":{"noteIndex":0},"schema":"https://github.com/citation-style-language/schema/raw/master/csl-citation.json"}</w:instrText>
      </w:r>
      <w:r w:rsidRPr="00352CE3">
        <w:rPr>
          <w:rFonts w:eastAsia="Calibri"/>
          <w:szCs w:val="22"/>
        </w:rPr>
        <w:fldChar w:fldCharType="separate"/>
      </w:r>
      <w:r w:rsidRPr="00352CE3">
        <w:rPr>
          <w:rFonts w:eastAsia="Calibri"/>
          <w:noProof/>
          <w:szCs w:val="22"/>
        </w:rPr>
        <w:t>(Sjahputra, 2021)</w:t>
      </w:r>
      <w:r w:rsidRPr="00352CE3">
        <w:rPr>
          <w:rFonts w:eastAsia="Calibri"/>
          <w:szCs w:val="22"/>
        </w:rPr>
        <w:fldChar w:fldCharType="end"/>
      </w:r>
      <w:r w:rsidRPr="00352CE3">
        <w:rPr>
          <w:rFonts w:eastAsia="Calibri"/>
          <w:szCs w:val="22"/>
          <w:lang w:val="id-ID"/>
        </w:rPr>
        <w:t xml:space="preserve"> dari sampel minyak yang diuji yaitu </w:t>
      </w:r>
      <w:r w:rsidRPr="00352CE3">
        <w:rPr>
          <w:rFonts w:eastAsia="Calibri"/>
          <w:szCs w:val="22"/>
        </w:rPr>
        <w:t xml:space="preserve">dari 40 ml, 45 ml, 50 ml, </w:t>
      </w:r>
      <w:r w:rsidRPr="00352CE3">
        <w:rPr>
          <w:rFonts w:eastAsia="Calibri"/>
          <w:color w:val="000000"/>
          <w:szCs w:val="22"/>
          <w:lang w:val="id-ID"/>
        </w:rPr>
        <w:t>yang akan dilarutkan ke</w:t>
      </w:r>
      <w:r w:rsidR="00751755">
        <w:rPr>
          <w:rFonts w:eastAsia="Calibri"/>
          <w:color w:val="000000"/>
          <w:szCs w:val="22"/>
        </w:rPr>
        <w:t xml:space="preserve"> </w:t>
      </w:r>
      <w:r w:rsidRPr="00352CE3">
        <w:rPr>
          <w:rFonts w:eastAsia="Calibri"/>
          <w:color w:val="000000"/>
          <w:szCs w:val="22"/>
          <w:lang w:val="id-ID"/>
        </w:rPr>
        <w:t xml:space="preserve">dalam minyak transformator bekas. Kemudian akan diuji tegangan tembusnya dengan menggunakan alat BAUR </w:t>
      </w:r>
      <w:r w:rsidRPr="00352CE3">
        <w:rPr>
          <w:rFonts w:eastAsia="Calibri"/>
          <w:i/>
          <w:iCs/>
          <w:color w:val="000000"/>
          <w:szCs w:val="22"/>
          <w:lang w:val="id-ID"/>
        </w:rPr>
        <w:t>Oil Tester</w:t>
      </w:r>
      <w:r w:rsidRPr="00352CE3">
        <w:rPr>
          <w:rFonts w:eastAsia="Calibri"/>
          <w:color w:val="000000"/>
          <w:szCs w:val="22"/>
          <w:lang w:val="id-ID"/>
        </w:rPr>
        <w:t xml:space="preserve"> DPA sebelum dan sesudah penambahan zat aditif. </w:t>
      </w:r>
      <w:r w:rsidRPr="00352CE3">
        <w:rPr>
          <w:rFonts w:eastAsia="Calibri" w:cs="Arial"/>
          <w:color w:val="000000"/>
          <w:szCs w:val="24"/>
          <w:lang w:val="id-ID"/>
        </w:rPr>
        <w:t>Langkah selanjutnya yaitu penambahan kontaminan berupa air hujan</w:t>
      </w:r>
      <w:r w:rsidRPr="00352CE3">
        <w:rPr>
          <w:rFonts w:eastAsia="Calibri" w:cs="Arial"/>
          <w:color w:val="000000"/>
          <w:szCs w:val="24"/>
        </w:rPr>
        <w:t xml:space="preserve"> sebanyak 20 ml</w:t>
      </w:r>
      <w:r w:rsidRPr="00352CE3">
        <w:rPr>
          <w:rFonts w:eastAsia="Calibri" w:cs="Arial"/>
          <w:color w:val="000000"/>
          <w:szCs w:val="24"/>
          <w:lang w:val="id-ID"/>
        </w:rPr>
        <w:t xml:space="preserve"> dan bubuk karat </w:t>
      </w:r>
      <w:r w:rsidRPr="00352CE3">
        <w:rPr>
          <w:rFonts w:eastAsia="Calibri" w:cs="Arial"/>
          <w:color w:val="000000"/>
          <w:szCs w:val="24"/>
        </w:rPr>
        <w:t xml:space="preserve">sebanyak 20 gr </w:t>
      </w:r>
      <w:r w:rsidRPr="00352CE3">
        <w:rPr>
          <w:rFonts w:eastAsia="Calibri" w:cs="Arial"/>
          <w:color w:val="000000"/>
          <w:szCs w:val="24"/>
          <w:lang w:val="id-ID"/>
        </w:rPr>
        <w:t xml:space="preserve">yang akan dilarutkan ke dalam sampel minyak transformator. Lalu penambahan zat aditif yang dipakai berupa </w:t>
      </w:r>
      <w:r w:rsidRPr="00352CE3">
        <w:rPr>
          <w:rFonts w:eastAsia="Calibri"/>
          <w:i/>
          <w:iCs/>
          <w:color w:val="000000"/>
          <w:szCs w:val="22"/>
          <w:lang w:val="id-ID"/>
        </w:rPr>
        <w:t>Fenol</w:t>
      </w:r>
      <w:r w:rsidRPr="00352CE3">
        <w:rPr>
          <w:rFonts w:eastAsia="Calibri"/>
          <w:color w:val="000000"/>
          <w:szCs w:val="22"/>
          <w:lang w:val="id-ID"/>
        </w:rPr>
        <w:t xml:space="preserve"> yang akan dilarutkan ke dalam minyak transformator bekas dan penambahan kontaminan. Kemudian akan diuji tegangan tembusnya dengan menggunakan alat BAUR </w:t>
      </w:r>
      <w:r w:rsidRPr="00352CE3">
        <w:rPr>
          <w:rFonts w:eastAsia="Calibri"/>
          <w:i/>
          <w:iCs/>
          <w:color w:val="000000"/>
          <w:szCs w:val="22"/>
          <w:lang w:val="id-ID"/>
        </w:rPr>
        <w:t>Oil Tester</w:t>
      </w:r>
      <w:r w:rsidRPr="00352CE3">
        <w:rPr>
          <w:rFonts w:eastAsia="Calibri"/>
          <w:color w:val="000000"/>
          <w:szCs w:val="22"/>
          <w:lang w:val="id-ID"/>
        </w:rPr>
        <w:t xml:space="preserve"> DPA</w:t>
      </w:r>
      <w:r w:rsidRPr="00352CE3">
        <w:rPr>
          <w:rFonts w:eastAsia="Calibri"/>
          <w:i/>
          <w:iCs/>
          <w:color w:val="000000"/>
          <w:szCs w:val="22"/>
          <w:lang w:val="id-ID"/>
        </w:rPr>
        <w:t xml:space="preserve"> </w:t>
      </w:r>
      <w:r w:rsidRPr="00352CE3">
        <w:rPr>
          <w:rFonts w:eastAsia="Calibri"/>
          <w:color w:val="000000"/>
          <w:szCs w:val="22"/>
          <w:lang w:val="id-ID"/>
        </w:rPr>
        <w:t>sebelum dan sesudah penambahan zat aditif. Setelah mendapat data dari hasil pengujian, data tersebut akan dianalisa yang nantinya akan dibuatkan dalam bentuk perhitungan, tabel dan grafik.</w:t>
      </w:r>
    </w:p>
    <w:p w14:paraId="54CB8EF9" w14:textId="2038D222" w:rsidR="00352CE3" w:rsidRDefault="00352CE3" w:rsidP="00641E65">
      <w:pPr>
        <w:spacing w:before="0" w:line="240" w:lineRule="auto"/>
        <w:ind w:firstLine="0"/>
        <w:contextualSpacing/>
        <w:rPr>
          <w:rFonts w:eastAsia="Calibri"/>
          <w:color w:val="000000"/>
          <w:szCs w:val="22"/>
          <w:lang w:val="id-ID"/>
        </w:rPr>
      </w:pPr>
    </w:p>
    <w:p w14:paraId="2DD8161A" w14:textId="77777777" w:rsidR="00352CE3" w:rsidRPr="00352CE3" w:rsidRDefault="00352CE3" w:rsidP="00352CE3">
      <w:pPr>
        <w:numPr>
          <w:ilvl w:val="1"/>
          <w:numId w:val="10"/>
        </w:numPr>
        <w:tabs>
          <w:tab w:val="left" w:pos="426"/>
        </w:tabs>
        <w:spacing w:before="1" w:after="160" w:line="240" w:lineRule="auto"/>
        <w:ind w:left="142" w:hanging="207"/>
        <w:contextualSpacing/>
        <w:rPr>
          <w:b/>
          <w:bCs/>
          <w:szCs w:val="22"/>
          <w:lang w:val="en-ID"/>
        </w:rPr>
      </w:pPr>
      <w:r w:rsidRPr="00352CE3">
        <w:rPr>
          <w:rFonts w:eastAsia="Calibri"/>
          <w:b/>
          <w:bCs/>
          <w:szCs w:val="22"/>
        </w:rPr>
        <w:t>Perhitungan Densitas dan Viskositas</w:t>
      </w:r>
    </w:p>
    <w:p w14:paraId="55D4ACB9" w14:textId="6700836A" w:rsidR="00352CE3" w:rsidRDefault="00352CE3" w:rsidP="00352CE3">
      <w:pPr>
        <w:spacing w:before="1" w:line="240" w:lineRule="auto"/>
        <w:contextualSpacing/>
        <w:rPr>
          <w:rFonts w:eastAsia="Calibri"/>
          <w:noProof/>
          <w:szCs w:val="22"/>
          <w:lang w:val="id-ID"/>
        </w:rPr>
      </w:pPr>
      <w:r w:rsidRPr="00352CE3">
        <w:rPr>
          <w:rFonts w:eastAsia="Calibri"/>
          <w:szCs w:val="22"/>
          <w:lang w:val="id-ID"/>
        </w:rPr>
        <w:t>Langkah untuk melakukan pengujian densitas yaitu</w:t>
      </w:r>
      <w:r w:rsidRPr="00352CE3">
        <w:rPr>
          <w:rFonts w:eastAsia="Calibri"/>
          <w:szCs w:val="22"/>
        </w:rPr>
        <w:t xml:space="preserve"> m</w:t>
      </w:r>
      <w:r w:rsidRPr="00352CE3">
        <w:rPr>
          <w:rFonts w:eastAsia="Calibri"/>
          <w:szCs w:val="22"/>
          <w:lang w:val="id-ID"/>
        </w:rPr>
        <w:t xml:space="preserve">enimbang </w:t>
      </w:r>
      <w:r w:rsidRPr="00352CE3">
        <w:rPr>
          <w:rFonts w:eastAsia="Calibri"/>
          <w:szCs w:val="22"/>
        </w:rPr>
        <w:t>P</w:t>
      </w:r>
      <w:r w:rsidRPr="00352CE3">
        <w:rPr>
          <w:rFonts w:eastAsia="Calibri"/>
          <w:szCs w:val="22"/>
          <w:lang w:val="id-ID"/>
        </w:rPr>
        <w:t xml:space="preserve">iknometer kosong dengan neraca </w:t>
      </w:r>
      <w:r w:rsidRPr="00352CE3">
        <w:rPr>
          <w:rFonts w:eastAsia="Calibri"/>
          <w:i/>
          <w:iCs/>
          <w:szCs w:val="22"/>
          <w:lang w:val="id-ID"/>
        </w:rPr>
        <w:t>digital</w:t>
      </w:r>
      <w:r w:rsidRPr="00352CE3">
        <w:rPr>
          <w:szCs w:val="22"/>
          <w:lang w:val="id-ID"/>
        </w:rPr>
        <w:t xml:space="preserve">. Kemudian isi gelas ukur dengan sampel minyak sampai volume tertentu tanpa adanya gelembung. </w:t>
      </w:r>
      <w:r w:rsidRPr="00352CE3">
        <w:rPr>
          <w:rFonts w:eastAsia="Calibri"/>
          <w:szCs w:val="22"/>
          <w:lang w:val="id-ID"/>
        </w:rPr>
        <w:t>Langkah selanjutnya yaitu mengukur massa piknometer yang berisi sampel</w:t>
      </w:r>
      <w:r w:rsidRPr="00352CE3">
        <w:rPr>
          <w:rFonts w:eastAsia="Calibri"/>
          <w:szCs w:val="22"/>
          <w:lang w:val="en-ID"/>
        </w:rPr>
        <w:t xml:space="preserve"> </w:t>
      </w:r>
      <w:r w:rsidRPr="00352CE3">
        <w:rPr>
          <w:rFonts w:eastAsia="Calibri"/>
          <w:szCs w:val="22"/>
          <w:lang w:val="id-ID"/>
        </w:rPr>
        <w:t xml:space="preserve">minyak tadi dengan neraca </w:t>
      </w:r>
      <w:r w:rsidRPr="00507C96">
        <w:rPr>
          <w:rFonts w:eastAsia="Calibri"/>
          <w:i/>
          <w:iCs/>
          <w:szCs w:val="22"/>
          <w:lang w:val="id-ID"/>
        </w:rPr>
        <w:t>digital</w:t>
      </w:r>
      <w:r w:rsidRPr="00352CE3">
        <w:rPr>
          <w:rFonts w:eastAsia="Calibri"/>
          <w:szCs w:val="22"/>
          <w:lang w:val="id-ID"/>
        </w:rPr>
        <w:t xml:space="preserve">. </w:t>
      </w:r>
      <w:r w:rsidRPr="00352CE3">
        <w:rPr>
          <w:szCs w:val="22"/>
          <w:lang w:val="id-ID"/>
        </w:rPr>
        <w:t>Massa jenis dapat didapat melalui persamaan berikut</w:t>
      </w:r>
      <w:r w:rsidRPr="00352CE3">
        <w:rPr>
          <w:szCs w:val="22"/>
          <w:lang w:val="en-ID"/>
        </w:rPr>
        <w:t xml:space="preserve">: </w:t>
      </w:r>
      <w:r w:rsidRPr="00352CE3">
        <w:rPr>
          <w:rFonts w:eastAsia="Calibri"/>
          <w:noProof/>
          <w:szCs w:val="22"/>
          <w:lang w:val="id-ID"/>
        </w:rPr>
        <w:t>Sjahputra, A. H. (2021)</w:t>
      </w:r>
    </w:p>
    <w:p w14:paraId="19BE66FB" w14:textId="38816D1F" w:rsidR="00352CE3" w:rsidRDefault="00352CE3" w:rsidP="00352CE3">
      <w:pPr>
        <w:spacing w:before="1" w:line="240" w:lineRule="auto"/>
        <w:contextualSpacing/>
        <w:rPr>
          <w:rFonts w:eastAsia="Calibri"/>
          <w:noProof/>
          <w:szCs w:val="22"/>
          <w:lang w:val="id-ID"/>
        </w:rPr>
      </w:pPr>
    </w:p>
    <w:p w14:paraId="18FEB810" w14:textId="16595762" w:rsidR="00C7283B" w:rsidRPr="00B637A8" w:rsidRDefault="00C7283B" w:rsidP="00C7283B">
      <w:pPr>
        <w:spacing w:before="1"/>
        <w:ind w:left="567" w:firstLine="142"/>
        <w:rPr>
          <w:rFonts w:eastAsiaTheme="minorEastAsia"/>
        </w:rPr>
      </w:pPr>
      <m:oMath>
        <m:r>
          <m:rPr>
            <m:sty m:val="p"/>
          </m:rPr>
          <w:rPr>
            <w:rFonts w:ascii="Cambria Math" w:hAnsi="Cambria Math"/>
            <w:lang w:val="id-ID"/>
          </w:rPr>
          <m:t xml:space="preserve">ρ sampel= </m:t>
        </m:r>
        <m:f>
          <m:fPr>
            <m:ctrlPr>
              <w:rPr>
                <w:rFonts w:ascii="Cambria Math" w:hAnsi="Cambria Math"/>
                <w:iCs/>
                <w:lang w:val="id-ID"/>
              </w:rPr>
            </m:ctrlPr>
          </m:fPr>
          <m:num>
            <m:r>
              <m:rPr>
                <m:sty m:val="p"/>
              </m:rPr>
              <w:rPr>
                <w:rFonts w:ascii="Cambria Math" w:hAnsi="Cambria Math"/>
                <w:lang w:val="id-ID"/>
              </w:rPr>
              <m:t>massa sampel</m:t>
            </m:r>
          </m:num>
          <m:den>
            <m:r>
              <m:rPr>
                <m:sty m:val="p"/>
              </m:rPr>
              <w:rPr>
                <w:rFonts w:ascii="Cambria Math" w:hAnsi="Cambria Math"/>
                <w:lang w:val="id-ID"/>
              </w:rPr>
              <m:t>massa air</m:t>
            </m:r>
          </m:den>
        </m:f>
        <m:r>
          <m:rPr>
            <m:sty m:val="p"/>
          </m:rPr>
          <w:rPr>
            <w:rFonts w:ascii="Cambria Math" w:hAnsi="Cambria Math"/>
            <w:lang w:val="id-ID"/>
          </w:rPr>
          <m:t xml:space="preserve"> x ρ Air suling</m:t>
        </m:r>
      </m:oMath>
      <w:r>
        <w:rPr>
          <w:rFonts w:eastAsiaTheme="minorEastAsia"/>
          <w:lang w:val="id-ID"/>
        </w:rPr>
        <w:tab/>
      </w:r>
      <w:r>
        <w:rPr>
          <w:rFonts w:eastAsiaTheme="minorEastAsia"/>
          <w:lang w:val="id-ID"/>
        </w:rPr>
        <w:tab/>
      </w:r>
      <w:r>
        <w:rPr>
          <w:rFonts w:eastAsiaTheme="minorEastAsia"/>
          <w:lang w:val="id-ID"/>
        </w:rPr>
        <w:tab/>
      </w:r>
      <w:r>
        <w:rPr>
          <w:rFonts w:eastAsiaTheme="minorEastAsia"/>
          <w:lang w:val="id-ID"/>
        </w:rPr>
        <w:tab/>
      </w:r>
      <w:r>
        <w:rPr>
          <w:rFonts w:eastAsiaTheme="minorEastAsia"/>
          <w:lang w:val="id-ID"/>
        </w:rPr>
        <w:tab/>
      </w:r>
      <w:r>
        <w:rPr>
          <w:rFonts w:eastAsiaTheme="minorEastAsia"/>
        </w:rPr>
        <w:t xml:space="preserve">                     (1)</w:t>
      </w:r>
    </w:p>
    <w:p w14:paraId="5844121B" w14:textId="77777777" w:rsidR="00352CE3" w:rsidRPr="00352CE3" w:rsidRDefault="00352CE3" w:rsidP="00352CE3">
      <w:pPr>
        <w:spacing w:before="1" w:line="240" w:lineRule="auto"/>
        <w:contextualSpacing/>
        <w:rPr>
          <w:rFonts w:eastAsia="Calibri"/>
          <w:noProof/>
          <w:szCs w:val="22"/>
          <w:lang w:val="id-ID"/>
        </w:rPr>
      </w:pPr>
    </w:p>
    <w:p w14:paraId="0E582201" w14:textId="77777777" w:rsidR="00C7283B" w:rsidRPr="00C7283B" w:rsidRDefault="00C7283B" w:rsidP="00C7283B">
      <w:pPr>
        <w:spacing w:before="0" w:line="240" w:lineRule="auto"/>
        <w:ind w:firstLine="0"/>
        <w:rPr>
          <w:rFonts w:eastAsia="Calibri"/>
          <w:color w:val="000000"/>
          <w:szCs w:val="22"/>
          <w:lang w:val="id-ID"/>
        </w:rPr>
      </w:pPr>
      <w:r w:rsidRPr="00C7283B">
        <w:rPr>
          <w:rFonts w:eastAsia="Calibri"/>
          <w:color w:val="000000"/>
          <w:szCs w:val="22"/>
          <w:lang w:val="id-ID"/>
        </w:rPr>
        <w:t>Keterangan:</w:t>
      </w:r>
    </w:p>
    <w:p w14:paraId="661D2D51" w14:textId="6C7EBBD7" w:rsidR="00C7283B" w:rsidRPr="00C7283B" w:rsidRDefault="00C7283B" w:rsidP="00C7283B">
      <w:pPr>
        <w:spacing w:before="0" w:line="240" w:lineRule="auto"/>
        <w:ind w:firstLine="0"/>
        <w:rPr>
          <w:color w:val="000000"/>
          <w:szCs w:val="22"/>
          <w:lang w:val="id-ID"/>
        </w:rPr>
      </w:pPr>
      <m:oMath>
        <m:r>
          <m:rPr>
            <m:sty m:val="p"/>
          </m:rPr>
          <w:rPr>
            <w:rFonts w:ascii="Cambria Math" w:eastAsia="Calibri" w:hAnsi="Cambria Math"/>
            <w:szCs w:val="22"/>
            <w:lang w:val="id-ID"/>
          </w:rPr>
          <m:t>ρ sampel</m:t>
        </m:r>
      </m:oMath>
      <w:r w:rsidRPr="00C7283B">
        <w:rPr>
          <w:color w:val="000000"/>
          <w:szCs w:val="22"/>
          <w:lang w:val="id-ID"/>
        </w:rPr>
        <w:tab/>
      </w:r>
      <w:r w:rsidRPr="00C7283B">
        <w:rPr>
          <w:color w:val="000000"/>
          <w:szCs w:val="22"/>
          <w:lang w:val="id-ID"/>
        </w:rPr>
        <w:tab/>
        <w:t xml:space="preserve">= </w:t>
      </w:r>
      <w:r w:rsidR="004A45AC">
        <w:rPr>
          <w:color w:val="000000"/>
          <w:szCs w:val="22"/>
        </w:rPr>
        <w:t>m</w:t>
      </w:r>
      <w:r w:rsidRPr="00C7283B">
        <w:rPr>
          <w:color w:val="000000"/>
          <w:szCs w:val="22"/>
          <w:lang w:val="id-ID"/>
        </w:rPr>
        <w:t xml:space="preserve">assa </w:t>
      </w:r>
      <w:r w:rsidR="004A45AC">
        <w:rPr>
          <w:color w:val="000000"/>
          <w:szCs w:val="22"/>
        </w:rPr>
        <w:t>j</w:t>
      </w:r>
      <w:r w:rsidRPr="00C7283B">
        <w:rPr>
          <w:color w:val="000000"/>
          <w:szCs w:val="22"/>
          <w:lang w:val="id-ID"/>
        </w:rPr>
        <w:t xml:space="preserve">enis atau </w:t>
      </w:r>
      <w:r w:rsidR="004A45AC">
        <w:rPr>
          <w:color w:val="000000"/>
          <w:szCs w:val="22"/>
        </w:rPr>
        <w:t>d</w:t>
      </w:r>
      <w:r w:rsidRPr="00C7283B">
        <w:rPr>
          <w:color w:val="000000"/>
          <w:szCs w:val="22"/>
          <w:lang w:val="id-ID"/>
        </w:rPr>
        <w:t>ensitas sampel (</w:t>
      </w:r>
      <w:r w:rsidRPr="00C7283B">
        <w:rPr>
          <w:rFonts w:eastAsia="Calibri"/>
          <w:color w:val="000000"/>
          <w:szCs w:val="22"/>
          <w:lang w:val="id-ID"/>
        </w:rPr>
        <w:t>g</w:t>
      </w:r>
      <w:r w:rsidRPr="00C7283B">
        <w:rPr>
          <w:rFonts w:eastAsia="Cambria Math"/>
          <w:color w:val="000000"/>
          <w:szCs w:val="22"/>
          <w:lang w:val="id-ID"/>
        </w:rPr>
        <w:t>/</w:t>
      </w:r>
      <w:r w:rsidRPr="00C7283B">
        <w:rPr>
          <w:rFonts w:eastAsia="Calibri"/>
          <w:color w:val="000000"/>
          <w:szCs w:val="22"/>
          <w:lang w:val="id-ID"/>
        </w:rPr>
        <w:t xml:space="preserve">cm³) </w:t>
      </w:r>
    </w:p>
    <w:p w14:paraId="08607C08" w14:textId="719A6F64" w:rsidR="00C7283B" w:rsidRPr="00C7283B" w:rsidRDefault="00C7283B" w:rsidP="00C7283B">
      <w:pPr>
        <w:spacing w:before="0" w:line="240" w:lineRule="auto"/>
        <w:ind w:firstLine="0"/>
        <w:rPr>
          <w:color w:val="000000"/>
          <w:szCs w:val="22"/>
          <w:lang w:val="id-ID"/>
        </w:rPr>
      </w:pPr>
      <m:oMath>
        <m:r>
          <m:rPr>
            <m:sty m:val="p"/>
          </m:rPr>
          <w:rPr>
            <w:rFonts w:ascii="Cambria Math" w:eastAsia="Calibri" w:hAnsi="Cambria Math"/>
            <w:szCs w:val="22"/>
            <w:lang w:val="id-ID"/>
          </w:rPr>
          <m:t>massa sampel</m:t>
        </m:r>
      </m:oMath>
      <w:r w:rsidRPr="00C7283B">
        <w:rPr>
          <w:color w:val="000000"/>
          <w:szCs w:val="22"/>
          <w:lang w:val="id-ID"/>
        </w:rPr>
        <w:tab/>
      </w:r>
      <w:r w:rsidRPr="00C7283B">
        <w:rPr>
          <w:color w:val="000000"/>
          <w:szCs w:val="22"/>
          <w:lang w:val="id-ID"/>
        </w:rPr>
        <w:tab/>
        <w:t xml:space="preserve">= </w:t>
      </w:r>
      <w:r w:rsidR="007D6913">
        <w:rPr>
          <w:color w:val="000000"/>
          <w:szCs w:val="22"/>
        </w:rPr>
        <w:t>b</w:t>
      </w:r>
      <w:r w:rsidRPr="00C7283B">
        <w:rPr>
          <w:color w:val="000000"/>
          <w:szCs w:val="22"/>
          <w:lang w:val="id-ID"/>
        </w:rPr>
        <w:t>erat sampel (g)</w:t>
      </w:r>
    </w:p>
    <w:p w14:paraId="7882FF31" w14:textId="71919F9E" w:rsidR="00C7283B" w:rsidRPr="00C7283B" w:rsidRDefault="00C7283B" w:rsidP="00C7283B">
      <w:pPr>
        <w:spacing w:before="0" w:line="240" w:lineRule="auto"/>
        <w:ind w:firstLine="0"/>
        <w:rPr>
          <w:color w:val="000000"/>
          <w:szCs w:val="22"/>
          <w:lang w:val="id-ID"/>
        </w:rPr>
      </w:pPr>
      <m:oMath>
        <m:r>
          <m:rPr>
            <m:sty m:val="p"/>
          </m:rPr>
          <w:rPr>
            <w:rFonts w:ascii="Cambria Math" w:eastAsia="Calibri" w:hAnsi="Cambria Math"/>
            <w:szCs w:val="22"/>
            <w:lang w:val="id-ID"/>
          </w:rPr>
          <m:t>massa air</m:t>
        </m:r>
      </m:oMath>
      <w:r w:rsidRPr="00C7283B">
        <w:rPr>
          <w:color w:val="000000"/>
          <w:szCs w:val="22"/>
          <w:lang w:val="id-ID"/>
        </w:rPr>
        <w:tab/>
      </w:r>
      <w:r w:rsidRPr="00C7283B">
        <w:rPr>
          <w:color w:val="000000"/>
          <w:szCs w:val="22"/>
          <w:lang w:val="id-ID"/>
        </w:rPr>
        <w:tab/>
        <w:t xml:space="preserve">= </w:t>
      </w:r>
      <w:r w:rsidR="004A45AC">
        <w:rPr>
          <w:color w:val="000000"/>
          <w:szCs w:val="22"/>
        </w:rPr>
        <w:t>b</w:t>
      </w:r>
      <w:r w:rsidRPr="00C7283B">
        <w:rPr>
          <w:color w:val="000000"/>
          <w:szCs w:val="22"/>
          <w:lang w:val="id-ID"/>
        </w:rPr>
        <w:t>erat air (g)</w:t>
      </w:r>
    </w:p>
    <w:p w14:paraId="5484F528" w14:textId="77777777" w:rsidR="00C7283B" w:rsidRPr="00C7283B" w:rsidRDefault="00C7283B" w:rsidP="00C7283B">
      <w:pPr>
        <w:spacing w:before="0" w:line="240" w:lineRule="auto"/>
        <w:ind w:firstLine="0"/>
        <w:rPr>
          <w:rFonts w:eastAsia="Calibri"/>
          <w:szCs w:val="22"/>
          <w:lang w:val="id-ID"/>
        </w:rPr>
      </w:pPr>
      <w:r w:rsidRPr="00C7283B">
        <w:rPr>
          <w:rFonts w:eastAsia="Calibri"/>
          <w:szCs w:val="22"/>
          <w:lang w:val="id-ID"/>
        </w:rPr>
        <w:t>ρ Air suling</w:t>
      </w:r>
      <w:r w:rsidRPr="00C7283B">
        <w:rPr>
          <w:rFonts w:eastAsia="Calibri"/>
          <w:szCs w:val="22"/>
          <w:lang w:val="id-ID"/>
        </w:rPr>
        <w:tab/>
      </w:r>
      <w:r w:rsidRPr="00C7283B">
        <w:rPr>
          <w:rFonts w:eastAsia="Calibri"/>
          <w:szCs w:val="22"/>
          <w:lang w:val="id-ID"/>
        </w:rPr>
        <w:tab/>
        <w:t xml:space="preserve"> = 0,99823 gr/cm³ = 998 kg/m³ </w:t>
      </w:r>
    </w:p>
    <w:p w14:paraId="3EE21681" w14:textId="573B80F8" w:rsidR="00352CE3" w:rsidRDefault="00352CE3" w:rsidP="00641E65">
      <w:pPr>
        <w:spacing w:before="0" w:line="240" w:lineRule="auto"/>
        <w:ind w:firstLine="0"/>
        <w:contextualSpacing/>
        <w:rPr>
          <w:b/>
          <w:noProof/>
          <w:szCs w:val="22"/>
          <w:lang w:val="id-ID"/>
        </w:rPr>
      </w:pPr>
    </w:p>
    <w:p w14:paraId="6F2DC62D" w14:textId="54E40844" w:rsidR="00C7283B" w:rsidRPr="00C7283B" w:rsidRDefault="00C7283B" w:rsidP="00C7283B">
      <w:pPr>
        <w:spacing w:before="0" w:line="240" w:lineRule="auto"/>
        <w:contextualSpacing/>
        <w:rPr>
          <w:color w:val="000000"/>
          <w:szCs w:val="22"/>
          <w:lang w:val="id-ID"/>
        </w:rPr>
      </w:pPr>
      <w:r w:rsidRPr="00C7283B">
        <w:rPr>
          <w:color w:val="000000"/>
          <w:szCs w:val="22"/>
          <w:lang w:val="id-ID"/>
        </w:rPr>
        <w:t xml:space="preserve">Untuk menentukan nilai viskositas suatu zat dapat mengggunakan alat yang disebut </w:t>
      </w:r>
      <w:r w:rsidRPr="00C7283B">
        <w:rPr>
          <w:i/>
          <w:iCs/>
          <w:color w:val="000000"/>
          <w:szCs w:val="22"/>
          <w:lang w:val="id-ID"/>
        </w:rPr>
        <w:t>viscometer</w:t>
      </w:r>
      <w:r w:rsidRPr="00C7283B">
        <w:rPr>
          <w:color w:val="000000"/>
          <w:szCs w:val="22"/>
          <w:lang w:val="id-ID"/>
        </w:rPr>
        <w:t xml:space="preserve">. Viskositas dapat dihitung dengan metode </w:t>
      </w:r>
      <w:r w:rsidRPr="00C7283B">
        <w:rPr>
          <w:i/>
          <w:iCs/>
          <w:color w:val="000000"/>
          <w:szCs w:val="22"/>
          <w:lang w:val="id-ID"/>
        </w:rPr>
        <w:t>Ostwald</w:t>
      </w:r>
      <w:r w:rsidRPr="00C7283B">
        <w:rPr>
          <w:color w:val="000000"/>
          <w:szCs w:val="22"/>
          <w:lang w:val="id-ID"/>
        </w:rPr>
        <w:t xml:space="preserve">. Metode ini didasarkan atas hukum </w:t>
      </w:r>
      <w:r w:rsidRPr="00C7283B">
        <w:rPr>
          <w:i/>
          <w:iCs/>
          <w:color w:val="000000"/>
          <w:szCs w:val="22"/>
          <w:lang w:val="id-ID"/>
        </w:rPr>
        <w:t>Poiseuille</w:t>
      </w:r>
      <w:r w:rsidRPr="00C7283B">
        <w:rPr>
          <w:color w:val="000000"/>
          <w:szCs w:val="22"/>
          <w:lang w:val="id-ID"/>
        </w:rPr>
        <w:t xml:space="preserve"> yang menggunakan alat Viskometer </w:t>
      </w:r>
      <w:r w:rsidRPr="00C7283B">
        <w:rPr>
          <w:i/>
          <w:iCs/>
          <w:color w:val="000000"/>
          <w:szCs w:val="22"/>
          <w:lang w:val="id-ID"/>
        </w:rPr>
        <w:t>Ostwald</w:t>
      </w:r>
      <w:r w:rsidRPr="00C7283B">
        <w:rPr>
          <w:color w:val="000000"/>
          <w:szCs w:val="22"/>
          <w:lang w:val="id-ID"/>
        </w:rPr>
        <w:t>. Prosedurnya dilakukan dengan cara mengukur waktu yang</w:t>
      </w:r>
      <w:r w:rsidR="00691A8D">
        <w:rPr>
          <w:color w:val="000000"/>
          <w:szCs w:val="22"/>
        </w:rPr>
        <w:t xml:space="preserve"> </w:t>
      </w:r>
      <w:r w:rsidRPr="00C7283B">
        <w:rPr>
          <w:color w:val="000000"/>
          <w:szCs w:val="22"/>
          <w:lang w:val="id-ID"/>
        </w:rPr>
        <w:t xml:space="preserve">diperlukan untuk cairan mengalir di dalam pipa kapiler dari </w:t>
      </w:r>
      <w:r w:rsidRPr="00C7283B">
        <w:rPr>
          <w:b/>
          <w:bCs/>
          <w:color w:val="000000"/>
          <w:szCs w:val="22"/>
          <w:lang w:val="id-ID"/>
        </w:rPr>
        <w:t>a</w:t>
      </w:r>
      <w:r w:rsidRPr="00C7283B">
        <w:rPr>
          <w:color w:val="000000"/>
          <w:szCs w:val="22"/>
          <w:lang w:val="id-ID"/>
        </w:rPr>
        <w:t xml:space="preserve"> hingga ke </w:t>
      </w:r>
      <w:r w:rsidRPr="00C7283B">
        <w:rPr>
          <w:b/>
          <w:bCs/>
          <w:color w:val="000000"/>
          <w:szCs w:val="22"/>
          <w:lang w:val="id-ID"/>
        </w:rPr>
        <w:t>b</w:t>
      </w:r>
      <w:r w:rsidRPr="00C7283B">
        <w:rPr>
          <w:color w:val="000000"/>
          <w:szCs w:val="22"/>
          <w:lang w:val="id-ID"/>
        </w:rPr>
        <w:t xml:space="preserve"> seperti gambar di bawah ini:</w:t>
      </w:r>
    </w:p>
    <w:p w14:paraId="20CF8788" w14:textId="492D756F" w:rsidR="00C7283B" w:rsidRDefault="00C7283B" w:rsidP="00641E65">
      <w:pPr>
        <w:spacing w:before="0" w:line="240" w:lineRule="auto"/>
        <w:ind w:firstLine="0"/>
        <w:contextualSpacing/>
        <w:rPr>
          <w:b/>
          <w:noProof/>
          <w:szCs w:val="22"/>
          <w:lang w:val="id-ID"/>
        </w:rPr>
      </w:pPr>
    </w:p>
    <w:p w14:paraId="6FFEFA9D" w14:textId="19576474" w:rsidR="00C7283B" w:rsidRDefault="00C7283B" w:rsidP="00C7283B">
      <w:pPr>
        <w:spacing w:before="0" w:line="240" w:lineRule="auto"/>
        <w:ind w:firstLine="0"/>
        <w:contextualSpacing/>
        <w:jc w:val="center"/>
        <w:rPr>
          <w:b/>
          <w:noProof/>
          <w:szCs w:val="22"/>
          <w:lang w:val="id-ID"/>
        </w:rPr>
      </w:pPr>
      <w:r w:rsidRPr="00C7283B">
        <w:rPr>
          <w:rFonts w:eastAsia="Calibri"/>
          <w:noProof/>
          <w:szCs w:val="22"/>
          <w:lang w:val="id-ID"/>
        </w:rPr>
        <w:drawing>
          <wp:inline distT="0" distB="0" distL="0" distR="0" wp14:anchorId="48B574B5" wp14:editId="744B10ED">
            <wp:extent cx="1567180" cy="743578"/>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9546" cy="749445"/>
                    </a:xfrm>
                    <a:prstGeom prst="rect">
                      <a:avLst/>
                    </a:prstGeom>
                    <a:noFill/>
                    <a:ln>
                      <a:noFill/>
                    </a:ln>
                  </pic:spPr>
                </pic:pic>
              </a:graphicData>
            </a:graphic>
          </wp:inline>
        </w:drawing>
      </w:r>
    </w:p>
    <w:p w14:paraId="70404970" w14:textId="6D4E4A24" w:rsidR="00C7283B" w:rsidRDefault="00C7283B" w:rsidP="00641E65">
      <w:pPr>
        <w:spacing w:before="0" w:line="240" w:lineRule="auto"/>
        <w:ind w:firstLine="0"/>
        <w:contextualSpacing/>
        <w:rPr>
          <w:b/>
          <w:noProof/>
          <w:szCs w:val="22"/>
          <w:lang w:val="id-ID"/>
        </w:rPr>
      </w:pPr>
    </w:p>
    <w:p w14:paraId="6D191810" w14:textId="77777777" w:rsidR="00C7283B" w:rsidRPr="00C7283B" w:rsidRDefault="00C7283B" w:rsidP="00C7283B">
      <w:pPr>
        <w:spacing w:before="1" w:line="240" w:lineRule="auto"/>
        <w:ind w:firstLine="0"/>
        <w:jc w:val="center"/>
        <w:rPr>
          <w:rFonts w:eastAsia="Calibri"/>
          <w:b/>
          <w:bCs/>
          <w:szCs w:val="22"/>
          <w:lang w:val="id-ID"/>
        </w:rPr>
      </w:pPr>
      <w:r w:rsidRPr="00C7283B">
        <w:rPr>
          <w:b/>
          <w:bCs/>
          <w:szCs w:val="22"/>
          <w:lang w:val="en-ID"/>
        </w:rPr>
        <w:t xml:space="preserve">Gambar 3. </w:t>
      </w:r>
      <w:r w:rsidRPr="00C7283B">
        <w:rPr>
          <w:rFonts w:eastAsia="Calibri"/>
          <w:b/>
          <w:bCs/>
          <w:i/>
          <w:iCs/>
          <w:szCs w:val="22"/>
          <w:lang w:val="id-ID"/>
        </w:rPr>
        <w:t>Viskometer Ostwald</w:t>
      </w:r>
    </w:p>
    <w:p w14:paraId="6F7F3C0A" w14:textId="4052FE4C" w:rsidR="00C7283B" w:rsidRDefault="00C7283B" w:rsidP="00641E65">
      <w:pPr>
        <w:spacing w:before="0" w:line="240" w:lineRule="auto"/>
        <w:ind w:firstLine="0"/>
        <w:contextualSpacing/>
        <w:rPr>
          <w:b/>
          <w:noProof/>
          <w:szCs w:val="22"/>
          <w:lang w:val="id-ID"/>
        </w:rPr>
      </w:pPr>
    </w:p>
    <w:p w14:paraId="7E6104B0" w14:textId="77777777" w:rsidR="00C7283B" w:rsidRPr="00C7283B" w:rsidRDefault="00C7283B" w:rsidP="00C7283B">
      <w:pPr>
        <w:spacing w:before="1" w:line="240" w:lineRule="auto"/>
        <w:ind w:firstLine="0"/>
        <w:rPr>
          <w:rFonts w:eastAsia="Calibri"/>
          <w:noProof/>
          <w:szCs w:val="22"/>
          <w:lang w:val="id-ID"/>
        </w:rPr>
      </w:pPr>
      <w:r w:rsidRPr="00C7283B">
        <w:rPr>
          <w:rFonts w:eastAsia="Arial"/>
          <w:color w:val="000000"/>
          <w:szCs w:val="22"/>
          <w:lang w:val="id-ID"/>
        </w:rPr>
        <w:t>Perhitungan viskositas dinamik (</w:t>
      </w:r>
      <w:r w:rsidRPr="00C7283B">
        <w:rPr>
          <w:rFonts w:eastAsia="Calibri"/>
          <w:color w:val="000000"/>
          <w:szCs w:val="22"/>
          <w:lang w:val="id-ID"/>
        </w:rPr>
        <w:t>η)</w:t>
      </w:r>
      <w:r w:rsidRPr="00C7283B">
        <w:rPr>
          <w:rFonts w:eastAsia="Calibri"/>
          <w:color w:val="000000"/>
          <w:szCs w:val="22"/>
          <w:lang w:val="en-ID"/>
        </w:rPr>
        <w:t xml:space="preserve"> :</w:t>
      </w:r>
      <w:r w:rsidRPr="00C7283B">
        <w:rPr>
          <w:rFonts w:eastAsia="Calibri"/>
          <w:b/>
          <w:bCs/>
          <w:color w:val="000000"/>
          <w:szCs w:val="22"/>
          <w:lang w:val="en-ID"/>
        </w:rPr>
        <w:t xml:space="preserve"> </w:t>
      </w:r>
      <w:r w:rsidRPr="00C7283B">
        <w:rPr>
          <w:rFonts w:eastAsia="Calibri"/>
          <w:noProof/>
          <w:szCs w:val="22"/>
          <w:lang w:val="id-ID"/>
        </w:rPr>
        <w:t>Sjahputra, A. H. (2021)</w:t>
      </w:r>
    </w:p>
    <w:p w14:paraId="6AFDCF1E" w14:textId="77777777" w:rsidR="00C7283B" w:rsidRPr="00C7283B" w:rsidRDefault="00C7283B" w:rsidP="00C7283B">
      <w:pPr>
        <w:spacing w:before="0" w:line="240" w:lineRule="auto"/>
        <w:ind w:firstLine="0"/>
        <w:rPr>
          <w:rFonts w:eastAsia="Calibri"/>
          <w:b/>
          <w:bCs/>
          <w:color w:val="000000"/>
          <w:szCs w:val="22"/>
          <w:lang w:val="en-ID"/>
        </w:rPr>
      </w:pPr>
    </w:p>
    <w:p w14:paraId="25FFA36B" w14:textId="769D520B" w:rsidR="00C7283B" w:rsidRPr="00C7283B" w:rsidRDefault="00C7283B" w:rsidP="00B623A3">
      <w:pPr>
        <w:spacing w:before="1" w:line="240" w:lineRule="auto"/>
        <w:rPr>
          <w:color w:val="000000"/>
          <w:szCs w:val="22"/>
        </w:rPr>
      </w:pPr>
      <m:oMath>
        <m:r>
          <m:rPr>
            <m:sty m:val="p"/>
          </m:rPr>
          <w:rPr>
            <w:rFonts w:ascii="Cambria Math" w:eastAsia="Calibri" w:hAnsi="Cambria Math"/>
            <w:color w:val="000000"/>
            <w:szCs w:val="22"/>
            <w:lang w:val="id-ID"/>
          </w:rPr>
          <m:t xml:space="preserve">η sampel = </m:t>
        </m:r>
        <m:f>
          <m:fPr>
            <m:ctrlPr>
              <w:rPr>
                <w:rFonts w:ascii="Cambria Math" w:eastAsia="Calibri" w:hAnsi="Cambria Math"/>
                <w:iCs/>
                <w:color w:val="000000"/>
                <w:szCs w:val="22"/>
                <w:lang w:val="id-ID"/>
              </w:rPr>
            </m:ctrlPr>
          </m:fPr>
          <m:num>
            <m:r>
              <m:rPr>
                <m:sty m:val="p"/>
              </m:rPr>
              <w:rPr>
                <w:rFonts w:ascii="Cambria Math" w:eastAsia="Calibri" w:hAnsi="Cambria Math"/>
                <w:color w:val="000000"/>
                <w:szCs w:val="22"/>
                <w:lang w:val="id-ID"/>
              </w:rPr>
              <m:t>ρ sampel x t sampel</m:t>
            </m:r>
          </m:num>
          <m:den>
            <m:r>
              <m:rPr>
                <m:sty m:val="p"/>
              </m:rPr>
              <w:rPr>
                <w:rFonts w:ascii="Cambria Math" w:eastAsia="Calibri" w:hAnsi="Cambria Math"/>
                <w:color w:val="000000"/>
                <w:szCs w:val="22"/>
                <w:lang w:val="id-ID"/>
              </w:rPr>
              <m:t>ρ air x t air</m:t>
            </m:r>
          </m:den>
        </m:f>
        <m:r>
          <m:rPr>
            <m:sty m:val="p"/>
          </m:rPr>
          <w:rPr>
            <w:rFonts w:ascii="Cambria Math" w:eastAsia="Calibri" w:hAnsi="Cambria Math"/>
            <w:color w:val="000000"/>
            <w:szCs w:val="22"/>
            <w:lang w:val="id-ID"/>
          </w:rPr>
          <m:t xml:space="preserve"> × η air</m:t>
        </m:r>
      </m:oMath>
      <w:r w:rsidRPr="00C7283B">
        <w:rPr>
          <w:color w:val="000000"/>
          <w:szCs w:val="22"/>
          <w:lang w:val="id-ID"/>
        </w:rPr>
        <w:tab/>
      </w:r>
      <w:r w:rsidRPr="00C7283B">
        <w:rPr>
          <w:color w:val="000000"/>
          <w:szCs w:val="22"/>
          <w:lang w:val="id-ID"/>
        </w:rPr>
        <w:tab/>
      </w:r>
      <w:r w:rsidRPr="00C7283B">
        <w:rPr>
          <w:color w:val="000000"/>
          <w:szCs w:val="22"/>
          <w:lang w:val="id-ID"/>
        </w:rPr>
        <w:tab/>
      </w:r>
      <w:r w:rsidRPr="00C7283B">
        <w:rPr>
          <w:color w:val="000000"/>
          <w:szCs w:val="22"/>
          <w:lang w:val="id-ID"/>
        </w:rPr>
        <w:tab/>
      </w:r>
      <w:r w:rsidRPr="00C7283B">
        <w:rPr>
          <w:color w:val="000000"/>
          <w:szCs w:val="22"/>
          <w:lang w:val="id-ID"/>
        </w:rPr>
        <w:tab/>
      </w:r>
      <w:r w:rsidRPr="00C7283B">
        <w:rPr>
          <w:color w:val="000000"/>
          <w:szCs w:val="22"/>
          <w:lang w:val="id-ID"/>
        </w:rPr>
        <w:tab/>
      </w:r>
      <w:r w:rsidRPr="00C7283B">
        <w:rPr>
          <w:color w:val="000000"/>
          <w:szCs w:val="22"/>
        </w:rPr>
        <w:t xml:space="preserve">       </w:t>
      </w:r>
      <w:r>
        <w:rPr>
          <w:color w:val="000000"/>
          <w:szCs w:val="22"/>
        </w:rPr>
        <w:t xml:space="preserve"> </w:t>
      </w:r>
      <w:r w:rsidRPr="00C7283B">
        <w:rPr>
          <w:color w:val="000000"/>
          <w:szCs w:val="22"/>
        </w:rPr>
        <w:t>(2)</w:t>
      </w:r>
    </w:p>
    <w:p w14:paraId="5B2CFA8A" w14:textId="77777777" w:rsidR="00C7283B" w:rsidRPr="00C7283B" w:rsidRDefault="00C7283B" w:rsidP="00C7283B">
      <w:pPr>
        <w:spacing w:before="0" w:line="240" w:lineRule="auto"/>
        <w:ind w:firstLine="0"/>
        <w:rPr>
          <w:szCs w:val="22"/>
        </w:rPr>
      </w:pPr>
    </w:p>
    <w:p w14:paraId="67946296" w14:textId="77777777" w:rsidR="00C7283B" w:rsidRPr="00C7283B" w:rsidRDefault="00C7283B" w:rsidP="00C7283B">
      <w:pPr>
        <w:tabs>
          <w:tab w:val="left" w:pos="6864"/>
        </w:tabs>
        <w:spacing w:before="0" w:line="240" w:lineRule="auto"/>
        <w:ind w:firstLine="0"/>
        <w:rPr>
          <w:rFonts w:eastAsia="Arial"/>
          <w:color w:val="000000"/>
          <w:szCs w:val="22"/>
          <w:lang w:val="id-ID"/>
        </w:rPr>
      </w:pPr>
      <w:r w:rsidRPr="00C7283B">
        <w:rPr>
          <w:rFonts w:eastAsia="Arial"/>
          <w:color w:val="000000"/>
          <w:szCs w:val="22"/>
          <w:lang w:val="id-ID"/>
        </w:rPr>
        <w:t>Keterangan:</w:t>
      </w:r>
    </w:p>
    <w:p w14:paraId="42970842" w14:textId="18EF081D" w:rsidR="00C7283B" w:rsidRPr="00C7283B" w:rsidRDefault="00C7283B" w:rsidP="00C7283B">
      <w:pPr>
        <w:spacing w:before="0" w:line="240" w:lineRule="auto"/>
        <w:ind w:firstLine="0"/>
        <w:rPr>
          <w:rFonts w:eastAsia="Calibri"/>
          <w:i/>
          <w:iCs/>
          <w:color w:val="000000"/>
          <w:szCs w:val="22"/>
          <w:lang w:val="id-ID"/>
        </w:rPr>
      </w:pPr>
      <m:oMath>
        <m:r>
          <w:rPr>
            <w:rFonts w:ascii="Cambria Math" w:eastAsia="Calibri" w:hAnsi="Cambria Math"/>
            <w:color w:val="000000"/>
            <w:szCs w:val="22"/>
            <w:lang w:val="id-ID"/>
          </w:rPr>
          <m:t>η</m:t>
        </m:r>
      </m:oMath>
      <w:r w:rsidRPr="00C7283B">
        <w:rPr>
          <w:rFonts w:eastAsia="Calibri"/>
          <w:color w:val="000000"/>
          <w:szCs w:val="22"/>
          <w:lang w:val="id-ID"/>
        </w:rPr>
        <w:t xml:space="preserve"> sampel</w:t>
      </w:r>
      <w:r w:rsidRPr="00C7283B">
        <w:rPr>
          <w:rFonts w:eastAsia="Calibri"/>
          <w:color w:val="000000"/>
          <w:szCs w:val="22"/>
          <w:lang w:val="id-ID"/>
        </w:rPr>
        <w:tab/>
        <w:t xml:space="preserve">= </w:t>
      </w:r>
      <w:r w:rsidR="002C0944">
        <w:rPr>
          <w:rFonts w:eastAsia="Calibri"/>
          <w:color w:val="000000"/>
          <w:szCs w:val="22"/>
        </w:rPr>
        <w:t>n</w:t>
      </w:r>
      <w:r w:rsidRPr="00C7283B">
        <w:rPr>
          <w:rFonts w:eastAsia="Calibri"/>
          <w:color w:val="000000"/>
          <w:szCs w:val="22"/>
          <w:lang w:val="id-ID"/>
        </w:rPr>
        <w:t>ilai viskositas dinamik (</w:t>
      </w:r>
      <w:r w:rsidRPr="00C7283B">
        <w:rPr>
          <w:rFonts w:eastAsia="Calibri"/>
          <w:i/>
          <w:iCs/>
          <w:color w:val="000000"/>
          <w:szCs w:val="22"/>
          <w:lang w:val="id-ID"/>
        </w:rPr>
        <w:t>cps)</w:t>
      </w:r>
    </w:p>
    <w:p w14:paraId="38393BBB" w14:textId="77777777" w:rsidR="00C7283B" w:rsidRPr="00C7283B" w:rsidRDefault="00C7283B" w:rsidP="00C7283B">
      <w:pPr>
        <w:spacing w:before="0" w:line="240" w:lineRule="auto"/>
        <w:ind w:firstLine="0"/>
        <w:rPr>
          <w:rFonts w:eastAsia="Calibri"/>
          <w:color w:val="000000"/>
          <w:szCs w:val="22"/>
          <w:lang w:val="id-ID"/>
        </w:rPr>
      </w:pPr>
      <w:r w:rsidRPr="00C7283B">
        <w:rPr>
          <w:rFonts w:eastAsia="Calibri"/>
          <w:color w:val="000000"/>
          <w:szCs w:val="22"/>
          <w:lang w:val="id-ID"/>
        </w:rPr>
        <w:lastRenderedPageBreak/>
        <w:t>η Air Suling</w:t>
      </w:r>
      <w:r w:rsidRPr="00C7283B">
        <w:rPr>
          <w:rFonts w:eastAsia="Calibri"/>
          <w:color w:val="000000"/>
          <w:szCs w:val="22"/>
          <w:lang w:val="id-ID"/>
        </w:rPr>
        <w:tab/>
        <w:t xml:space="preserve">= 0,818 </w:t>
      </w:r>
      <w:r w:rsidRPr="00C7283B">
        <w:rPr>
          <w:rFonts w:eastAsia="Calibri"/>
          <w:i/>
          <w:iCs/>
          <w:color w:val="000000"/>
          <w:szCs w:val="22"/>
          <w:lang w:val="id-ID"/>
        </w:rPr>
        <w:t>cps</w:t>
      </w:r>
    </w:p>
    <w:p w14:paraId="06B53E71" w14:textId="7F424A3D" w:rsidR="00C7283B" w:rsidRPr="00C7283B" w:rsidRDefault="00C7283B" w:rsidP="00C7283B">
      <w:pPr>
        <w:spacing w:before="0" w:line="240" w:lineRule="auto"/>
        <w:ind w:firstLine="0"/>
        <w:rPr>
          <w:rFonts w:eastAsia="Calibri"/>
          <w:color w:val="000000"/>
          <w:szCs w:val="22"/>
          <w:lang w:val="id-ID"/>
        </w:rPr>
      </w:pPr>
      <w:r w:rsidRPr="00C7283B">
        <w:rPr>
          <w:rFonts w:eastAsia="Calibri"/>
          <w:color w:val="000000"/>
          <w:szCs w:val="22"/>
          <w:lang w:val="id-ID"/>
        </w:rPr>
        <w:t>ρ sampel</w:t>
      </w:r>
      <w:r w:rsidRPr="00C7283B">
        <w:rPr>
          <w:rFonts w:eastAsia="Calibri"/>
          <w:color w:val="000000"/>
          <w:szCs w:val="22"/>
          <w:lang w:val="id-ID"/>
        </w:rPr>
        <w:tab/>
        <w:t xml:space="preserve">= </w:t>
      </w:r>
      <w:r w:rsidR="002C0944">
        <w:rPr>
          <w:rFonts w:eastAsia="Calibri"/>
          <w:color w:val="000000"/>
          <w:szCs w:val="22"/>
        </w:rPr>
        <w:t>n</w:t>
      </w:r>
      <w:r w:rsidRPr="00C7283B">
        <w:rPr>
          <w:rFonts w:eastAsia="Calibri"/>
          <w:color w:val="000000"/>
          <w:szCs w:val="22"/>
          <w:lang w:val="id-ID"/>
        </w:rPr>
        <w:t>ilai densitas sampel (kg/m³)</w:t>
      </w:r>
    </w:p>
    <w:p w14:paraId="72292FCB" w14:textId="4B154796" w:rsidR="00C7283B" w:rsidRPr="00C7283B" w:rsidRDefault="00C7283B" w:rsidP="00C7283B">
      <w:pPr>
        <w:spacing w:before="0" w:line="240" w:lineRule="auto"/>
        <w:ind w:firstLine="0"/>
        <w:rPr>
          <w:rFonts w:eastAsia="Calibri"/>
          <w:color w:val="000000"/>
          <w:szCs w:val="22"/>
          <w:lang w:val="id-ID"/>
        </w:rPr>
      </w:pPr>
      <w:r w:rsidRPr="00C7283B">
        <w:rPr>
          <w:rFonts w:eastAsia="Calibri"/>
          <w:color w:val="000000"/>
          <w:szCs w:val="22"/>
          <w:lang w:val="id-ID"/>
        </w:rPr>
        <w:t>t sampel</w:t>
      </w:r>
      <w:r w:rsidRPr="00C7283B">
        <w:rPr>
          <w:rFonts w:eastAsia="Calibri"/>
          <w:color w:val="000000"/>
          <w:szCs w:val="22"/>
          <w:lang w:val="id-ID"/>
        </w:rPr>
        <w:tab/>
        <w:t xml:space="preserve">= </w:t>
      </w:r>
      <w:r w:rsidR="002C0944">
        <w:rPr>
          <w:rFonts w:eastAsia="Calibri"/>
          <w:color w:val="000000"/>
          <w:szCs w:val="22"/>
        </w:rPr>
        <w:t>w</w:t>
      </w:r>
      <w:r w:rsidRPr="00C7283B">
        <w:rPr>
          <w:rFonts w:eastAsia="Calibri"/>
          <w:color w:val="000000"/>
          <w:szCs w:val="22"/>
          <w:lang w:val="id-ID"/>
        </w:rPr>
        <w:t>aktu alir fluida sampel uji (s)</w:t>
      </w:r>
    </w:p>
    <w:p w14:paraId="311B682C" w14:textId="77777777" w:rsidR="00C7283B" w:rsidRPr="00C7283B" w:rsidRDefault="00C7283B" w:rsidP="00C7283B">
      <w:pPr>
        <w:spacing w:before="0" w:line="240" w:lineRule="auto"/>
        <w:ind w:firstLine="0"/>
        <w:rPr>
          <w:rFonts w:eastAsia="Calibri"/>
          <w:color w:val="000000"/>
          <w:szCs w:val="22"/>
          <w:lang w:val="id-ID"/>
        </w:rPr>
      </w:pPr>
      <w:r w:rsidRPr="00C7283B">
        <w:rPr>
          <w:rFonts w:eastAsia="Calibri"/>
          <w:color w:val="000000"/>
          <w:szCs w:val="22"/>
          <w:lang w:val="id-ID"/>
        </w:rPr>
        <w:t>ρ Air suling</w:t>
      </w:r>
      <w:r w:rsidRPr="00C7283B">
        <w:rPr>
          <w:rFonts w:eastAsia="Calibri"/>
          <w:color w:val="000000"/>
          <w:szCs w:val="22"/>
          <w:lang w:val="id-ID"/>
        </w:rPr>
        <w:tab/>
        <w:t>= 0,99823 gr</w:t>
      </w:r>
      <w:r w:rsidRPr="00C7283B">
        <w:rPr>
          <w:rFonts w:eastAsia="Cambria Math"/>
          <w:color w:val="000000"/>
          <w:szCs w:val="22"/>
          <w:lang w:val="id-ID"/>
        </w:rPr>
        <w:t>/</w:t>
      </w:r>
      <w:r w:rsidRPr="00C7283B">
        <w:rPr>
          <w:rFonts w:eastAsia="Calibri"/>
          <w:color w:val="000000"/>
          <w:szCs w:val="22"/>
          <w:lang w:val="id-ID"/>
        </w:rPr>
        <w:t>cm³ = 998 kg/m³</w:t>
      </w:r>
    </w:p>
    <w:p w14:paraId="03782958" w14:textId="58642797" w:rsidR="00C7283B" w:rsidRPr="00C7283B" w:rsidRDefault="00C7283B" w:rsidP="00C7283B">
      <w:pPr>
        <w:spacing w:before="0" w:line="240" w:lineRule="auto"/>
        <w:ind w:firstLine="0"/>
        <w:rPr>
          <w:rFonts w:eastAsia="Calibri"/>
          <w:color w:val="000000"/>
          <w:szCs w:val="22"/>
          <w:lang w:val="id-ID"/>
        </w:rPr>
      </w:pPr>
      <w:r w:rsidRPr="00C7283B">
        <w:rPr>
          <w:rFonts w:eastAsia="Calibri"/>
          <w:color w:val="000000"/>
          <w:szCs w:val="22"/>
          <w:lang w:val="id-ID"/>
        </w:rPr>
        <w:t>t air</w:t>
      </w:r>
      <w:r w:rsidRPr="00C7283B">
        <w:rPr>
          <w:rFonts w:eastAsia="Calibri"/>
          <w:color w:val="000000"/>
          <w:szCs w:val="22"/>
          <w:lang w:val="id-ID"/>
        </w:rPr>
        <w:tab/>
      </w:r>
      <w:r w:rsidRPr="00C7283B">
        <w:rPr>
          <w:rFonts w:eastAsia="Calibri"/>
          <w:color w:val="000000"/>
          <w:szCs w:val="22"/>
          <w:lang w:val="id-ID"/>
        </w:rPr>
        <w:tab/>
        <w:t xml:space="preserve">= </w:t>
      </w:r>
      <w:r w:rsidR="002C0944">
        <w:rPr>
          <w:rFonts w:eastAsia="Calibri"/>
          <w:color w:val="000000"/>
          <w:szCs w:val="22"/>
        </w:rPr>
        <w:t>w</w:t>
      </w:r>
      <w:r w:rsidRPr="00C7283B">
        <w:rPr>
          <w:rFonts w:eastAsia="Calibri"/>
          <w:color w:val="000000"/>
          <w:szCs w:val="22"/>
          <w:lang w:val="id-ID"/>
        </w:rPr>
        <w:t>aktu alir fluida air suling (s)</w:t>
      </w:r>
    </w:p>
    <w:p w14:paraId="33D6C1C7" w14:textId="77777777" w:rsidR="00C7283B" w:rsidRPr="00C7283B" w:rsidRDefault="00C7283B" w:rsidP="00C7283B">
      <w:pPr>
        <w:spacing w:before="0" w:line="240" w:lineRule="auto"/>
        <w:ind w:firstLine="0"/>
        <w:rPr>
          <w:rFonts w:eastAsia="Calibri"/>
          <w:iCs/>
          <w:color w:val="000000"/>
          <w:szCs w:val="22"/>
          <w:lang w:val="id-ID"/>
        </w:rPr>
      </w:pPr>
      <w:r w:rsidRPr="00C7283B">
        <w:rPr>
          <w:rFonts w:eastAsia="Calibri"/>
          <w:color w:val="000000"/>
          <w:szCs w:val="22"/>
          <w:lang w:val="id-ID"/>
        </w:rPr>
        <w:t>Catatan:</w:t>
      </w:r>
      <w:r w:rsidRPr="00C7283B">
        <w:rPr>
          <w:rFonts w:eastAsia="Calibri"/>
          <w:color w:val="000000"/>
          <w:szCs w:val="22"/>
          <w:lang w:val="id-ID"/>
        </w:rPr>
        <w:tab/>
        <w:t xml:space="preserve">:1 </w:t>
      </w:r>
      <w:r w:rsidRPr="00C7283B">
        <w:rPr>
          <w:rFonts w:eastAsia="Calibri"/>
          <w:i/>
          <w:iCs/>
          <w:color w:val="000000"/>
          <w:szCs w:val="22"/>
          <w:lang w:val="id-ID"/>
        </w:rPr>
        <w:t>cps</w:t>
      </w:r>
      <w:r w:rsidRPr="00C7283B">
        <w:rPr>
          <w:rFonts w:eastAsia="Calibri"/>
          <w:i/>
          <w:iCs/>
          <w:color w:val="000000"/>
          <w:szCs w:val="22"/>
          <w:lang w:val="id-ID"/>
        </w:rPr>
        <w:tab/>
        <w:t xml:space="preserve">= </w:t>
      </w:r>
      <m:oMath>
        <m:r>
          <w:rPr>
            <w:rFonts w:ascii="Cambria Math" w:eastAsia="Calibri" w:hAnsi="Cambria Math"/>
            <w:color w:val="000000"/>
            <w:szCs w:val="22"/>
            <w:lang w:val="id-ID"/>
          </w:rPr>
          <m:t>1×</m:t>
        </m:r>
        <m:sSup>
          <m:sSupPr>
            <m:ctrlPr>
              <w:rPr>
                <w:rFonts w:ascii="Cambria Math" w:eastAsia="Calibri" w:hAnsi="Cambria Math"/>
                <w:iCs/>
                <w:color w:val="000000"/>
                <w:szCs w:val="22"/>
                <w:lang w:val="id-ID"/>
              </w:rPr>
            </m:ctrlPr>
          </m:sSupPr>
          <m:e>
            <m:r>
              <w:rPr>
                <w:rFonts w:ascii="Cambria Math" w:eastAsia="Calibri" w:hAnsi="Cambria Math"/>
                <w:color w:val="000000"/>
                <w:szCs w:val="22"/>
                <w:lang w:val="id-ID"/>
              </w:rPr>
              <m:t>10</m:t>
            </m:r>
          </m:e>
          <m:sup>
            <m:r>
              <w:rPr>
                <w:rFonts w:ascii="Cambria Math" w:eastAsia="Calibri" w:hAnsi="Cambria Math"/>
                <w:color w:val="000000"/>
                <w:szCs w:val="22"/>
                <w:lang w:val="id-ID"/>
              </w:rPr>
              <m:t>-3</m:t>
            </m:r>
          </m:sup>
        </m:sSup>
        <m:r>
          <w:rPr>
            <w:rFonts w:ascii="Cambria Math" w:eastAsia="Calibri" w:hAnsi="Cambria Math"/>
            <w:color w:val="000000"/>
            <w:szCs w:val="22"/>
            <w:lang w:val="id-ID"/>
          </w:rPr>
          <m:t xml:space="preserve"> </m:t>
        </m:r>
      </m:oMath>
      <w:r w:rsidRPr="00C7283B">
        <w:rPr>
          <w:rFonts w:eastAsia="Calibri"/>
          <w:color w:val="000000"/>
          <w:szCs w:val="22"/>
          <w:lang w:val="id-ID"/>
        </w:rPr>
        <w:t>N.</w:t>
      </w:r>
      <m:oMath>
        <m:r>
          <w:rPr>
            <w:rFonts w:ascii="Cambria Math" w:eastAsia="Calibri" w:hAnsi="Cambria Math"/>
            <w:color w:val="000000"/>
            <w:szCs w:val="22"/>
            <w:lang w:val="id-ID"/>
          </w:rPr>
          <m:t>s/</m:t>
        </m:r>
        <m:sSup>
          <m:sSupPr>
            <m:ctrlPr>
              <w:rPr>
                <w:rFonts w:ascii="Cambria Math" w:eastAsia="Calibri" w:hAnsi="Cambria Math"/>
                <w:iCs/>
                <w:color w:val="000000"/>
                <w:szCs w:val="22"/>
                <w:lang w:val="id-ID"/>
              </w:rPr>
            </m:ctrlPr>
          </m:sSupPr>
          <m:e>
            <m:r>
              <w:rPr>
                <w:rFonts w:ascii="Cambria Math" w:eastAsia="Calibri" w:hAnsi="Cambria Math"/>
                <w:color w:val="000000"/>
                <w:szCs w:val="22"/>
                <w:lang w:val="id-ID"/>
              </w:rPr>
              <m:t>m</m:t>
            </m:r>
          </m:e>
          <m:sup>
            <m:r>
              <w:rPr>
                <w:rFonts w:ascii="Cambria Math" w:eastAsia="Calibri" w:hAnsi="Cambria Math"/>
                <w:color w:val="000000"/>
                <w:szCs w:val="22"/>
                <w:lang w:val="id-ID"/>
              </w:rPr>
              <m:t>2</m:t>
            </m:r>
          </m:sup>
        </m:sSup>
      </m:oMath>
    </w:p>
    <w:p w14:paraId="50D4BA98" w14:textId="77777777" w:rsidR="00C7283B" w:rsidRPr="00C7283B" w:rsidRDefault="00C7283B" w:rsidP="00C7283B">
      <w:pPr>
        <w:spacing w:before="0" w:line="240" w:lineRule="auto"/>
        <w:ind w:firstLine="0"/>
        <w:rPr>
          <w:rFonts w:eastAsia="Calibri"/>
          <w:color w:val="000000"/>
          <w:szCs w:val="22"/>
          <w:lang w:val="id-ID"/>
        </w:rPr>
      </w:pPr>
    </w:p>
    <w:p w14:paraId="0C07481E" w14:textId="77777777" w:rsidR="00C7283B" w:rsidRPr="00C7283B" w:rsidRDefault="00C7283B" w:rsidP="00C7283B">
      <w:pPr>
        <w:spacing w:before="1" w:line="240" w:lineRule="auto"/>
        <w:ind w:firstLine="0"/>
        <w:rPr>
          <w:rFonts w:eastAsia="Calibri"/>
          <w:noProof/>
          <w:szCs w:val="22"/>
          <w:lang w:val="id-ID"/>
        </w:rPr>
      </w:pPr>
      <w:r w:rsidRPr="00C7283B">
        <w:rPr>
          <w:rFonts w:eastAsia="Arial"/>
          <w:color w:val="000000"/>
          <w:szCs w:val="22"/>
          <w:lang w:val="id-ID"/>
        </w:rPr>
        <w:t>Perhitungan viskositas kinemati</w:t>
      </w:r>
      <w:r w:rsidRPr="00C7283B">
        <w:rPr>
          <w:rFonts w:eastAsia="Arial"/>
          <w:color w:val="000000"/>
          <w:szCs w:val="22"/>
        </w:rPr>
        <w:t>k</w:t>
      </w:r>
      <w:r w:rsidRPr="00C7283B">
        <w:rPr>
          <w:rFonts w:eastAsia="Arial"/>
          <w:color w:val="000000"/>
          <w:szCs w:val="22"/>
          <w:lang w:val="id-ID"/>
        </w:rPr>
        <w:t xml:space="preserve"> (v)</w:t>
      </w:r>
      <w:r w:rsidRPr="00C7283B">
        <w:rPr>
          <w:rFonts w:eastAsia="Arial"/>
          <w:color w:val="000000"/>
          <w:szCs w:val="22"/>
          <w:lang w:val="en-ID"/>
        </w:rPr>
        <w:t xml:space="preserve"> :</w:t>
      </w:r>
      <w:r w:rsidRPr="00C7283B">
        <w:rPr>
          <w:rFonts w:eastAsia="Arial"/>
          <w:b/>
          <w:bCs/>
          <w:color w:val="000000"/>
          <w:szCs w:val="22"/>
          <w:lang w:val="en-ID"/>
        </w:rPr>
        <w:t xml:space="preserve"> </w:t>
      </w:r>
      <w:r w:rsidRPr="00C7283B">
        <w:rPr>
          <w:rFonts w:eastAsia="Calibri"/>
          <w:noProof/>
          <w:szCs w:val="22"/>
          <w:lang w:val="id-ID"/>
        </w:rPr>
        <w:t>Sjahputra, A. H. (2021)</w:t>
      </w:r>
    </w:p>
    <w:p w14:paraId="0E6653C9" w14:textId="77777777" w:rsidR="00C7283B" w:rsidRPr="00C7283B" w:rsidRDefault="00C7283B" w:rsidP="00C7283B">
      <w:pPr>
        <w:spacing w:before="1" w:line="240" w:lineRule="auto"/>
        <w:ind w:firstLine="0"/>
        <w:rPr>
          <w:rFonts w:eastAsia="Arial"/>
          <w:b/>
          <w:bCs/>
          <w:color w:val="000000"/>
          <w:szCs w:val="22"/>
          <w:lang w:val="en-ID"/>
        </w:rPr>
      </w:pPr>
    </w:p>
    <w:p w14:paraId="06A8F1EE" w14:textId="20DF9B8B" w:rsidR="00C7283B" w:rsidRPr="00C7283B" w:rsidRDefault="00C7283B" w:rsidP="00C7283B">
      <w:pPr>
        <w:spacing w:before="1" w:line="240" w:lineRule="auto"/>
        <w:rPr>
          <w:rFonts w:eastAsia="Arial"/>
          <w:color w:val="000000"/>
          <w:szCs w:val="22"/>
        </w:rPr>
      </w:pPr>
      <m:oMath>
        <m:r>
          <m:rPr>
            <m:sty m:val="p"/>
          </m:rPr>
          <w:rPr>
            <w:rFonts w:ascii="Cambria Math" w:eastAsia="Arial" w:hAnsi="Cambria Math"/>
            <w:color w:val="000000"/>
            <w:szCs w:val="22"/>
            <w:lang w:val="id-ID"/>
          </w:rPr>
          <m:t xml:space="preserve">v </m:t>
        </m:r>
        <m:r>
          <m:rPr>
            <m:sty m:val="p"/>
          </m:rPr>
          <w:rPr>
            <w:rFonts w:ascii="Cambria Math" w:eastAsia="Calibri" w:hAnsi="Cambria Math"/>
            <w:color w:val="000000"/>
            <w:szCs w:val="22"/>
            <w:lang w:val="id-ID"/>
          </w:rPr>
          <m:t>sampel</m:t>
        </m:r>
        <m:r>
          <m:rPr>
            <m:sty m:val="p"/>
          </m:rPr>
          <w:rPr>
            <w:rFonts w:ascii="Cambria Math" w:eastAsia="Arial" w:hAnsi="Cambria Math"/>
            <w:color w:val="000000"/>
            <w:szCs w:val="22"/>
            <w:lang w:val="id-ID"/>
          </w:rPr>
          <m:t xml:space="preserve">= </m:t>
        </m:r>
        <m:f>
          <m:fPr>
            <m:ctrlPr>
              <w:rPr>
                <w:rFonts w:ascii="Cambria Math" w:eastAsia="Calibri" w:hAnsi="Cambria Math"/>
                <w:iCs/>
                <w:color w:val="000000"/>
                <w:szCs w:val="22"/>
                <w:lang w:val="id-ID"/>
              </w:rPr>
            </m:ctrlPr>
          </m:fPr>
          <m:num>
            <m:r>
              <m:rPr>
                <m:sty m:val="p"/>
              </m:rPr>
              <w:rPr>
                <w:rFonts w:ascii="Cambria Math" w:eastAsia="Calibri" w:hAnsi="Cambria Math"/>
                <w:color w:val="000000"/>
                <w:szCs w:val="22"/>
                <w:lang w:val="id-ID"/>
              </w:rPr>
              <m:t xml:space="preserve">η sampel </m:t>
            </m:r>
          </m:num>
          <m:den>
            <m:r>
              <m:rPr>
                <m:sty m:val="p"/>
              </m:rPr>
              <w:rPr>
                <w:rFonts w:ascii="Cambria Math" w:eastAsia="Calibri" w:hAnsi="Cambria Math"/>
                <w:color w:val="000000"/>
                <w:szCs w:val="22"/>
                <w:lang w:val="id-ID"/>
              </w:rPr>
              <m:t>ρ</m:t>
            </m:r>
          </m:den>
        </m:f>
      </m:oMath>
      <w:r w:rsidRPr="00C7283B">
        <w:rPr>
          <w:rFonts w:eastAsia="Arial"/>
          <w:color w:val="000000"/>
          <w:szCs w:val="22"/>
          <w:lang w:val="id-ID"/>
        </w:rPr>
        <w:tab/>
      </w:r>
      <w:r w:rsidRPr="00C7283B">
        <w:rPr>
          <w:rFonts w:eastAsia="Arial"/>
          <w:color w:val="000000"/>
          <w:szCs w:val="22"/>
          <w:lang w:val="id-ID"/>
        </w:rPr>
        <w:tab/>
      </w:r>
      <w:r w:rsidRPr="00C7283B">
        <w:rPr>
          <w:rFonts w:eastAsia="Arial"/>
          <w:color w:val="000000"/>
          <w:szCs w:val="22"/>
          <w:lang w:val="id-ID"/>
        </w:rPr>
        <w:tab/>
      </w:r>
      <w:r w:rsidRPr="00C7283B">
        <w:rPr>
          <w:rFonts w:eastAsia="Arial"/>
          <w:color w:val="000000"/>
          <w:szCs w:val="22"/>
          <w:lang w:val="id-ID"/>
        </w:rPr>
        <w:tab/>
      </w:r>
      <w:r w:rsidRPr="00C7283B">
        <w:rPr>
          <w:rFonts w:eastAsia="Arial"/>
          <w:color w:val="000000"/>
          <w:szCs w:val="22"/>
          <w:lang w:val="id-ID"/>
        </w:rPr>
        <w:tab/>
      </w:r>
      <w:r w:rsidRPr="00C7283B">
        <w:rPr>
          <w:rFonts w:eastAsia="Arial"/>
          <w:color w:val="000000"/>
          <w:szCs w:val="22"/>
          <w:lang w:val="id-ID"/>
        </w:rPr>
        <w:tab/>
      </w:r>
      <w:r w:rsidRPr="00C7283B">
        <w:rPr>
          <w:rFonts w:eastAsia="Arial"/>
          <w:color w:val="000000"/>
          <w:szCs w:val="22"/>
          <w:lang w:val="id-ID"/>
        </w:rPr>
        <w:tab/>
      </w:r>
      <w:r w:rsidRPr="00C7283B">
        <w:rPr>
          <w:rFonts w:eastAsia="Arial"/>
          <w:color w:val="000000"/>
          <w:szCs w:val="22"/>
          <w:lang w:val="id-ID"/>
        </w:rPr>
        <w:tab/>
      </w:r>
      <w:r w:rsidRPr="00C7283B">
        <w:rPr>
          <w:rFonts w:eastAsia="Arial"/>
          <w:color w:val="000000"/>
          <w:szCs w:val="22"/>
        </w:rPr>
        <w:t xml:space="preserve">       </w:t>
      </w:r>
      <w:r>
        <w:rPr>
          <w:rFonts w:eastAsia="Arial"/>
          <w:color w:val="000000"/>
          <w:szCs w:val="22"/>
        </w:rPr>
        <w:t xml:space="preserve"> </w:t>
      </w:r>
      <w:r w:rsidRPr="00C7283B">
        <w:rPr>
          <w:rFonts w:eastAsia="Arial"/>
          <w:color w:val="000000"/>
          <w:szCs w:val="22"/>
        </w:rPr>
        <w:t>(3)</w:t>
      </w:r>
    </w:p>
    <w:p w14:paraId="1A55FBE0" w14:textId="77777777" w:rsidR="00C7283B" w:rsidRPr="00C7283B" w:rsidRDefault="00C7283B" w:rsidP="00C7283B">
      <w:pPr>
        <w:spacing w:before="1" w:line="240" w:lineRule="auto"/>
        <w:ind w:firstLine="0"/>
        <w:rPr>
          <w:rFonts w:eastAsia="Arial"/>
          <w:color w:val="000000"/>
          <w:szCs w:val="22"/>
        </w:rPr>
      </w:pPr>
    </w:p>
    <w:p w14:paraId="6FAC6DA1" w14:textId="77777777" w:rsidR="00C7283B" w:rsidRPr="00C7283B" w:rsidRDefault="00C7283B" w:rsidP="00C7283B">
      <w:pPr>
        <w:spacing w:before="0" w:line="240" w:lineRule="auto"/>
        <w:ind w:firstLine="0"/>
        <w:rPr>
          <w:rFonts w:eastAsia="Calibri"/>
          <w:color w:val="000000"/>
          <w:szCs w:val="22"/>
          <w:lang w:val="id-ID"/>
        </w:rPr>
      </w:pPr>
      <w:r w:rsidRPr="00C7283B">
        <w:rPr>
          <w:rFonts w:eastAsia="Calibri"/>
          <w:color w:val="000000"/>
          <w:szCs w:val="22"/>
          <w:lang w:val="id-ID"/>
        </w:rPr>
        <w:t>Keterangan :</w:t>
      </w:r>
    </w:p>
    <w:p w14:paraId="44F6AE9A" w14:textId="4EA40F11" w:rsidR="00C7283B" w:rsidRPr="00C7283B" w:rsidRDefault="00C7283B" w:rsidP="00C7283B">
      <w:pPr>
        <w:spacing w:before="0" w:line="240" w:lineRule="auto"/>
        <w:ind w:firstLine="0"/>
        <w:rPr>
          <w:rFonts w:eastAsia="Calibri"/>
          <w:color w:val="000000"/>
          <w:szCs w:val="22"/>
          <w:lang w:val="id-ID"/>
        </w:rPr>
      </w:pPr>
      <m:oMath>
        <m:r>
          <w:rPr>
            <w:rFonts w:ascii="Cambria Math" w:eastAsia="Arial" w:hAnsi="Cambria Math"/>
            <w:color w:val="000000"/>
            <w:szCs w:val="22"/>
            <w:lang w:val="id-ID"/>
          </w:rPr>
          <m:t xml:space="preserve">v </m:t>
        </m:r>
      </m:oMath>
      <w:r w:rsidRPr="00C7283B">
        <w:rPr>
          <w:rFonts w:eastAsia="Calibri"/>
          <w:color w:val="000000"/>
          <w:szCs w:val="22"/>
          <w:lang w:val="id-ID"/>
        </w:rPr>
        <w:t>sampel</w:t>
      </w:r>
      <w:r w:rsidRPr="00C7283B">
        <w:rPr>
          <w:rFonts w:eastAsia="Calibri"/>
          <w:color w:val="000000"/>
          <w:szCs w:val="22"/>
          <w:lang w:val="id-ID"/>
        </w:rPr>
        <w:tab/>
        <w:t xml:space="preserve">= </w:t>
      </w:r>
      <w:r w:rsidR="00732413">
        <w:rPr>
          <w:rFonts w:eastAsia="Calibri"/>
          <w:color w:val="000000"/>
          <w:szCs w:val="22"/>
        </w:rPr>
        <w:t>n</w:t>
      </w:r>
      <w:r w:rsidRPr="00C7283B">
        <w:rPr>
          <w:rFonts w:eastAsia="Calibri"/>
          <w:color w:val="000000"/>
          <w:szCs w:val="22"/>
          <w:lang w:val="id-ID"/>
        </w:rPr>
        <w:t>ilai viskositas kinemati</w:t>
      </w:r>
      <w:r w:rsidRPr="00C7283B">
        <w:rPr>
          <w:rFonts w:eastAsia="Calibri"/>
          <w:color w:val="000000"/>
          <w:szCs w:val="22"/>
        </w:rPr>
        <w:t>k</w:t>
      </w:r>
      <w:r w:rsidRPr="00C7283B">
        <w:rPr>
          <w:rFonts w:eastAsia="Calibri"/>
          <w:color w:val="000000"/>
          <w:szCs w:val="22"/>
          <w:lang w:val="id-ID"/>
        </w:rPr>
        <w:t xml:space="preserve"> (cSt)</w:t>
      </w:r>
    </w:p>
    <w:p w14:paraId="46952030" w14:textId="46562F84" w:rsidR="00C7283B" w:rsidRPr="00C7283B" w:rsidRDefault="00C7283B" w:rsidP="00C7283B">
      <w:pPr>
        <w:spacing w:before="0" w:line="240" w:lineRule="auto"/>
        <w:ind w:firstLine="0"/>
        <w:rPr>
          <w:rFonts w:eastAsia="Calibri"/>
          <w:i/>
          <w:iCs/>
          <w:color w:val="000000"/>
          <w:szCs w:val="22"/>
          <w:lang w:val="id-ID"/>
        </w:rPr>
      </w:pPr>
      <m:oMath>
        <m:r>
          <w:rPr>
            <w:rFonts w:ascii="Cambria Math" w:eastAsia="Calibri" w:hAnsi="Cambria Math"/>
            <w:color w:val="000000"/>
            <w:szCs w:val="22"/>
            <w:lang w:val="id-ID"/>
          </w:rPr>
          <m:t>η</m:t>
        </m:r>
      </m:oMath>
      <w:r w:rsidRPr="00C7283B">
        <w:rPr>
          <w:rFonts w:eastAsia="Calibri"/>
          <w:color w:val="000000"/>
          <w:szCs w:val="22"/>
          <w:lang w:val="id-ID"/>
        </w:rPr>
        <w:t xml:space="preserve"> sampel</w:t>
      </w:r>
      <w:r w:rsidRPr="00C7283B">
        <w:rPr>
          <w:rFonts w:eastAsia="Calibri"/>
          <w:color w:val="000000"/>
          <w:szCs w:val="22"/>
          <w:lang w:val="id-ID"/>
        </w:rPr>
        <w:tab/>
        <w:t xml:space="preserve">= </w:t>
      </w:r>
      <w:r w:rsidR="00732413">
        <w:rPr>
          <w:rFonts w:eastAsia="Calibri"/>
          <w:color w:val="000000"/>
          <w:szCs w:val="22"/>
        </w:rPr>
        <w:t>n</w:t>
      </w:r>
      <w:r w:rsidRPr="00C7283B">
        <w:rPr>
          <w:rFonts w:eastAsia="Calibri"/>
          <w:color w:val="000000"/>
          <w:szCs w:val="22"/>
          <w:lang w:val="id-ID"/>
        </w:rPr>
        <w:t>ilai viskositas dinamik (</w:t>
      </w:r>
      <w:r w:rsidRPr="00C7283B">
        <w:rPr>
          <w:rFonts w:eastAsia="Calibri"/>
          <w:i/>
          <w:iCs/>
          <w:color w:val="000000"/>
          <w:szCs w:val="22"/>
          <w:lang w:val="id-ID"/>
        </w:rPr>
        <w:t>cps)</w:t>
      </w:r>
    </w:p>
    <w:p w14:paraId="6200ADE6" w14:textId="37F9508D" w:rsidR="00C7283B" w:rsidRPr="00C7283B" w:rsidRDefault="00C7283B" w:rsidP="00C7283B">
      <w:pPr>
        <w:spacing w:before="0" w:line="240" w:lineRule="auto"/>
        <w:ind w:firstLine="0"/>
        <w:rPr>
          <w:rFonts w:eastAsia="Calibri"/>
          <w:color w:val="000000"/>
          <w:szCs w:val="22"/>
          <w:lang w:val="id-ID"/>
        </w:rPr>
      </w:pPr>
      <w:r w:rsidRPr="00C7283B">
        <w:rPr>
          <w:rFonts w:eastAsia="Calibri"/>
          <w:color w:val="000000"/>
          <w:szCs w:val="22"/>
          <w:lang w:val="id-ID"/>
        </w:rPr>
        <w:t>ρ sampel</w:t>
      </w:r>
      <w:r w:rsidRPr="00C7283B">
        <w:rPr>
          <w:rFonts w:eastAsia="Calibri"/>
          <w:color w:val="000000"/>
          <w:szCs w:val="22"/>
          <w:lang w:val="id-ID"/>
        </w:rPr>
        <w:tab/>
        <w:t xml:space="preserve">= </w:t>
      </w:r>
      <w:r w:rsidR="00732413">
        <w:rPr>
          <w:rFonts w:eastAsia="Calibri"/>
          <w:color w:val="000000"/>
          <w:szCs w:val="22"/>
        </w:rPr>
        <w:t>n</w:t>
      </w:r>
      <w:r w:rsidRPr="00C7283B">
        <w:rPr>
          <w:rFonts w:eastAsia="Calibri"/>
          <w:color w:val="000000"/>
          <w:szCs w:val="22"/>
          <w:lang w:val="id-ID"/>
        </w:rPr>
        <w:t>ilai densitas sampel (kg/m³)</w:t>
      </w:r>
    </w:p>
    <w:p w14:paraId="4F1C2FF0" w14:textId="77777777" w:rsidR="00C7283B" w:rsidRPr="00C7283B" w:rsidRDefault="00C7283B" w:rsidP="00C7283B">
      <w:pPr>
        <w:spacing w:before="0" w:line="240" w:lineRule="auto"/>
        <w:ind w:firstLine="0"/>
        <w:rPr>
          <w:rFonts w:eastAsia="Calibri"/>
          <w:color w:val="000000"/>
          <w:szCs w:val="22"/>
          <w:lang w:val="id-ID"/>
        </w:rPr>
      </w:pPr>
    </w:p>
    <w:p w14:paraId="0767ECCC" w14:textId="77777777" w:rsidR="00C7283B" w:rsidRPr="00C7283B" w:rsidRDefault="00C7283B" w:rsidP="00C7283B">
      <w:pPr>
        <w:widowControl w:val="0"/>
        <w:numPr>
          <w:ilvl w:val="0"/>
          <w:numId w:val="10"/>
        </w:numPr>
        <w:tabs>
          <w:tab w:val="left" w:pos="567"/>
        </w:tabs>
        <w:autoSpaceDE w:val="0"/>
        <w:autoSpaceDN w:val="0"/>
        <w:spacing w:before="0" w:line="240" w:lineRule="auto"/>
        <w:ind w:left="426" w:hanging="426"/>
        <w:contextualSpacing/>
        <w:rPr>
          <w:rFonts w:eastAsia="Calibri"/>
          <w:b/>
          <w:szCs w:val="22"/>
          <w:lang w:val="en-ID"/>
        </w:rPr>
      </w:pPr>
      <w:r w:rsidRPr="00C7283B">
        <w:rPr>
          <w:rFonts w:eastAsia="Calibri"/>
          <w:b/>
          <w:szCs w:val="22"/>
          <w:lang w:val="en-ID"/>
        </w:rPr>
        <w:t>HASIL</w:t>
      </w:r>
      <w:r w:rsidRPr="00C7283B">
        <w:rPr>
          <w:rFonts w:eastAsia="Calibri"/>
          <w:b/>
          <w:spacing w:val="-3"/>
          <w:szCs w:val="22"/>
          <w:lang w:val="en-ID"/>
        </w:rPr>
        <w:t xml:space="preserve"> </w:t>
      </w:r>
      <w:r w:rsidRPr="00C7283B">
        <w:rPr>
          <w:rFonts w:eastAsia="Calibri"/>
          <w:b/>
          <w:szCs w:val="22"/>
          <w:lang w:val="en-ID"/>
        </w:rPr>
        <w:t>DAN</w:t>
      </w:r>
      <w:r w:rsidRPr="00C7283B">
        <w:rPr>
          <w:rFonts w:eastAsia="Calibri"/>
          <w:b/>
          <w:spacing w:val="-3"/>
          <w:szCs w:val="22"/>
          <w:lang w:val="en-ID"/>
        </w:rPr>
        <w:t xml:space="preserve"> </w:t>
      </w:r>
      <w:r w:rsidRPr="00C7283B">
        <w:rPr>
          <w:rFonts w:eastAsia="Calibri"/>
          <w:b/>
          <w:szCs w:val="22"/>
          <w:lang w:val="en-ID"/>
        </w:rPr>
        <w:t>PEMBAHASAN</w:t>
      </w:r>
    </w:p>
    <w:p w14:paraId="38F40316" w14:textId="77777777" w:rsidR="00C7283B" w:rsidRPr="00C7283B" w:rsidRDefault="00C7283B" w:rsidP="00C7283B">
      <w:pPr>
        <w:keepNext/>
        <w:keepLines/>
        <w:widowControl w:val="0"/>
        <w:numPr>
          <w:ilvl w:val="1"/>
          <w:numId w:val="10"/>
        </w:numPr>
        <w:tabs>
          <w:tab w:val="left" w:pos="426"/>
        </w:tabs>
        <w:autoSpaceDE w:val="0"/>
        <w:autoSpaceDN w:val="0"/>
        <w:spacing w:before="0" w:line="240" w:lineRule="auto"/>
        <w:ind w:left="284" w:hanging="284"/>
        <w:jc w:val="left"/>
        <w:outlineLvl w:val="0"/>
        <w:rPr>
          <w:b/>
          <w:szCs w:val="22"/>
        </w:rPr>
      </w:pPr>
      <w:r w:rsidRPr="00C7283B">
        <w:rPr>
          <w:b/>
          <w:szCs w:val="22"/>
        </w:rPr>
        <w:t>Nilai Tegangan Tembus Tanpa Kontaminan Tambahan</w:t>
      </w:r>
    </w:p>
    <w:p w14:paraId="4AF27BF5" w14:textId="6416F11E" w:rsidR="00C7283B" w:rsidRDefault="00C7283B" w:rsidP="00C7283B">
      <w:pPr>
        <w:spacing w:before="0" w:line="240" w:lineRule="auto"/>
        <w:rPr>
          <w:rFonts w:eastAsia="Calibri"/>
          <w:szCs w:val="22"/>
        </w:rPr>
      </w:pPr>
      <w:r w:rsidRPr="00C7283B">
        <w:rPr>
          <w:rFonts w:eastAsia="Calibri"/>
          <w:szCs w:val="22"/>
        </w:rPr>
        <w:t xml:space="preserve">Pertama-tama dilakukan penelitian dengan pengujian nilai tegangan tembus tanpa kontaminan tambahan agar dapat melihat pengaruh pembebanan terhadap nilai tegangan tembus sampel uji. Kemudian ditambahan zat aditif </w:t>
      </w:r>
      <w:r w:rsidR="005643CA" w:rsidRPr="005643CA">
        <w:rPr>
          <w:rFonts w:eastAsia="Calibri"/>
          <w:i/>
          <w:iCs/>
          <w:szCs w:val="22"/>
        </w:rPr>
        <w:t>F</w:t>
      </w:r>
      <w:r w:rsidRPr="005643CA">
        <w:rPr>
          <w:rFonts w:eastAsia="Calibri"/>
          <w:i/>
          <w:iCs/>
          <w:szCs w:val="22"/>
        </w:rPr>
        <w:t>enol</w:t>
      </w:r>
      <w:r w:rsidRPr="00C7283B">
        <w:rPr>
          <w:rFonts w:eastAsia="Calibri"/>
          <w:szCs w:val="22"/>
        </w:rPr>
        <w:t xml:space="preserve"> dengan jumlah tertentu dan melihat pengaruh zat tersebut terhadap nilai tegangan tembus serta dilakukan perhitungan densitas (massa jenis) serta viskositas masing-masing sampel uji tersebut. </w:t>
      </w:r>
    </w:p>
    <w:p w14:paraId="53CC014F" w14:textId="77777777" w:rsidR="00C7283B" w:rsidRPr="00C7283B" w:rsidRDefault="00C7283B" w:rsidP="00C7283B">
      <w:pPr>
        <w:spacing w:before="0" w:line="240" w:lineRule="auto"/>
        <w:rPr>
          <w:rFonts w:eastAsia="Calibri"/>
          <w:szCs w:val="22"/>
        </w:rPr>
      </w:pPr>
    </w:p>
    <w:p w14:paraId="7EF64C95" w14:textId="77777777" w:rsidR="00C7283B" w:rsidRPr="00490AC6" w:rsidRDefault="00C7283B" w:rsidP="00C7283B">
      <w:pPr>
        <w:spacing w:before="0" w:line="240" w:lineRule="auto"/>
        <w:ind w:firstLine="426"/>
        <w:jc w:val="center"/>
        <w:rPr>
          <w:b/>
          <w:bCs/>
        </w:rPr>
      </w:pPr>
      <w:r w:rsidRPr="009A1502">
        <w:rPr>
          <w:b/>
          <w:bCs/>
          <w:color w:val="000000" w:themeColor="text1"/>
        </w:rPr>
        <w:t xml:space="preserve">Tabel </w:t>
      </w:r>
      <w:r>
        <w:rPr>
          <w:b/>
          <w:bCs/>
          <w:color w:val="000000" w:themeColor="text1"/>
        </w:rPr>
        <w:t>2</w:t>
      </w:r>
      <w:r w:rsidRPr="009A1502">
        <w:rPr>
          <w:b/>
          <w:bCs/>
          <w:color w:val="000000" w:themeColor="text1"/>
        </w:rPr>
        <w:t>.</w:t>
      </w:r>
      <w:r w:rsidRPr="009A1502">
        <w:rPr>
          <w:color w:val="000000" w:themeColor="text1"/>
        </w:rPr>
        <w:t xml:space="preserve"> </w:t>
      </w:r>
      <w:r>
        <w:rPr>
          <w:b/>
          <w:bCs/>
        </w:rPr>
        <w:t>Tabel nilai tegangan tembus tanpa kontaminan tambahan</w:t>
      </w:r>
    </w:p>
    <w:tbl>
      <w:tblPr>
        <w:tblStyle w:val="TableGrid1"/>
        <w:tblW w:w="5000" w:type="pct"/>
        <w:tblLayout w:type="fixed"/>
        <w:tblLook w:val="04A0" w:firstRow="1" w:lastRow="0" w:firstColumn="1" w:lastColumn="0" w:noHBand="0" w:noVBand="1"/>
      </w:tblPr>
      <w:tblGrid>
        <w:gridCol w:w="1440"/>
        <w:gridCol w:w="741"/>
        <w:gridCol w:w="741"/>
        <w:gridCol w:w="741"/>
        <w:gridCol w:w="746"/>
        <w:gridCol w:w="1041"/>
        <w:gridCol w:w="1206"/>
        <w:gridCol w:w="994"/>
        <w:gridCol w:w="109"/>
        <w:gridCol w:w="1018"/>
      </w:tblGrid>
      <w:tr w:rsidR="00C7283B" w:rsidRPr="00C7283B" w14:paraId="14984B74" w14:textId="77777777" w:rsidTr="002C12D5">
        <w:trPr>
          <w:trHeight w:val="1521"/>
        </w:trPr>
        <w:tc>
          <w:tcPr>
            <w:tcW w:w="821" w:type="pct"/>
            <w:vMerge w:val="restart"/>
            <w:shd w:val="clear" w:color="auto" w:fill="DBE5F1" w:themeFill="accent1" w:themeFillTint="33"/>
            <w:vAlign w:val="center"/>
          </w:tcPr>
          <w:p w14:paraId="14B1032D" w14:textId="77777777" w:rsidR="00C7283B" w:rsidRPr="00C7283B" w:rsidRDefault="00C7283B" w:rsidP="00C7283B">
            <w:pPr>
              <w:spacing w:before="0" w:line="276" w:lineRule="auto"/>
              <w:ind w:firstLine="0"/>
              <w:jc w:val="center"/>
              <w:rPr>
                <w:b/>
                <w:sz w:val="18"/>
                <w:szCs w:val="18"/>
                <w:lang w:val="id-ID"/>
              </w:rPr>
            </w:pPr>
            <w:bookmarkStart w:id="3" w:name="_Hlk108904689"/>
            <w:r w:rsidRPr="00C7283B">
              <w:rPr>
                <w:b/>
                <w:sz w:val="18"/>
                <w:szCs w:val="18"/>
                <w:lang w:val="id-ID"/>
              </w:rPr>
              <w:t>Pembebanan</w:t>
            </w:r>
            <w:r w:rsidRPr="00C7283B">
              <w:rPr>
                <w:b/>
                <w:sz w:val="18"/>
                <w:szCs w:val="18"/>
              </w:rPr>
              <w:t xml:space="preserve"> transformator</w:t>
            </w:r>
            <w:r w:rsidRPr="00C7283B">
              <w:rPr>
                <w:b/>
                <w:sz w:val="18"/>
                <w:szCs w:val="18"/>
                <w:lang w:val="id-ID"/>
              </w:rPr>
              <w:t xml:space="preserve"> (%)</w:t>
            </w:r>
          </w:p>
        </w:tc>
        <w:tc>
          <w:tcPr>
            <w:tcW w:w="1691" w:type="pct"/>
            <w:gridSpan w:val="4"/>
            <w:shd w:val="clear" w:color="auto" w:fill="DBE5F1" w:themeFill="accent1" w:themeFillTint="33"/>
            <w:vAlign w:val="center"/>
          </w:tcPr>
          <w:p w14:paraId="65D386A6" w14:textId="5329B41D" w:rsidR="00C7283B" w:rsidRPr="00C7283B" w:rsidRDefault="00C7283B" w:rsidP="00C7283B">
            <w:pPr>
              <w:spacing w:before="0" w:line="276" w:lineRule="auto"/>
              <w:ind w:firstLine="0"/>
              <w:jc w:val="center"/>
              <w:rPr>
                <w:b/>
                <w:sz w:val="18"/>
                <w:szCs w:val="18"/>
              </w:rPr>
            </w:pPr>
            <w:r w:rsidRPr="00C7283B">
              <w:rPr>
                <w:b/>
                <w:sz w:val="18"/>
                <w:szCs w:val="18"/>
                <w:lang w:val="id-ID"/>
              </w:rPr>
              <w:t>Nilai Rata – Rata Tegangan Tembus (kV)</w:t>
            </w:r>
            <w:r w:rsidRPr="00C7283B">
              <w:rPr>
                <w:b/>
                <w:sz w:val="18"/>
                <w:szCs w:val="18"/>
              </w:rPr>
              <w:t xml:space="preserve"> ditambahkan zat aditif </w:t>
            </w:r>
            <w:r w:rsidR="00430955" w:rsidRPr="00430955">
              <w:rPr>
                <w:b/>
                <w:i/>
                <w:iCs/>
                <w:sz w:val="18"/>
                <w:szCs w:val="18"/>
              </w:rPr>
              <w:t>F</w:t>
            </w:r>
            <w:r w:rsidRPr="00430955">
              <w:rPr>
                <w:b/>
                <w:i/>
                <w:iCs/>
                <w:sz w:val="18"/>
                <w:szCs w:val="18"/>
              </w:rPr>
              <w:t>enol</w:t>
            </w:r>
            <w:r w:rsidRPr="00C7283B">
              <w:rPr>
                <w:b/>
                <w:sz w:val="18"/>
                <w:szCs w:val="18"/>
              </w:rPr>
              <w:t xml:space="preserve"> (ml)</w:t>
            </w:r>
          </w:p>
        </w:tc>
        <w:tc>
          <w:tcPr>
            <w:tcW w:w="593" w:type="pct"/>
            <w:tcBorders>
              <w:bottom w:val="nil"/>
            </w:tcBorders>
            <w:shd w:val="clear" w:color="auto" w:fill="DBE5F1" w:themeFill="accent1" w:themeFillTint="33"/>
            <w:vAlign w:val="center"/>
          </w:tcPr>
          <w:p w14:paraId="7EE18793" w14:textId="77777777" w:rsidR="00C7283B" w:rsidRPr="00C7283B" w:rsidRDefault="00C7283B" w:rsidP="00C7283B">
            <w:pPr>
              <w:spacing w:before="0" w:line="276" w:lineRule="auto"/>
              <w:ind w:firstLine="0"/>
              <w:jc w:val="center"/>
              <w:rPr>
                <w:b/>
                <w:sz w:val="18"/>
                <w:szCs w:val="18"/>
                <w:lang w:val="id-ID"/>
              </w:rPr>
            </w:pPr>
            <w:r w:rsidRPr="00C7283B">
              <w:rPr>
                <w:b/>
                <w:sz w:val="18"/>
                <w:szCs w:val="18"/>
                <w:lang w:val="id-ID"/>
              </w:rPr>
              <w:t>Nilai Densitas (</w:t>
            </w:r>
            <m:oMath>
              <m:f>
                <m:fPr>
                  <m:type m:val="skw"/>
                  <m:ctrlPr>
                    <w:rPr>
                      <w:rFonts w:ascii="Cambria Math" w:hAnsi="Cambria Math"/>
                      <w:b/>
                      <w:i/>
                      <w:sz w:val="18"/>
                      <w:szCs w:val="18"/>
                      <w:lang w:val="id-ID"/>
                    </w:rPr>
                  </m:ctrlPr>
                </m:fPr>
                <m:num>
                  <m:r>
                    <m:rPr>
                      <m:sty m:val="bi"/>
                    </m:rPr>
                    <w:rPr>
                      <w:rFonts w:ascii="Cambria Math" w:hAnsi="Cambria Math"/>
                      <w:sz w:val="18"/>
                      <w:szCs w:val="18"/>
                      <w:lang w:val="id-ID"/>
                    </w:rPr>
                    <m:t>kg</m:t>
                  </m:r>
                </m:num>
                <m:den>
                  <m:sSup>
                    <m:sSupPr>
                      <m:ctrlPr>
                        <w:rPr>
                          <w:rFonts w:ascii="Cambria Math" w:hAnsi="Cambria Math"/>
                          <w:b/>
                          <w:i/>
                          <w:sz w:val="18"/>
                          <w:szCs w:val="18"/>
                          <w:lang w:val="id-ID"/>
                        </w:rPr>
                      </m:ctrlPr>
                    </m:sSupPr>
                    <m:e>
                      <m:r>
                        <m:rPr>
                          <m:sty m:val="bi"/>
                        </m:rPr>
                        <w:rPr>
                          <w:rFonts w:ascii="Cambria Math" w:hAnsi="Cambria Math"/>
                          <w:sz w:val="18"/>
                          <w:szCs w:val="18"/>
                          <w:lang w:val="id-ID"/>
                        </w:rPr>
                        <m:t>m</m:t>
                      </m:r>
                    </m:e>
                    <m:sup>
                      <m:r>
                        <m:rPr>
                          <m:sty m:val="bi"/>
                        </m:rPr>
                        <w:rPr>
                          <w:rFonts w:ascii="Cambria Math" w:hAnsi="Cambria Math"/>
                          <w:sz w:val="18"/>
                          <w:szCs w:val="18"/>
                          <w:lang w:val="id-ID"/>
                        </w:rPr>
                        <m:t>3</m:t>
                      </m:r>
                    </m:sup>
                  </m:sSup>
                </m:den>
              </m:f>
            </m:oMath>
            <w:r w:rsidRPr="00C7283B">
              <w:rPr>
                <w:b/>
                <w:sz w:val="18"/>
                <w:szCs w:val="18"/>
                <w:lang w:val="id-ID"/>
              </w:rPr>
              <w:t>)</w:t>
            </w:r>
          </w:p>
        </w:tc>
        <w:tc>
          <w:tcPr>
            <w:tcW w:w="687" w:type="pct"/>
            <w:tcBorders>
              <w:bottom w:val="nil"/>
            </w:tcBorders>
            <w:shd w:val="clear" w:color="auto" w:fill="DBE5F1" w:themeFill="accent1" w:themeFillTint="33"/>
            <w:vAlign w:val="center"/>
          </w:tcPr>
          <w:p w14:paraId="2D1AFEE6" w14:textId="77777777" w:rsidR="00C7283B" w:rsidRPr="00C7283B" w:rsidRDefault="00C7283B" w:rsidP="00C7283B">
            <w:pPr>
              <w:spacing w:before="0" w:line="276" w:lineRule="auto"/>
              <w:ind w:firstLine="0"/>
              <w:jc w:val="center"/>
              <w:rPr>
                <w:b/>
                <w:sz w:val="18"/>
                <w:szCs w:val="18"/>
                <w:lang w:val="id-ID"/>
              </w:rPr>
            </w:pPr>
            <w:r w:rsidRPr="00C7283B">
              <w:rPr>
                <w:b/>
                <w:sz w:val="18"/>
                <w:szCs w:val="18"/>
                <w:lang w:val="id-ID"/>
              </w:rPr>
              <w:t xml:space="preserve">Nilai Densitas Setelah Dilarutkan </w:t>
            </w:r>
            <w:r w:rsidRPr="00430955">
              <w:rPr>
                <w:b/>
                <w:i/>
                <w:iCs/>
                <w:sz w:val="18"/>
                <w:szCs w:val="18"/>
                <w:lang w:val="id-ID"/>
              </w:rPr>
              <w:t xml:space="preserve">Fenol </w:t>
            </w:r>
            <w:r w:rsidRPr="00C7283B">
              <w:rPr>
                <w:b/>
                <w:sz w:val="18"/>
                <w:szCs w:val="18"/>
                <w:lang w:val="id-ID"/>
              </w:rPr>
              <w:t>(</w:t>
            </w:r>
            <m:oMath>
              <m:f>
                <m:fPr>
                  <m:type m:val="skw"/>
                  <m:ctrlPr>
                    <w:rPr>
                      <w:rFonts w:ascii="Cambria Math" w:hAnsi="Cambria Math"/>
                      <w:b/>
                      <w:i/>
                      <w:sz w:val="18"/>
                      <w:szCs w:val="18"/>
                      <w:lang w:val="id-ID"/>
                    </w:rPr>
                  </m:ctrlPr>
                </m:fPr>
                <m:num>
                  <m:r>
                    <m:rPr>
                      <m:sty m:val="bi"/>
                    </m:rPr>
                    <w:rPr>
                      <w:rFonts w:ascii="Cambria Math" w:hAnsi="Cambria Math"/>
                      <w:sz w:val="18"/>
                      <w:szCs w:val="18"/>
                      <w:lang w:val="id-ID"/>
                    </w:rPr>
                    <m:t>kg</m:t>
                  </m:r>
                </m:num>
                <m:den>
                  <m:sSup>
                    <m:sSupPr>
                      <m:ctrlPr>
                        <w:rPr>
                          <w:rFonts w:ascii="Cambria Math" w:hAnsi="Cambria Math"/>
                          <w:b/>
                          <w:i/>
                          <w:sz w:val="18"/>
                          <w:szCs w:val="18"/>
                          <w:lang w:val="id-ID"/>
                        </w:rPr>
                      </m:ctrlPr>
                    </m:sSupPr>
                    <m:e>
                      <m:r>
                        <m:rPr>
                          <m:sty m:val="bi"/>
                        </m:rPr>
                        <w:rPr>
                          <w:rFonts w:ascii="Cambria Math" w:hAnsi="Cambria Math"/>
                          <w:sz w:val="18"/>
                          <w:szCs w:val="18"/>
                          <w:lang w:val="id-ID"/>
                        </w:rPr>
                        <m:t>m</m:t>
                      </m:r>
                    </m:e>
                    <m:sup>
                      <m:r>
                        <m:rPr>
                          <m:sty m:val="bi"/>
                        </m:rPr>
                        <w:rPr>
                          <w:rFonts w:ascii="Cambria Math" w:hAnsi="Cambria Math"/>
                          <w:sz w:val="18"/>
                          <w:szCs w:val="18"/>
                          <w:lang w:val="id-ID"/>
                        </w:rPr>
                        <m:t>3</m:t>
                      </m:r>
                    </m:sup>
                  </m:sSup>
                </m:den>
              </m:f>
            </m:oMath>
            <w:r w:rsidRPr="00C7283B">
              <w:rPr>
                <w:b/>
                <w:sz w:val="18"/>
                <w:szCs w:val="18"/>
                <w:lang w:val="id-ID"/>
              </w:rPr>
              <w:t>)</w:t>
            </w:r>
          </w:p>
        </w:tc>
        <w:tc>
          <w:tcPr>
            <w:tcW w:w="628" w:type="pct"/>
            <w:gridSpan w:val="2"/>
            <w:tcBorders>
              <w:bottom w:val="nil"/>
            </w:tcBorders>
            <w:shd w:val="clear" w:color="auto" w:fill="DBE5F1" w:themeFill="accent1" w:themeFillTint="33"/>
            <w:vAlign w:val="center"/>
          </w:tcPr>
          <w:p w14:paraId="7FB197FD" w14:textId="77777777" w:rsidR="00C7283B" w:rsidRPr="00C7283B" w:rsidRDefault="00C7283B" w:rsidP="00C7283B">
            <w:pPr>
              <w:spacing w:before="0" w:line="276" w:lineRule="auto"/>
              <w:ind w:firstLine="0"/>
              <w:jc w:val="center"/>
              <w:rPr>
                <w:b/>
                <w:sz w:val="18"/>
                <w:szCs w:val="18"/>
                <w:lang w:val="id-ID"/>
              </w:rPr>
            </w:pPr>
            <w:r w:rsidRPr="00C7283B">
              <w:rPr>
                <w:b/>
                <w:sz w:val="18"/>
                <w:szCs w:val="18"/>
                <w:lang w:val="id-ID"/>
              </w:rPr>
              <w:t xml:space="preserve">Nilai Viskositas </w:t>
            </w:r>
            <m:oMath>
              <m:r>
                <m:rPr>
                  <m:sty m:val="bi"/>
                </m:rPr>
                <w:rPr>
                  <w:rFonts w:ascii="Cambria Math" w:hAnsi="Cambria Math"/>
                  <w:sz w:val="18"/>
                  <w:szCs w:val="18"/>
                  <w:lang w:val="id-ID"/>
                </w:rPr>
                <m:t>(cSt</m:t>
              </m:r>
            </m:oMath>
            <w:r w:rsidRPr="00C7283B">
              <w:rPr>
                <w:b/>
                <w:sz w:val="18"/>
                <w:szCs w:val="18"/>
                <w:lang w:val="id-ID"/>
              </w:rPr>
              <w:t>)</w:t>
            </w:r>
          </w:p>
        </w:tc>
        <w:tc>
          <w:tcPr>
            <w:tcW w:w="581" w:type="pct"/>
            <w:tcBorders>
              <w:bottom w:val="nil"/>
            </w:tcBorders>
            <w:shd w:val="clear" w:color="auto" w:fill="DBE5F1" w:themeFill="accent1" w:themeFillTint="33"/>
            <w:vAlign w:val="center"/>
          </w:tcPr>
          <w:p w14:paraId="5B20CE54" w14:textId="77777777" w:rsidR="00C7283B" w:rsidRPr="00C7283B" w:rsidRDefault="00C7283B" w:rsidP="00C7283B">
            <w:pPr>
              <w:spacing w:before="0" w:line="276" w:lineRule="auto"/>
              <w:ind w:firstLine="0"/>
              <w:jc w:val="center"/>
              <w:rPr>
                <w:b/>
                <w:sz w:val="18"/>
                <w:szCs w:val="18"/>
                <w:lang w:val="id-ID"/>
              </w:rPr>
            </w:pPr>
            <w:r w:rsidRPr="00C7283B">
              <w:rPr>
                <w:b/>
                <w:sz w:val="18"/>
                <w:szCs w:val="18"/>
                <w:lang w:val="id-ID"/>
              </w:rPr>
              <w:t xml:space="preserve">Nilai Viskositas Setelah Dilarutkan </w:t>
            </w:r>
            <w:r w:rsidRPr="00430955">
              <w:rPr>
                <w:b/>
                <w:i/>
                <w:iCs/>
                <w:sz w:val="18"/>
                <w:szCs w:val="18"/>
                <w:lang w:val="id-ID"/>
              </w:rPr>
              <w:t>Fenol</w:t>
            </w:r>
            <w:r w:rsidRPr="00C7283B">
              <w:rPr>
                <w:b/>
                <w:sz w:val="18"/>
                <w:szCs w:val="18"/>
                <w:lang w:val="id-ID"/>
              </w:rPr>
              <w:t xml:space="preserve"> </w:t>
            </w:r>
            <m:oMath>
              <m:r>
                <m:rPr>
                  <m:sty m:val="bi"/>
                </m:rPr>
                <w:rPr>
                  <w:rFonts w:ascii="Cambria Math" w:hAnsi="Cambria Math"/>
                  <w:sz w:val="18"/>
                  <w:szCs w:val="18"/>
                  <w:lang w:val="id-ID"/>
                </w:rPr>
                <m:t>(cSt</m:t>
              </m:r>
            </m:oMath>
            <w:r w:rsidRPr="00C7283B">
              <w:rPr>
                <w:b/>
                <w:sz w:val="18"/>
                <w:szCs w:val="18"/>
                <w:lang w:val="id-ID"/>
              </w:rPr>
              <w:t>)</w:t>
            </w:r>
          </w:p>
        </w:tc>
      </w:tr>
      <w:tr w:rsidR="00C7283B" w:rsidRPr="00C7283B" w14:paraId="23CDDA52" w14:textId="77777777" w:rsidTr="002C12D5">
        <w:trPr>
          <w:trHeight w:val="256"/>
        </w:trPr>
        <w:tc>
          <w:tcPr>
            <w:tcW w:w="821" w:type="pct"/>
            <w:vMerge/>
            <w:shd w:val="clear" w:color="auto" w:fill="DBE5F1" w:themeFill="accent1" w:themeFillTint="33"/>
          </w:tcPr>
          <w:p w14:paraId="319359F0" w14:textId="77777777" w:rsidR="00C7283B" w:rsidRPr="00C7283B" w:rsidRDefault="00C7283B" w:rsidP="00C7283B">
            <w:pPr>
              <w:spacing w:before="0" w:line="276" w:lineRule="auto"/>
              <w:ind w:firstLine="0"/>
              <w:jc w:val="left"/>
              <w:rPr>
                <w:b/>
                <w:sz w:val="18"/>
                <w:szCs w:val="18"/>
                <w:lang w:val="id-ID"/>
              </w:rPr>
            </w:pPr>
          </w:p>
        </w:tc>
        <w:tc>
          <w:tcPr>
            <w:tcW w:w="422" w:type="pct"/>
            <w:shd w:val="clear" w:color="auto" w:fill="DBE5F1" w:themeFill="accent1" w:themeFillTint="33"/>
            <w:vAlign w:val="center"/>
          </w:tcPr>
          <w:p w14:paraId="7CEE19E2" w14:textId="77777777" w:rsidR="00C7283B" w:rsidRPr="00C7283B" w:rsidRDefault="00C7283B" w:rsidP="00C7283B">
            <w:pPr>
              <w:spacing w:before="0" w:line="276" w:lineRule="auto"/>
              <w:ind w:firstLine="0"/>
              <w:jc w:val="left"/>
              <w:rPr>
                <w:b/>
                <w:sz w:val="18"/>
                <w:szCs w:val="18"/>
                <w:lang w:val="id-ID"/>
              </w:rPr>
            </w:pPr>
            <w:r w:rsidRPr="00C7283B">
              <w:rPr>
                <w:b/>
                <w:sz w:val="18"/>
                <w:szCs w:val="18"/>
              </w:rPr>
              <w:t>0 ml</w:t>
            </w:r>
          </w:p>
        </w:tc>
        <w:tc>
          <w:tcPr>
            <w:tcW w:w="422" w:type="pct"/>
            <w:shd w:val="clear" w:color="auto" w:fill="DBE5F1" w:themeFill="accent1" w:themeFillTint="33"/>
            <w:vAlign w:val="center"/>
          </w:tcPr>
          <w:p w14:paraId="5564012A" w14:textId="77777777" w:rsidR="00C7283B" w:rsidRPr="00C7283B" w:rsidRDefault="00C7283B" w:rsidP="00C7283B">
            <w:pPr>
              <w:spacing w:before="0" w:line="276" w:lineRule="auto"/>
              <w:ind w:firstLine="0"/>
              <w:jc w:val="left"/>
              <w:rPr>
                <w:b/>
                <w:sz w:val="18"/>
                <w:szCs w:val="18"/>
                <w:lang w:val="id-ID"/>
              </w:rPr>
            </w:pPr>
            <w:r w:rsidRPr="00C7283B">
              <w:rPr>
                <w:b/>
                <w:sz w:val="18"/>
                <w:szCs w:val="18"/>
              </w:rPr>
              <w:t>40 ml</w:t>
            </w:r>
          </w:p>
        </w:tc>
        <w:tc>
          <w:tcPr>
            <w:tcW w:w="422" w:type="pct"/>
            <w:shd w:val="clear" w:color="auto" w:fill="DBE5F1" w:themeFill="accent1" w:themeFillTint="33"/>
            <w:vAlign w:val="center"/>
          </w:tcPr>
          <w:p w14:paraId="788D9114" w14:textId="77777777" w:rsidR="00C7283B" w:rsidRPr="00C7283B" w:rsidRDefault="00C7283B" w:rsidP="00C7283B">
            <w:pPr>
              <w:spacing w:before="0" w:line="276" w:lineRule="auto"/>
              <w:ind w:firstLine="0"/>
              <w:jc w:val="left"/>
              <w:rPr>
                <w:b/>
                <w:sz w:val="18"/>
                <w:szCs w:val="18"/>
                <w:lang w:val="id-ID"/>
              </w:rPr>
            </w:pPr>
            <w:r w:rsidRPr="00C7283B">
              <w:rPr>
                <w:b/>
                <w:sz w:val="18"/>
                <w:szCs w:val="18"/>
              </w:rPr>
              <w:t>45 ml</w:t>
            </w:r>
          </w:p>
        </w:tc>
        <w:tc>
          <w:tcPr>
            <w:tcW w:w="423" w:type="pct"/>
            <w:shd w:val="clear" w:color="auto" w:fill="DBE5F1" w:themeFill="accent1" w:themeFillTint="33"/>
            <w:vAlign w:val="center"/>
          </w:tcPr>
          <w:p w14:paraId="6A03B0E3" w14:textId="77777777" w:rsidR="00C7283B" w:rsidRPr="00C7283B" w:rsidRDefault="00C7283B" w:rsidP="00C7283B">
            <w:pPr>
              <w:spacing w:before="0" w:line="276" w:lineRule="auto"/>
              <w:ind w:firstLine="0"/>
              <w:jc w:val="left"/>
              <w:rPr>
                <w:b/>
                <w:sz w:val="18"/>
                <w:szCs w:val="18"/>
                <w:lang w:val="id-ID"/>
              </w:rPr>
            </w:pPr>
            <w:r w:rsidRPr="00C7283B">
              <w:rPr>
                <w:b/>
                <w:sz w:val="18"/>
                <w:szCs w:val="18"/>
              </w:rPr>
              <w:t>50 ml</w:t>
            </w:r>
          </w:p>
        </w:tc>
        <w:tc>
          <w:tcPr>
            <w:tcW w:w="593" w:type="pct"/>
            <w:tcBorders>
              <w:top w:val="nil"/>
            </w:tcBorders>
            <w:shd w:val="clear" w:color="auto" w:fill="DBE5F1" w:themeFill="accent1" w:themeFillTint="33"/>
          </w:tcPr>
          <w:p w14:paraId="2AA5E1C9" w14:textId="77777777" w:rsidR="00C7283B" w:rsidRPr="00C7283B" w:rsidRDefault="00C7283B" w:rsidP="00C7283B">
            <w:pPr>
              <w:spacing w:before="0" w:line="276" w:lineRule="auto"/>
              <w:ind w:firstLine="0"/>
              <w:jc w:val="left"/>
              <w:rPr>
                <w:b/>
                <w:sz w:val="18"/>
                <w:szCs w:val="18"/>
                <w:lang w:val="id-ID"/>
              </w:rPr>
            </w:pPr>
          </w:p>
        </w:tc>
        <w:tc>
          <w:tcPr>
            <w:tcW w:w="687" w:type="pct"/>
            <w:tcBorders>
              <w:top w:val="nil"/>
            </w:tcBorders>
            <w:shd w:val="clear" w:color="auto" w:fill="DBE5F1" w:themeFill="accent1" w:themeFillTint="33"/>
          </w:tcPr>
          <w:p w14:paraId="38D3B662" w14:textId="77777777" w:rsidR="00C7283B" w:rsidRPr="00C7283B" w:rsidRDefault="00C7283B" w:rsidP="00C7283B">
            <w:pPr>
              <w:spacing w:before="0" w:line="276" w:lineRule="auto"/>
              <w:ind w:firstLine="0"/>
              <w:jc w:val="left"/>
              <w:rPr>
                <w:b/>
                <w:sz w:val="18"/>
                <w:szCs w:val="18"/>
                <w:lang w:val="id-ID"/>
              </w:rPr>
            </w:pPr>
          </w:p>
        </w:tc>
        <w:tc>
          <w:tcPr>
            <w:tcW w:w="628" w:type="pct"/>
            <w:gridSpan w:val="2"/>
            <w:tcBorders>
              <w:top w:val="nil"/>
            </w:tcBorders>
            <w:shd w:val="clear" w:color="auto" w:fill="DBE5F1" w:themeFill="accent1" w:themeFillTint="33"/>
          </w:tcPr>
          <w:p w14:paraId="2D08A9B1" w14:textId="77777777" w:rsidR="00C7283B" w:rsidRPr="00C7283B" w:rsidRDefault="00C7283B" w:rsidP="00C7283B">
            <w:pPr>
              <w:spacing w:before="0" w:line="276" w:lineRule="auto"/>
              <w:ind w:firstLine="0"/>
              <w:jc w:val="left"/>
              <w:rPr>
                <w:b/>
                <w:sz w:val="18"/>
                <w:szCs w:val="18"/>
                <w:lang w:val="id-ID"/>
              </w:rPr>
            </w:pPr>
          </w:p>
        </w:tc>
        <w:tc>
          <w:tcPr>
            <w:tcW w:w="581" w:type="pct"/>
            <w:tcBorders>
              <w:top w:val="nil"/>
            </w:tcBorders>
            <w:shd w:val="clear" w:color="auto" w:fill="DBE5F1" w:themeFill="accent1" w:themeFillTint="33"/>
          </w:tcPr>
          <w:p w14:paraId="4062A7D8" w14:textId="77777777" w:rsidR="00C7283B" w:rsidRPr="00C7283B" w:rsidRDefault="00C7283B" w:rsidP="00C7283B">
            <w:pPr>
              <w:spacing w:before="0" w:line="276" w:lineRule="auto"/>
              <w:ind w:firstLine="0"/>
              <w:jc w:val="left"/>
              <w:rPr>
                <w:b/>
                <w:sz w:val="18"/>
                <w:szCs w:val="18"/>
                <w:lang w:val="id-ID"/>
              </w:rPr>
            </w:pPr>
          </w:p>
        </w:tc>
      </w:tr>
      <w:tr w:rsidR="00C7283B" w:rsidRPr="00C7283B" w14:paraId="0AB2AA60" w14:textId="77777777" w:rsidTr="00430955">
        <w:tc>
          <w:tcPr>
            <w:tcW w:w="821" w:type="pct"/>
            <w:vAlign w:val="center"/>
          </w:tcPr>
          <w:p w14:paraId="2B3D2EE4"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28</w:t>
            </w:r>
          </w:p>
        </w:tc>
        <w:tc>
          <w:tcPr>
            <w:tcW w:w="422" w:type="pct"/>
            <w:vAlign w:val="center"/>
          </w:tcPr>
          <w:p w14:paraId="653CB605"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25,85</w:t>
            </w:r>
          </w:p>
        </w:tc>
        <w:tc>
          <w:tcPr>
            <w:tcW w:w="422" w:type="pct"/>
            <w:vAlign w:val="center"/>
          </w:tcPr>
          <w:p w14:paraId="651FCBCF" w14:textId="77777777" w:rsidR="00C7283B" w:rsidRPr="00C7283B" w:rsidRDefault="00C7283B" w:rsidP="00C7283B">
            <w:pPr>
              <w:spacing w:before="0" w:line="276" w:lineRule="auto"/>
              <w:ind w:firstLine="0"/>
              <w:jc w:val="center"/>
              <w:rPr>
                <w:sz w:val="18"/>
                <w:szCs w:val="18"/>
                <w:lang w:val="id-ID"/>
              </w:rPr>
            </w:pPr>
            <w:r w:rsidRPr="00C7283B">
              <w:rPr>
                <w:sz w:val="18"/>
                <w:szCs w:val="18"/>
              </w:rPr>
              <w:t>42,03</w:t>
            </w:r>
          </w:p>
        </w:tc>
        <w:tc>
          <w:tcPr>
            <w:tcW w:w="422" w:type="pct"/>
            <w:vAlign w:val="center"/>
          </w:tcPr>
          <w:p w14:paraId="0FDAB6EB" w14:textId="77777777" w:rsidR="00C7283B" w:rsidRPr="00C7283B" w:rsidRDefault="00C7283B" w:rsidP="00C7283B">
            <w:pPr>
              <w:spacing w:before="0" w:line="276" w:lineRule="auto"/>
              <w:ind w:firstLine="0"/>
              <w:jc w:val="center"/>
              <w:rPr>
                <w:sz w:val="18"/>
                <w:szCs w:val="18"/>
                <w:lang w:val="id-ID"/>
              </w:rPr>
            </w:pPr>
            <w:r w:rsidRPr="00C7283B">
              <w:rPr>
                <w:sz w:val="18"/>
                <w:szCs w:val="18"/>
              </w:rPr>
              <w:t>45,24</w:t>
            </w:r>
          </w:p>
        </w:tc>
        <w:tc>
          <w:tcPr>
            <w:tcW w:w="425" w:type="pct"/>
            <w:vAlign w:val="center"/>
          </w:tcPr>
          <w:p w14:paraId="54A80C5E"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48,57</w:t>
            </w:r>
          </w:p>
        </w:tc>
        <w:tc>
          <w:tcPr>
            <w:tcW w:w="593" w:type="pct"/>
            <w:vAlign w:val="center"/>
          </w:tcPr>
          <w:p w14:paraId="4DEF586D"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0,87</w:t>
            </w:r>
          </w:p>
        </w:tc>
        <w:tc>
          <w:tcPr>
            <w:tcW w:w="687" w:type="pct"/>
            <w:vAlign w:val="center"/>
          </w:tcPr>
          <w:p w14:paraId="7220251C"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0,92</w:t>
            </w:r>
          </w:p>
        </w:tc>
        <w:tc>
          <w:tcPr>
            <w:tcW w:w="566" w:type="pct"/>
            <w:vAlign w:val="center"/>
          </w:tcPr>
          <w:p w14:paraId="563CA95E" w14:textId="77777777" w:rsidR="00C7283B" w:rsidRPr="00C7283B" w:rsidRDefault="00C7283B" w:rsidP="00C7283B">
            <w:pPr>
              <w:spacing w:before="0" w:line="276" w:lineRule="auto"/>
              <w:ind w:firstLine="0"/>
              <w:jc w:val="center"/>
              <w:rPr>
                <w:sz w:val="18"/>
                <w:szCs w:val="18"/>
              </w:rPr>
            </w:pPr>
            <w:r w:rsidRPr="00C7283B">
              <w:rPr>
                <w:sz w:val="18"/>
                <w:szCs w:val="18"/>
                <w:lang w:val="id-ID"/>
              </w:rPr>
              <w:t>10,6</w:t>
            </w:r>
            <w:r w:rsidRPr="00C7283B">
              <w:rPr>
                <w:sz w:val="18"/>
                <w:szCs w:val="18"/>
              </w:rPr>
              <w:t>0</w:t>
            </w:r>
          </w:p>
        </w:tc>
        <w:tc>
          <w:tcPr>
            <w:tcW w:w="642" w:type="pct"/>
            <w:gridSpan w:val="2"/>
            <w:vAlign w:val="center"/>
          </w:tcPr>
          <w:p w14:paraId="703A6146" w14:textId="77777777" w:rsidR="00C7283B" w:rsidRPr="00C7283B" w:rsidRDefault="00C7283B" w:rsidP="00C7283B">
            <w:pPr>
              <w:spacing w:before="0" w:line="276" w:lineRule="auto"/>
              <w:ind w:firstLine="0"/>
              <w:jc w:val="center"/>
              <w:rPr>
                <w:sz w:val="18"/>
                <w:szCs w:val="18"/>
              </w:rPr>
            </w:pPr>
            <w:r w:rsidRPr="00C7283B">
              <w:rPr>
                <w:sz w:val="18"/>
                <w:szCs w:val="18"/>
                <w:lang w:val="id-ID"/>
              </w:rPr>
              <w:t>12,7</w:t>
            </w:r>
            <w:r w:rsidRPr="00C7283B">
              <w:rPr>
                <w:sz w:val="18"/>
                <w:szCs w:val="18"/>
              </w:rPr>
              <w:t>0</w:t>
            </w:r>
          </w:p>
        </w:tc>
      </w:tr>
      <w:tr w:rsidR="00C7283B" w:rsidRPr="00C7283B" w14:paraId="0F2AAB55" w14:textId="77777777" w:rsidTr="00430955">
        <w:tc>
          <w:tcPr>
            <w:tcW w:w="821" w:type="pct"/>
            <w:vAlign w:val="center"/>
          </w:tcPr>
          <w:p w14:paraId="033EE6BE"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30</w:t>
            </w:r>
          </w:p>
        </w:tc>
        <w:tc>
          <w:tcPr>
            <w:tcW w:w="422" w:type="pct"/>
            <w:vAlign w:val="center"/>
          </w:tcPr>
          <w:p w14:paraId="1F26AD8A"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24,46</w:t>
            </w:r>
          </w:p>
        </w:tc>
        <w:tc>
          <w:tcPr>
            <w:tcW w:w="422" w:type="pct"/>
            <w:vAlign w:val="center"/>
          </w:tcPr>
          <w:p w14:paraId="29DC488D" w14:textId="77777777" w:rsidR="00C7283B" w:rsidRPr="00C7283B" w:rsidRDefault="00C7283B" w:rsidP="00C7283B">
            <w:pPr>
              <w:spacing w:before="0" w:line="276" w:lineRule="auto"/>
              <w:ind w:firstLine="0"/>
              <w:jc w:val="center"/>
              <w:rPr>
                <w:sz w:val="18"/>
                <w:szCs w:val="18"/>
                <w:lang w:val="id-ID"/>
              </w:rPr>
            </w:pPr>
            <w:r w:rsidRPr="00C7283B">
              <w:rPr>
                <w:sz w:val="18"/>
                <w:szCs w:val="18"/>
              </w:rPr>
              <w:t>39,52</w:t>
            </w:r>
          </w:p>
        </w:tc>
        <w:tc>
          <w:tcPr>
            <w:tcW w:w="422" w:type="pct"/>
            <w:vAlign w:val="center"/>
          </w:tcPr>
          <w:p w14:paraId="02D8034C" w14:textId="77777777" w:rsidR="00C7283B" w:rsidRPr="00C7283B" w:rsidRDefault="00C7283B" w:rsidP="00C7283B">
            <w:pPr>
              <w:spacing w:before="0" w:line="276" w:lineRule="auto"/>
              <w:ind w:firstLine="0"/>
              <w:jc w:val="center"/>
              <w:rPr>
                <w:sz w:val="18"/>
                <w:szCs w:val="18"/>
                <w:lang w:val="id-ID"/>
              </w:rPr>
            </w:pPr>
            <w:r w:rsidRPr="00C7283B">
              <w:rPr>
                <w:sz w:val="18"/>
                <w:szCs w:val="18"/>
              </w:rPr>
              <w:t>44,16</w:t>
            </w:r>
          </w:p>
        </w:tc>
        <w:tc>
          <w:tcPr>
            <w:tcW w:w="425" w:type="pct"/>
            <w:vAlign w:val="center"/>
          </w:tcPr>
          <w:p w14:paraId="34032552"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47,18</w:t>
            </w:r>
          </w:p>
        </w:tc>
        <w:tc>
          <w:tcPr>
            <w:tcW w:w="593" w:type="pct"/>
            <w:vAlign w:val="center"/>
          </w:tcPr>
          <w:p w14:paraId="77BB82CB"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0,86</w:t>
            </w:r>
          </w:p>
        </w:tc>
        <w:tc>
          <w:tcPr>
            <w:tcW w:w="687" w:type="pct"/>
            <w:vAlign w:val="center"/>
          </w:tcPr>
          <w:p w14:paraId="6F95ABF1"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0,93</w:t>
            </w:r>
          </w:p>
        </w:tc>
        <w:tc>
          <w:tcPr>
            <w:tcW w:w="566" w:type="pct"/>
            <w:vAlign w:val="center"/>
          </w:tcPr>
          <w:p w14:paraId="5BF222AD"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10,67</w:t>
            </w:r>
          </w:p>
        </w:tc>
        <w:tc>
          <w:tcPr>
            <w:tcW w:w="642" w:type="pct"/>
            <w:gridSpan w:val="2"/>
            <w:vAlign w:val="center"/>
          </w:tcPr>
          <w:p w14:paraId="732936DD"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12,26</w:t>
            </w:r>
          </w:p>
        </w:tc>
      </w:tr>
      <w:tr w:rsidR="00C7283B" w:rsidRPr="00C7283B" w14:paraId="3835957F" w14:textId="77777777" w:rsidTr="00430955">
        <w:tc>
          <w:tcPr>
            <w:tcW w:w="821" w:type="pct"/>
            <w:vAlign w:val="center"/>
          </w:tcPr>
          <w:p w14:paraId="72FB96D8"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63,5</w:t>
            </w:r>
          </w:p>
        </w:tc>
        <w:tc>
          <w:tcPr>
            <w:tcW w:w="422" w:type="pct"/>
            <w:vAlign w:val="center"/>
          </w:tcPr>
          <w:p w14:paraId="38D6DACC"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20,63</w:t>
            </w:r>
          </w:p>
        </w:tc>
        <w:tc>
          <w:tcPr>
            <w:tcW w:w="422" w:type="pct"/>
            <w:vAlign w:val="center"/>
          </w:tcPr>
          <w:p w14:paraId="2594A78B" w14:textId="77777777" w:rsidR="00C7283B" w:rsidRPr="00C7283B" w:rsidRDefault="00C7283B" w:rsidP="00C7283B">
            <w:pPr>
              <w:spacing w:before="0" w:line="276" w:lineRule="auto"/>
              <w:ind w:firstLine="0"/>
              <w:jc w:val="center"/>
              <w:rPr>
                <w:sz w:val="18"/>
                <w:szCs w:val="18"/>
                <w:lang w:val="id-ID"/>
              </w:rPr>
            </w:pPr>
            <w:r w:rsidRPr="00C7283B">
              <w:rPr>
                <w:sz w:val="18"/>
                <w:szCs w:val="18"/>
              </w:rPr>
              <w:t>36,64</w:t>
            </w:r>
          </w:p>
        </w:tc>
        <w:tc>
          <w:tcPr>
            <w:tcW w:w="422" w:type="pct"/>
            <w:vAlign w:val="center"/>
          </w:tcPr>
          <w:p w14:paraId="52EC3465" w14:textId="77777777" w:rsidR="00C7283B" w:rsidRPr="00C7283B" w:rsidRDefault="00C7283B" w:rsidP="00C7283B">
            <w:pPr>
              <w:spacing w:before="0" w:line="276" w:lineRule="auto"/>
              <w:ind w:firstLine="0"/>
              <w:jc w:val="center"/>
              <w:rPr>
                <w:sz w:val="18"/>
                <w:szCs w:val="18"/>
                <w:lang w:val="id-ID"/>
              </w:rPr>
            </w:pPr>
            <w:r w:rsidRPr="00C7283B">
              <w:rPr>
                <w:sz w:val="18"/>
                <w:szCs w:val="18"/>
              </w:rPr>
              <w:t>40,12</w:t>
            </w:r>
          </w:p>
        </w:tc>
        <w:tc>
          <w:tcPr>
            <w:tcW w:w="425" w:type="pct"/>
            <w:vAlign w:val="center"/>
          </w:tcPr>
          <w:p w14:paraId="4AA2E9AC"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43,35</w:t>
            </w:r>
          </w:p>
        </w:tc>
        <w:tc>
          <w:tcPr>
            <w:tcW w:w="593" w:type="pct"/>
            <w:vAlign w:val="center"/>
          </w:tcPr>
          <w:p w14:paraId="66EB434C"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0,83</w:t>
            </w:r>
          </w:p>
        </w:tc>
        <w:tc>
          <w:tcPr>
            <w:tcW w:w="687" w:type="pct"/>
            <w:vAlign w:val="center"/>
          </w:tcPr>
          <w:p w14:paraId="6A81B650"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0,97</w:t>
            </w:r>
          </w:p>
        </w:tc>
        <w:tc>
          <w:tcPr>
            <w:tcW w:w="566" w:type="pct"/>
            <w:vAlign w:val="center"/>
          </w:tcPr>
          <w:p w14:paraId="0D3C16FF" w14:textId="77777777" w:rsidR="00C7283B" w:rsidRPr="00C7283B" w:rsidRDefault="00C7283B" w:rsidP="00C7283B">
            <w:pPr>
              <w:spacing w:before="0" w:line="276" w:lineRule="auto"/>
              <w:ind w:firstLine="0"/>
              <w:jc w:val="center"/>
              <w:rPr>
                <w:sz w:val="18"/>
                <w:szCs w:val="18"/>
              </w:rPr>
            </w:pPr>
            <w:r w:rsidRPr="00C7283B">
              <w:rPr>
                <w:sz w:val="18"/>
                <w:szCs w:val="18"/>
                <w:lang w:val="id-ID"/>
              </w:rPr>
              <w:t>14,7</w:t>
            </w:r>
            <w:r w:rsidRPr="00C7283B">
              <w:rPr>
                <w:sz w:val="18"/>
                <w:szCs w:val="18"/>
              </w:rPr>
              <w:t>0</w:t>
            </w:r>
          </w:p>
        </w:tc>
        <w:tc>
          <w:tcPr>
            <w:tcW w:w="642" w:type="pct"/>
            <w:gridSpan w:val="2"/>
            <w:vAlign w:val="center"/>
          </w:tcPr>
          <w:p w14:paraId="554AF8BF" w14:textId="77777777" w:rsidR="00C7283B" w:rsidRPr="00C7283B" w:rsidRDefault="00C7283B" w:rsidP="00C7283B">
            <w:pPr>
              <w:spacing w:before="0" w:line="276" w:lineRule="auto"/>
              <w:ind w:firstLine="0"/>
              <w:jc w:val="center"/>
              <w:rPr>
                <w:sz w:val="18"/>
                <w:szCs w:val="18"/>
              </w:rPr>
            </w:pPr>
            <w:r w:rsidRPr="00C7283B">
              <w:rPr>
                <w:sz w:val="18"/>
                <w:szCs w:val="18"/>
                <w:lang w:val="id-ID"/>
              </w:rPr>
              <w:t>15,9</w:t>
            </w:r>
            <w:r w:rsidRPr="00C7283B">
              <w:rPr>
                <w:sz w:val="18"/>
                <w:szCs w:val="18"/>
              </w:rPr>
              <w:t>0</w:t>
            </w:r>
          </w:p>
        </w:tc>
      </w:tr>
      <w:tr w:rsidR="00C7283B" w:rsidRPr="00C7283B" w14:paraId="55409AA3" w14:textId="77777777" w:rsidTr="00430955">
        <w:tc>
          <w:tcPr>
            <w:tcW w:w="821" w:type="pct"/>
            <w:vAlign w:val="center"/>
          </w:tcPr>
          <w:p w14:paraId="7AB5085E"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72</w:t>
            </w:r>
          </w:p>
        </w:tc>
        <w:tc>
          <w:tcPr>
            <w:tcW w:w="422" w:type="pct"/>
            <w:vAlign w:val="center"/>
          </w:tcPr>
          <w:p w14:paraId="0E0EF92F"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19,21</w:t>
            </w:r>
          </w:p>
        </w:tc>
        <w:tc>
          <w:tcPr>
            <w:tcW w:w="422" w:type="pct"/>
            <w:vAlign w:val="center"/>
          </w:tcPr>
          <w:p w14:paraId="6F7A3D70" w14:textId="77777777" w:rsidR="00C7283B" w:rsidRPr="00C7283B" w:rsidRDefault="00C7283B" w:rsidP="00C7283B">
            <w:pPr>
              <w:spacing w:before="0" w:line="276" w:lineRule="auto"/>
              <w:ind w:firstLine="0"/>
              <w:jc w:val="center"/>
              <w:rPr>
                <w:sz w:val="18"/>
                <w:szCs w:val="18"/>
                <w:lang w:val="id-ID"/>
              </w:rPr>
            </w:pPr>
            <w:r w:rsidRPr="00C7283B">
              <w:rPr>
                <w:sz w:val="18"/>
                <w:szCs w:val="18"/>
              </w:rPr>
              <w:t>33,21</w:t>
            </w:r>
          </w:p>
        </w:tc>
        <w:tc>
          <w:tcPr>
            <w:tcW w:w="422" w:type="pct"/>
            <w:vAlign w:val="center"/>
          </w:tcPr>
          <w:p w14:paraId="3F93E8D3" w14:textId="77777777" w:rsidR="00C7283B" w:rsidRPr="00C7283B" w:rsidRDefault="00C7283B" w:rsidP="00C7283B">
            <w:pPr>
              <w:spacing w:before="0" w:line="276" w:lineRule="auto"/>
              <w:ind w:firstLine="0"/>
              <w:jc w:val="center"/>
              <w:rPr>
                <w:sz w:val="18"/>
                <w:szCs w:val="18"/>
                <w:lang w:val="id-ID"/>
              </w:rPr>
            </w:pPr>
            <w:r w:rsidRPr="00C7283B">
              <w:rPr>
                <w:sz w:val="18"/>
                <w:szCs w:val="18"/>
              </w:rPr>
              <w:t>38,68</w:t>
            </w:r>
          </w:p>
        </w:tc>
        <w:tc>
          <w:tcPr>
            <w:tcW w:w="425" w:type="pct"/>
            <w:vAlign w:val="center"/>
          </w:tcPr>
          <w:p w14:paraId="2857B94D"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41,93</w:t>
            </w:r>
          </w:p>
        </w:tc>
        <w:tc>
          <w:tcPr>
            <w:tcW w:w="593" w:type="pct"/>
            <w:vAlign w:val="center"/>
          </w:tcPr>
          <w:p w14:paraId="486C7FDC"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0,79</w:t>
            </w:r>
          </w:p>
        </w:tc>
        <w:tc>
          <w:tcPr>
            <w:tcW w:w="687" w:type="pct"/>
            <w:vAlign w:val="center"/>
          </w:tcPr>
          <w:p w14:paraId="0572004E" w14:textId="77777777" w:rsidR="00C7283B" w:rsidRPr="00C7283B" w:rsidRDefault="00C7283B" w:rsidP="00C7283B">
            <w:pPr>
              <w:spacing w:before="0" w:line="276" w:lineRule="auto"/>
              <w:ind w:firstLine="0"/>
              <w:jc w:val="center"/>
              <w:rPr>
                <w:sz w:val="18"/>
                <w:szCs w:val="18"/>
                <w:lang w:val="id-ID"/>
              </w:rPr>
            </w:pPr>
            <w:r w:rsidRPr="00C7283B">
              <w:rPr>
                <w:sz w:val="18"/>
                <w:szCs w:val="18"/>
                <w:lang w:val="id-ID"/>
              </w:rPr>
              <w:t>1,01</w:t>
            </w:r>
          </w:p>
        </w:tc>
        <w:tc>
          <w:tcPr>
            <w:tcW w:w="566" w:type="pct"/>
            <w:vAlign w:val="center"/>
          </w:tcPr>
          <w:p w14:paraId="01825A9A" w14:textId="77777777" w:rsidR="00C7283B" w:rsidRPr="00C7283B" w:rsidRDefault="00C7283B" w:rsidP="00C7283B">
            <w:pPr>
              <w:spacing w:before="0" w:line="276" w:lineRule="auto"/>
              <w:ind w:firstLine="0"/>
              <w:jc w:val="center"/>
              <w:rPr>
                <w:sz w:val="18"/>
                <w:szCs w:val="18"/>
              </w:rPr>
            </w:pPr>
            <w:r w:rsidRPr="00C7283B">
              <w:rPr>
                <w:sz w:val="18"/>
                <w:szCs w:val="18"/>
                <w:lang w:val="id-ID"/>
              </w:rPr>
              <w:t>19,5</w:t>
            </w:r>
            <w:r w:rsidRPr="00C7283B">
              <w:rPr>
                <w:sz w:val="18"/>
                <w:szCs w:val="18"/>
              </w:rPr>
              <w:t>0</w:t>
            </w:r>
          </w:p>
        </w:tc>
        <w:tc>
          <w:tcPr>
            <w:tcW w:w="642" w:type="pct"/>
            <w:gridSpan w:val="2"/>
            <w:vAlign w:val="center"/>
          </w:tcPr>
          <w:p w14:paraId="00DA6425" w14:textId="77777777" w:rsidR="00C7283B" w:rsidRPr="00C7283B" w:rsidRDefault="00C7283B" w:rsidP="00C7283B">
            <w:pPr>
              <w:spacing w:before="0" w:line="276" w:lineRule="auto"/>
              <w:ind w:firstLine="0"/>
              <w:jc w:val="center"/>
              <w:rPr>
                <w:sz w:val="18"/>
                <w:szCs w:val="18"/>
              </w:rPr>
            </w:pPr>
            <w:r w:rsidRPr="00C7283B">
              <w:rPr>
                <w:sz w:val="18"/>
                <w:szCs w:val="18"/>
                <w:lang w:val="id-ID"/>
              </w:rPr>
              <w:t>20,1</w:t>
            </w:r>
            <w:r w:rsidRPr="00C7283B">
              <w:rPr>
                <w:sz w:val="18"/>
                <w:szCs w:val="18"/>
              </w:rPr>
              <w:t>0</w:t>
            </w:r>
          </w:p>
        </w:tc>
      </w:tr>
      <w:bookmarkEnd w:id="3"/>
    </w:tbl>
    <w:p w14:paraId="51DC80C0" w14:textId="26AC1DAE" w:rsidR="00C7283B" w:rsidRDefault="00C7283B" w:rsidP="00641E65">
      <w:pPr>
        <w:spacing w:before="0" w:line="240" w:lineRule="auto"/>
        <w:ind w:firstLine="0"/>
        <w:contextualSpacing/>
        <w:rPr>
          <w:b/>
          <w:noProof/>
          <w:szCs w:val="22"/>
          <w:lang w:val="id-ID"/>
        </w:rPr>
      </w:pPr>
    </w:p>
    <w:p w14:paraId="33FB754D" w14:textId="42F4D862" w:rsidR="00F825A8" w:rsidRDefault="002B2C9B" w:rsidP="00951963">
      <w:pPr>
        <w:spacing w:before="0" w:line="240" w:lineRule="auto"/>
        <w:ind w:firstLine="0"/>
        <w:contextualSpacing/>
        <w:jc w:val="center"/>
        <w:rPr>
          <w:b/>
          <w:noProof/>
          <w:szCs w:val="22"/>
          <w:lang w:val="id-ID"/>
        </w:rPr>
      </w:pPr>
      <w:r>
        <w:rPr>
          <w:noProof/>
        </w:rPr>
        <w:drawing>
          <wp:inline distT="0" distB="0" distL="0" distR="0" wp14:anchorId="6D51E938" wp14:editId="60FD7F8F">
            <wp:extent cx="4442308" cy="23437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2308" cy="2343751"/>
                    </a:xfrm>
                    <a:prstGeom prst="rect">
                      <a:avLst/>
                    </a:prstGeom>
                  </pic:spPr>
                </pic:pic>
              </a:graphicData>
            </a:graphic>
          </wp:inline>
        </w:drawing>
      </w:r>
    </w:p>
    <w:p w14:paraId="157E5B14" w14:textId="1C5654A9" w:rsidR="002B2C9B" w:rsidRDefault="00951963" w:rsidP="00A00DA4">
      <w:pPr>
        <w:spacing w:before="1"/>
        <w:jc w:val="center"/>
        <w:rPr>
          <w:b/>
          <w:bCs/>
          <w:szCs w:val="22"/>
          <w:lang w:val="en-ID"/>
        </w:rPr>
      </w:pPr>
      <w:r w:rsidRPr="00951963">
        <w:rPr>
          <w:b/>
          <w:bCs/>
          <w:szCs w:val="22"/>
          <w:lang w:val="en-ID"/>
        </w:rPr>
        <w:t>Gambar 4. Grafik pengaruh penambahan zat aditif fenol terhadap nilai tegangan tembus pada minyak transformator</w:t>
      </w:r>
    </w:p>
    <w:p w14:paraId="2B5B643A" w14:textId="77777777" w:rsidR="00EF30E6" w:rsidRPr="00EF30E6" w:rsidRDefault="00EF30E6" w:rsidP="00EF30E6">
      <w:pPr>
        <w:numPr>
          <w:ilvl w:val="1"/>
          <w:numId w:val="10"/>
        </w:numPr>
        <w:spacing w:before="0" w:after="160" w:line="240" w:lineRule="auto"/>
        <w:ind w:left="426" w:hanging="426"/>
        <w:contextualSpacing/>
        <w:rPr>
          <w:rFonts w:eastAsia="Calibri"/>
          <w:b/>
          <w:bCs/>
          <w:szCs w:val="22"/>
        </w:rPr>
      </w:pPr>
      <w:r w:rsidRPr="00EF30E6">
        <w:rPr>
          <w:rFonts w:eastAsia="Calibri"/>
          <w:b/>
          <w:bCs/>
          <w:szCs w:val="22"/>
        </w:rPr>
        <w:lastRenderedPageBreak/>
        <w:t>Nilai Tegangan Tembus dengan Kontaminan Tambahan</w:t>
      </w:r>
    </w:p>
    <w:p w14:paraId="1F85CD2C" w14:textId="69B140BF" w:rsidR="00951963" w:rsidRDefault="00EF30E6" w:rsidP="00EF30E6">
      <w:pPr>
        <w:spacing w:before="0" w:line="240" w:lineRule="auto"/>
        <w:contextualSpacing/>
        <w:rPr>
          <w:rFonts w:eastAsia="Calibri"/>
          <w:szCs w:val="22"/>
        </w:rPr>
      </w:pPr>
      <w:r w:rsidRPr="00EF30E6">
        <w:rPr>
          <w:rFonts w:eastAsia="Calibri"/>
          <w:szCs w:val="22"/>
        </w:rPr>
        <w:t>Kemudian dilakukan pengujian sampe uji minyak dengan penambahan kontaminan air hujan sebanyak 20 ml dan bubuk karat sebanyak 20 gr.</w:t>
      </w:r>
    </w:p>
    <w:p w14:paraId="500DC79C" w14:textId="77777777" w:rsidR="00EF30E6" w:rsidRPr="00EF30E6" w:rsidRDefault="00EF30E6" w:rsidP="00EF30E6">
      <w:pPr>
        <w:spacing w:before="0" w:line="240" w:lineRule="auto"/>
        <w:contextualSpacing/>
        <w:rPr>
          <w:rFonts w:eastAsia="Calibri"/>
          <w:szCs w:val="22"/>
        </w:rPr>
      </w:pPr>
    </w:p>
    <w:p w14:paraId="7415FC46" w14:textId="77777777" w:rsidR="00EF30E6" w:rsidRPr="00247234" w:rsidRDefault="00EF30E6" w:rsidP="00EF30E6">
      <w:pPr>
        <w:spacing w:before="0" w:line="240" w:lineRule="auto"/>
        <w:ind w:firstLine="426"/>
        <w:jc w:val="center"/>
        <w:rPr>
          <w:b/>
          <w:bCs/>
        </w:rPr>
      </w:pPr>
      <w:r w:rsidRPr="009A1502">
        <w:rPr>
          <w:b/>
          <w:bCs/>
          <w:color w:val="000000" w:themeColor="text1"/>
        </w:rPr>
        <w:t xml:space="preserve">Tabel </w:t>
      </w:r>
      <w:r>
        <w:rPr>
          <w:b/>
          <w:bCs/>
          <w:color w:val="000000" w:themeColor="text1"/>
        </w:rPr>
        <w:t>3</w:t>
      </w:r>
      <w:r w:rsidRPr="009A1502">
        <w:rPr>
          <w:b/>
          <w:bCs/>
          <w:color w:val="000000" w:themeColor="text1"/>
        </w:rPr>
        <w:t>.</w:t>
      </w:r>
      <w:r w:rsidRPr="009A1502">
        <w:rPr>
          <w:color w:val="000000" w:themeColor="text1"/>
        </w:rPr>
        <w:t xml:space="preserve"> </w:t>
      </w:r>
      <w:r>
        <w:rPr>
          <w:b/>
          <w:bCs/>
        </w:rPr>
        <w:t>Tabel nilai tegangan tembus dengan kontaminan tambahan</w:t>
      </w:r>
    </w:p>
    <w:tbl>
      <w:tblPr>
        <w:tblStyle w:val="TableGrid"/>
        <w:tblW w:w="8784" w:type="dxa"/>
        <w:tblLayout w:type="fixed"/>
        <w:tblLook w:val="04A0" w:firstRow="1" w:lastRow="0" w:firstColumn="1" w:lastColumn="0" w:noHBand="0" w:noVBand="1"/>
      </w:tblPr>
      <w:tblGrid>
        <w:gridCol w:w="2689"/>
        <w:gridCol w:w="1842"/>
        <w:gridCol w:w="2268"/>
        <w:gridCol w:w="1985"/>
      </w:tblGrid>
      <w:tr w:rsidR="00EF30E6" w:rsidRPr="00486C47" w14:paraId="4BCC27A8" w14:textId="77777777" w:rsidTr="002C12D5">
        <w:trPr>
          <w:trHeight w:val="397"/>
        </w:trPr>
        <w:tc>
          <w:tcPr>
            <w:tcW w:w="2689" w:type="dxa"/>
            <w:vMerge w:val="restart"/>
            <w:shd w:val="clear" w:color="auto" w:fill="DBE5F1" w:themeFill="accent1" w:themeFillTint="33"/>
            <w:vAlign w:val="center"/>
          </w:tcPr>
          <w:p w14:paraId="6DB84F65" w14:textId="77777777" w:rsidR="00EF30E6" w:rsidRPr="00EF30E6" w:rsidRDefault="00EF30E6" w:rsidP="002C12D5">
            <w:pPr>
              <w:spacing w:line="276" w:lineRule="auto"/>
              <w:ind w:firstLine="28"/>
              <w:jc w:val="center"/>
              <w:rPr>
                <w:b/>
                <w:bCs/>
                <w:sz w:val="18"/>
                <w:szCs w:val="18"/>
                <w:lang w:val="id-ID"/>
              </w:rPr>
            </w:pPr>
            <w:r w:rsidRPr="00EF30E6">
              <w:rPr>
                <w:b/>
                <w:bCs/>
                <w:sz w:val="18"/>
                <w:szCs w:val="18"/>
                <w:lang w:val="id-ID"/>
              </w:rPr>
              <w:t>Jenis Minyak</w:t>
            </w:r>
          </w:p>
          <w:p w14:paraId="52CACACE" w14:textId="77777777" w:rsidR="00EF30E6" w:rsidRPr="00EF30E6" w:rsidRDefault="00EF30E6" w:rsidP="002C12D5">
            <w:pPr>
              <w:spacing w:line="276" w:lineRule="auto"/>
              <w:ind w:firstLine="28"/>
              <w:jc w:val="center"/>
              <w:rPr>
                <w:b/>
                <w:bCs/>
                <w:i/>
                <w:iCs/>
                <w:sz w:val="18"/>
                <w:szCs w:val="18"/>
                <w:lang w:val="id-ID"/>
              </w:rPr>
            </w:pPr>
            <w:r w:rsidRPr="00EF30E6">
              <w:rPr>
                <w:b/>
                <w:bCs/>
                <w:i/>
                <w:iCs/>
                <w:sz w:val="18"/>
                <w:szCs w:val="18"/>
                <w:lang w:val="id-ID"/>
              </w:rPr>
              <w:t>Nynas</w:t>
            </w:r>
          </w:p>
          <w:p w14:paraId="48D31714" w14:textId="77777777" w:rsidR="00EF30E6" w:rsidRPr="00EF30E6" w:rsidRDefault="00EF30E6" w:rsidP="002C12D5">
            <w:pPr>
              <w:spacing w:line="276" w:lineRule="auto"/>
              <w:ind w:firstLine="28"/>
              <w:jc w:val="center"/>
              <w:rPr>
                <w:b/>
                <w:bCs/>
                <w:sz w:val="18"/>
                <w:szCs w:val="18"/>
                <w:lang w:val="id-ID"/>
              </w:rPr>
            </w:pPr>
            <w:r w:rsidRPr="00EF30E6">
              <w:rPr>
                <w:b/>
                <w:bCs/>
                <w:sz w:val="18"/>
                <w:szCs w:val="18"/>
              </w:rPr>
              <w:t xml:space="preserve">Pembebanan </w:t>
            </w:r>
            <w:r w:rsidRPr="00EF30E6">
              <w:rPr>
                <w:b/>
                <w:bCs/>
                <w:sz w:val="18"/>
                <w:szCs w:val="18"/>
                <w:lang w:val="id-ID"/>
              </w:rPr>
              <w:t xml:space="preserve">63,5% </w:t>
            </w:r>
          </w:p>
          <w:p w14:paraId="652936BA" w14:textId="77777777" w:rsidR="00EF30E6" w:rsidRPr="00EF30E6" w:rsidRDefault="00EF30E6" w:rsidP="002C12D5">
            <w:pPr>
              <w:spacing w:line="276" w:lineRule="auto"/>
              <w:ind w:firstLine="28"/>
              <w:jc w:val="center"/>
              <w:rPr>
                <w:b/>
                <w:bCs/>
                <w:sz w:val="18"/>
                <w:szCs w:val="18"/>
              </w:rPr>
            </w:pPr>
            <w:r w:rsidRPr="00EF30E6">
              <w:rPr>
                <w:b/>
                <w:bCs/>
                <w:sz w:val="18"/>
                <w:szCs w:val="18"/>
                <w:lang w:val="id-ID"/>
              </w:rPr>
              <w:t xml:space="preserve">Tahun </w:t>
            </w:r>
            <w:r w:rsidRPr="00EF30E6">
              <w:rPr>
                <w:b/>
                <w:bCs/>
                <w:sz w:val="18"/>
                <w:szCs w:val="18"/>
              </w:rPr>
              <w:t xml:space="preserve">Operasi </w:t>
            </w:r>
            <w:r w:rsidRPr="00EF30E6">
              <w:rPr>
                <w:b/>
                <w:bCs/>
                <w:sz w:val="18"/>
                <w:szCs w:val="18"/>
                <w:lang w:val="id-ID"/>
              </w:rPr>
              <w:t>2012</w:t>
            </w:r>
            <w:r w:rsidRPr="00EF30E6">
              <w:rPr>
                <w:b/>
                <w:bCs/>
                <w:sz w:val="18"/>
                <w:szCs w:val="18"/>
              </w:rPr>
              <w:t xml:space="preserve"> dengan </w:t>
            </w:r>
          </w:p>
          <w:p w14:paraId="79255CF3" w14:textId="77777777" w:rsidR="00EF30E6" w:rsidRPr="00EF30E6" w:rsidRDefault="00EF30E6" w:rsidP="002C12D5">
            <w:pPr>
              <w:spacing w:line="276" w:lineRule="auto"/>
              <w:ind w:firstLine="28"/>
              <w:jc w:val="center"/>
              <w:rPr>
                <w:sz w:val="18"/>
                <w:szCs w:val="18"/>
                <w:lang w:val="id-ID"/>
              </w:rPr>
            </w:pPr>
            <w:r w:rsidRPr="00EF30E6">
              <w:rPr>
                <w:b/>
                <w:bCs/>
                <w:sz w:val="18"/>
                <w:szCs w:val="18"/>
                <w:lang w:val="id-ID"/>
              </w:rPr>
              <w:t>Kapasitas Transformator 150/20kV</w:t>
            </w:r>
          </w:p>
        </w:tc>
        <w:tc>
          <w:tcPr>
            <w:tcW w:w="1842" w:type="dxa"/>
            <w:vMerge w:val="restart"/>
            <w:shd w:val="clear" w:color="auto" w:fill="DBE5F1" w:themeFill="accent1" w:themeFillTint="33"/>
            <w:vAlign w:val="center"/>
          </w:tcPr>
          <w:p w14:paraId="296BDF3F" w14:textId="77777777" w:rsidR="00EF30E6" w:rsidRPr="00EF30E6" w:rsidRDefault="00EF30E6" w:rsidP="00C81C23">
            <w:pPr>
              <w:spacing w:line="276" w:lineRule="auto"/>
              <w:jc w:val="center"/>
              <w:rPr>
                <w:b/>
                <w:sz w:val="18"/>
                <w:szCs w:val="18"/>
                <w:lang w:val="id-ID"/>
              </w:rPr>
            </w:pPr>
            <w:r w:rsidRPr="00EF30E6">
              <w:rPr>
                <w:b/>
                <w:sz w:val="18"/>
                <w:szCs w:val="18"/>
                <w:lang w:val="id-ID"/>
              </w:rPr>
              <w:t>Jenis Kontaminan</w:t>
            </w:r>
          </w:p>
        </w:tc>
        <w:tc>
          <w:tcPr>
            <w:tcW w:w="4253" w:type="dxa"/>
            <w:gridSpan w:val="2"/>
            <w:shd w:val="clear" w:color="auto" w:fill="DBE5F1" w:themeFill="accent1" w:themeFillTint="33"/>
            <w:vAlign w:val="center"/>
          </w:tcPr>
          <w:p w14:paraId="2A604F3A" w14:textId="77777777" w:rsidR="00EF30E6" w:rsidRPr="00EF30E6" w:rsidRDefault="00EF30E6" w:rsidP="00C81C23">
            <w:pPr>
              <w:spacing w:line="276" w:lineRule="auto"/>
              <w:jc w:val="center"/>
              <w:rPr>
                <w:b/>
                <w:sz w:val="18"/>
                <w:szCs w:val="18"/>
                <w:lang w:val="id-ID"/>
              </w:rPr>
            </w:pPr>
            <w:r w:rsidRPr="00EF30E6">
              <w:rPr>
                <w:b/>
                <w:sz w:val="18"/>
                <w:szCs w:val="18"/>
                <w:lang w:val="id-ID"/>
              </w:rPr>
              <w:t>Nilai Tegangan Tembus (kV)</w:t>
            </w:r>
          </w:p>
        </w:tc>
      </w:tr>
      <w:tr w:rsidR="00EF30E6" w:rsidRPr="00486C47" w14:paraId="45A5A25F" w14:textId="77777777" w:rsidTr="002C12D5">
        <w:trPr>
          <w:trHeight w:val="397"/>
        </w:trPr>
        <w:tc>
          <w:tcPr>
            <w:tcW w:w="2689" w:type="dxa"/>
            <w:vMerge/>
            <w:shd w:val="clear" w:color="auto" w:fill="DBE5F1" w:themeFill="accent1" w:themeFillTint="33"/>
            <w:vAlign w:val="center"/>
          </w:tcPr>
          <w:p w14:paraId="721A2BB9" w14:textId="77777777" w:rsidR="00EF30E6" w:rsidRPr="00EF30E6" w:rsidRDefault="00EF30E6" w:rsidP="00C81C23">
            <w:pPr>
              <w:spacing w:line="276" w:lineRule="auto"/>
              <w:jc w:val="center"/>
              <w:rPr>
                <w:sz w:val="18"/>
                <w:szCs w:val="18"/>
                <w:lang w:val="id-ID"/>
              </w:rPr>
            </w:pPr>
          </w:p>
        </w:tc>
        <w:tc>
          <w:tcPr>
            <w:tcW w:w="1842" w:type="dxa"/>
            <w:vMerge/>
            <w:shd w:val="clear" w:color="auto" w:fill="DBE5F1" w:themeFill="accent1" w:themeFillTint="33"/>
            <w:vAlign w:val="center"/>
          </w:tcPr>
          <w:p w14:paraId="710C5449" w14:textId="77777777" w:rsidR="00EF30E6" w:rsidRPr="00EF30E6" w:rsidRDefault="00EF30E6" w:rsidP="00C81C23">
            <w:pPr>
              <w:spacing w:line="276" w:lineRule="auto"/>
              <w:jc w:val="center"/>
              <w:rPr>
                <w:b/>
                <w:sz w:val="18"/>
                <w:szCs w:val="18"/>
                <w:lang w:val="id-ID"/>
              </w:rPr>
            </w:pPr>
          </w:p>
        </w:tc>
        <w:tc>
          <w:tcPr>
            <w:tcW w:w="2268" w:type="dxa"/>
            <w:shd w:val="clear" w:color="auto" w:fill="DBE5F1" w:themeFill="accent1" w:themeFillTint="33"/>
            <w:vAlign w:val="center"/>
          </w:tcPr>
          <w:p w14:paraId="010A6CEF" w14:textId="77777777" w:rsidR="00EF30E6" w:rsidRPr="00EF30E6" w:rsidRDefault="00EF30E6" w:rsidP="002C12D5">
            <w:pPr>
              <w:spacing w:line="276" w:lineRule="auto"/>
              <w:ind w:firstLine="174"/>
              <w:jc w:val="center"/>
              <w:rPr>
                <w:b/>
                <w:sz w:val="18"/>
                <w:szCs w:val="18"/>
                <w:lang w:val="id-ID"/>
              </w:rPr>
            </w:pPr>
            <w:r w:rsidRPr="00EF30E6">
              <w:rPr>
                <w:rFonts w:eastAsiaTheme="minorEastAsia"/>
                <w:b/>
                <w:sz w:val="18"/>
                <w:szCs w:val="18"/>
                <w:lang w:val="id-ID"/>
              </w:rPr>
              <w:t>Sebelum Penambahan Zat Aditif Fenol</w:t>
            </w:r>
          </w:p>
        </w:tc>
        <w:tc>
          <w:tcPr>
            <w:tcW w:w="1985" w:type="dxa"/>
            <w:shd w:val="clear" w:color="auto" w:fill="DBE5F1" w:themeFill="accent1" w:themeFillTint="33"/>
            <w:vAlign w:val="center"/>
          </w:tcPr>
          <w:p w14:paraId="0801BC68" w14:textId="77777777" w:rsidR="00EF30E6" w:rsidRPr="00EF30E6" w:rsidRDefault="00EF30E6" w:rsidP="002C12D5">
            <w:pPr>
              <w:spacing w:line="276" w:lineRule="auto"/>
              <w:ind w:firstLine="0"/>
              <w:jc w:val="center"/>
              <w:rPr>
                <w:b/>
                <w:sz w:val="18"/>
                <w:szCs w:val="18"/>
                <w:lang w:val="id-ID"/>
              </w:rPr>
            </w:pPr>
            <w:r w:rsidRPr="00EF30E6">
              <w:rPr>
                <w:rFonts w:eastAsiaTheme="minorEastAsia"/>
                <w:b/>
                <w:sz w:val="18"/>
                <w:szCs w:val="18"/>
                <w:lang w:val="id-ID"/>
              </w:rPr>
              <w:t>Setelah Penambahan Zat Aditif Fenol</w:t>
            </w:r>
          </w:p>
        </w:tc>
      </w:tr>
      <w:tr w:rsidR="00EF30E6" w:rsidRPr="00486C47" w14:paraId="5F1EA2F9" w14:textId="77777777" w:rsidTr="002C12D5">
        <w:trPr>
          <w:trHeight w:val="397"/>
        </w:trPr>
        <w:tc>
          <w:tcPr>
            <w:tcW w:w="2689" w:type="dxa"/>
            <w:vMerge/>
            <w:shd w:val="clear" w:color="auto" w:fill="DBE5F1" w:themeFill="accent1" w:themeFillTint="33"/>
            <w:vAlign w:val="center"/>
          </w:tcPr>
          <w:p w14:paraId="7E52EB84" w14:textId="77777777" w:rsidR="00EF30E6" w:rsidRPr="00EF30E6" w:rsidRDefault="00EF30E6" w:rsidP="00C81C23">
            <w:pPr>
              <w:spacing w:line="276" w:lineRule="auto"/>
              <w:jc w:val="center"/>
              <w:rPr>
                <w:sz w:val="18"/>
                <w:szCs w:val="18"/>
                <w:lang w:val="id-ID"/>
              </w:rPr>
            </w:pPr>
          </w:p>
        </w:tc>
        <w:tc>
          <w:tcPr>
            <w:tcW w:w="1842" w:type="dxa"/>
            <w:vAlign w:val="center"/>
          </w:tcPr>
          <w:p w14:paraId="4E2216BF" w14:textId="77777777" w:rsidR="00EF30E6" w:rsidRPr="00EF30E6" w:rsidRDefault="00EF30E6" w:rsidP="00C81C23">
            <w:pPr>
              <w:spacing w:line="276" w:lineRule="auto"/>
              <w:jc w:val="center"/>
              <w:rPr>
                <w:sz w:val="18"/>
                <w:szCs w:val="18"/>
                <w:lang w:val="id-ID"/>
              </w:rPr>
            </w:pPr>
            <w:r w:rsidRPr="00EF30E6">
              <w:rPr>
                <w:sz w:val="18"/>
                <w:szCs w:val="18"/>
                <w:lang w:val="id-ID"/>
              </w:rPr>
              <w:t>Bubuk Karat</w:t>
            </w:r>
          </w:p>
        </w:tc>
        <w:tc>
          <w:tcPr>
            <w:tcW w:w="2268" w:type="dxa"/>
            <w:vAlign w:val="center"/>
          </w:tcPr>
          <w:p w14:paraId="0CCF7787" w14:textId="77777777" w:rsidR="00EF30E6" w:rsidRPr="00EF30E6" w:rsidRDefault="00EF30E6" w:rsidP="00C81C23">
            <w:pPr>
              <w:spacing w:line="276" w:lineRule="auto"/>
              <w:jc w:val="center"/>
              <w:rPr>
                <w:sz w:val="18"/>
                <w:szCs w:val="18"/>
                <w:lang w:val="id-ID"/>
              </w:rPr>
            </w:pPr>
            <w:r w:rsidRPr="00EF30E6">
              <w:rPr>
                <w:rFonts w:eastAsiaTheme="minorEastAsia"/>
                <w:sz w:val="18"/>
                <w:szCs w:val="18"/>
                <w:lang w:val="id-ID"/>
              </w:rPr>
              <w:t>12,9 kV</w:t>
            </w:r>
          </w:p>
        </w:tc>
        <w:tc>
          <w:tcPr>
            <w:tcW w:w="1985" w:type="dxa"/>
            <w:vAlign w:val="center"/>
          </w:tcPr>
          <w:p w14:paraId="0E293D3A" w14:textId="77777777" w:rsidR="00EF30E6" w:rsidRPr="00EF30E6" w:rsidRDefault="00EF30E6" w:rsidP="00C81C23">
            <w:pPr>
              <w:spacing w:line="276" w:lineRule="auto"/>
              <w:jc w:val="center"/>
              <w:rPr>
                <w:sz w:val="18"/>
                <w:szCs w:val="18"/>
                <w:lang w:val="id-ID"/>
              </w:rPr>
            </w:pPr>
            <w:r w:rsidRPr="00EF30E6">
              <w:rPr>
                <w:rFonts w:eastAsiaTheme="minorEastAsia"/>
                <w:sz w:val="18"/>
                <w:szCs w:val="18"/>
                <w:lang w:val="id-ID"/>
              </w:rPr>
              <w:t>44,7 kV</w:t>
            </w:r>
          </w:p>
        </w:tc>
      </w:tr>
      <w:tr w:rsidR="00EF30E6" w:rsidRPr="00486C47" w14:paraId="7FFE8EED" w14:textId="77777777" w:rsidTr="002C12D5">
        <w:trPr>
          <w:trHeight w:val="461"/>
        </w:trPr>
        <w:tc>
          <w:tcPr>
            <w:tcW w:w="2689" w:type="dxa"/>
            <w:vMerge/>
            <w:shd w:val="clear" w:color="auto" w:fill="DBE5F1" w:themeFill="accent1" w:themeFillTint="33"/>
            <w:vAlign w:val="center"/>
          </w:tcPr>
          <w:p w14:paraId="355F208C" w14:textId="77777777" w:rsidR="00EF30E6" w:rsidRPr="00EF30E6" w:rsidRDefault="00EF30E6" w:rsidP="00C81C23">
            <w:pPr>
              <w:spacing w:line="276" w:lineRule="auto"/>
              <w:jc w:val="center"/>
              <w:rPr>
                <w:sz w:val="18"/>
                <w:szCs w:val="18"/>
                <w:lang w:val="id-ID"/>
              </w:rPr>
            </w:pPr>
          </w:p>
        </w:tc>
        <w:tc>
          <w:tcPr>
            <w:tcW w:w="1842" w:type="dxa"/>
            <w:vAlign w:val="center"/>
          </w:tcPr>
          <w:p w14:paraId="1D705887" w14:textId="77777777" w:rsidR="00EF30E6" w:rsidRPr="00EF30E6" w:rsidRDefault="00EF30E6" w:rsidP="00C81C23">
            <w:pPr>
              <w:spacing w:line="276" w:lineRule="auto"/>
              <w:jc w:val="center"/>
              <w:rPr>
                <w:sz w:val="18"/>
                <w:szCs w:val="18"/>
                <w:lang w:val="id-ID"/>
              </w:rPr>
            </w:pPr>
            <w:r w:rsidRPr="00EF30E6">
              <w:rPr>
                <w:sz w:val="18"/>
                <w:szCs w:val="18"/>
                <w:lang w:val="id-ID"/>
              </w:rPr>
              <w:t>Air Hujan</w:t>
            </w:r>
          </w:p>
        </w:tc>
        <w:tc>
          <w:tcPr>
            <w:tcW w:w="2268" w:type="dxa"/>
            <w:vAlign w:val="center"/>
          </w:tcPr>
          <w:p w14:paraId="7A00F953" w14:textId="77777777" w:rsidR="00EF30E6" w:rsidRPr="00EF30E6" w:rsidRDefault="00EF30E6" w:rsidP="00C81C23">
            <w:pPr>
              <w:spacing w:line="276" w:lineRule="auto"/>
              <w:jc w:val="center"/>
              <w:rPr>
                <w:sz w:val="18"/>
                <w:szCs w:val="18"/>
                <w:lang w:val="id-ID"/>
              </w:rPr>
            </w:pPr>
            <w:r w:rsidRPr="00EF30E6">
              <w:rPr>
                <w:rFonts w:eastAsiaTheme="minorEastAsia"/>
                <w:sz w:val="18"/>
                <w:szCs w:val="18"/>
                <w:lang w:val="id-ID"/>
              </w:rPr>
              <w:t>13,6 kV</w:t>
            </w:r>
          </w:p>
        </w:tc>
        <w:tc>
          <w:tcPr>
            <w:tcW w:w="1985" w:type="dxa"/>
            <w:vAlign w:val="center"/>
          </w:tcPr>
          <w:p w14:paraId="1269CD88" w14:textId="77777777" w:rsidR="00EF30E6" w:rsidRPr="00EF30E6" w:rsidRDefault="00EF30E6" w:rsidP="00C81C23">
            <w:pPr>
              <w:spacing w:line="276" w:lineRule="auto"/>
              <w:jc w:val="center"/>
              <w:rPr>
                <w:sz w:val="18"/>
                <w:szCs w:val="18"/>
                <w:lang w:val="id-ID"/>
              </w:rPr>
            </w:pPr>
            <w:r w:rsidRPr="00EF30E6">
              <w:rPr>
                <w:rFonts w:eastAsiaTheme="minorEastAsia"/>
                <w:sz w:val="18"/>
                <w:szCs w:val="18"/>
                <w:lang w:val="id-ID"/>
              </w:rPr>
              <w:t>45,4 kV</w:t>
            </w:r>
          </w:p>
        </w:tc>
      </w:tr>
    </w:tbl>
    <w:p w14:paraId="326BFEAD" w14:textId="63CF698B" w:rsidR="00EF30E6" w:rsidRDefault="00EF30E6" w:rsidP="00951963">
      <w:pPr>
        <w:spacing w:before="1"/>
        <w:rPr>
          <w:b/>
          <w:bCs/>
          <w:szCs w:val="22"/>
          <w:lang w:val="en-ID"/>
        </w:rPr>
      </w:pPr>
    </w:p>
    <w:p w14:paraId="2710EAB7" w14:textId="77777777" w:rsidR="002B2C9B" w:rsidRDefault="002B2C9B" w:rsidP="00951963">
      <w:pPr>
        <w:spacing w:before="1"/>
        <w:rPr>
          <w:b/>
          <w:bCs/>
          <w:szCs w:val="22"/>
          <w:lang w:val="en-ID"/>
        </w:rPr>
      </w:pPr>
    </w:p>
    <w:p w14:paraId="5C3DF824" w14:textId="776B811D" w:rsidR="00EF30E6" w:rsidRDefault="002B2C9B" w:rsidP="002B2C9B">
      <w:pPr>
        <w:spacing w:before="1"/>
        <w:ind w:firstLine="0"/>
        <w:jc w:val="center"/>
        <w:rPr>
          <w:b/>
          <w:bCs/>
          <w:szCs w:val="22"/>
          <w:lang w:val="en-ID"/>
        </w:rPr>
      </w:pPr>
      <w:r>
        <w:rPr>
          <w:noProof/>
        </w:rPr>
        <w:drawing>
          <wp:inline distT="0" distB="0" distL="0" distR="0" wp14:anchorId="2E4098B0" wp14:editId="41A3911D">
            <wp:extent cx="4730817" cy="164962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6489" cy="1655086"/>
                    </a:xfrm>
                    <a:prstGeom prst="rect">
                      <a:avLst/>
                    </a:prstGeom>
                  </pic:spPr>
                </pic:pic>
              </a:graphicData>
            </a:graphic>
          </wp:inline>
        </w:drawing>
      </w:r>
    </w:p>
    <w:p w14:paraId="72453356" w14:textId="77777777" w:rsidR="002B2C9B" w:rsidRPr="002B2C9B" w:rsidRDefault="002B2C9B" w:rsidP="002B2C9B">
      <w:pPr>
        <w:spacing w:before="1"/>
        <w:ind w:firstLine="0"/>
        <w:jc w:val="center"/>
        <w:rPr>
          <w:b/>
          <w:bCs/>
          <w:szCs w:val="22"/>
          <w:lang w:val="en-ID"/>
        </w:rPr>
      </w:pPr>
    </w:p>
    <w:p w14:paraId="455593B4" w14:textId="77777777" w:rsidR="00EF30E6" w:rsidRDefault="00EF30E6" w:rsidP="00EF30E6">
      <w:pPr>
        <w:spacing w:before="0" w:line="240" w:lineRule="auto"/>
        <w:jc w:val="center"/>
        <w:rPr>
          <w:b/>
          <w:bCs/>
          <w:noProof/>
          <w:lang w:val="id-ID"/>
        </w:rPr>
      </w:pPr>
      <w:r w:rsidRPr="006D150D">
        <w:rPr>
          <w:b/>
          <w:bCs/>
        </w:rPr>
        <w:t xml:space="preserve">Gambar </w:t>
      </w:r>
      <w:r>
        <w:rPr>
          <w:b/>
          <w:bCs/>
        </w:rPr>
        <w:t>5</w:t>
      </w:r>
      <w:r w:rsidRPr="006D150D">
        <w:rPr>
          <w:b/>
          <w:bCs/>
        </w:rPr>
        <w:t xml:space="preserve">. </w:t>
      </w:r>
      <w:r w:rsidRPr="006D150D">
        <w:rPr>
          <w:b/>
          <w:bCs/>
          <w:noProof/>
          <w:lang w:val="id-ID"/>
        </w:rPr>
        <w:t xml:space="preserve">Pengaruh </w:t>
      </w:r>
      <w:r>
        <w:rPr>
          <w:b/>
          <w:bCs/>
          <w:noProof/>
        </w:rPr>
        <w:t>p</w:t>
      </w:r>
      <w:r w:rsidRPr="006D150D">
        <w:rPr>
          <w:b/>
          <w:bCs/>
          <w:noProof/>
          <w:lang w:val="id-ID"/>
        </w:rPr>
        <w:t xml:space="preserve">enambahan </w:t>
      </w:r>
      <w:r>
        <w:rPr>
          <w:b/>
          <w:bCs/>
          <w:noProof/>
        </w:rPr>
        <w:t>z</w:t>
      </w:r>
      <w:r w:rsidRPr="006D150D">
        <w:rPr>
          <w:b/>
          <w:bCs/>
          <w:noProof/>
          <w:lang w:val="id-ID"/>
        </w:rPr>
        <w:t xml:space="preserve">at </w:t>
      </w:r>
      <w:r>
        <w:rPr>
          <w:b/>
          <w:bCs/>
          <w:noProof/>
        </w:rPr>
        <w:t>a</w:t>
      </w:r>
      <w:r w:rsidRPr="006D150D">
        <w:rPr>
          <w:b/>
          <w:bCs/>
          <w:noProof/>
          <w:lang w:val="id-ID"/>
        </w:rPr>
        <w:t xml:space="preserve">ditif </w:t>
      </w:r>
      <w:r>
        <w:rPr>
          <w:b/>
          <w:bCs/>
          <w:noProof/>
        </w:rPr>
        <w:t>f</w:t>
      </w:r>
      <w:r w:rsidRPr="006D150D">
        <w:rPr>
          <w:b/>
          <w:bCs/>
          <w:noProof/>
          <w:lang w:val="id-ID"/>
        </w:rPr>
        <w:t xml:space="preserve">enol dengan </w:t>
      </w:r>
      <w:r>
        <w:rPr>
          <w:b/>
          <w:bCs/>
          <w:noProof/>
        </w:rPr>
        <w:t>p</w:t>
      </w:r>
      <w:r w:rsidRPr="006D150D">
        <w:rPr>
          <w:b/>
          <w:bCs/>
          <w:noProof/>
          <w:lang w:val="id-ID"/>
        </w:rPr>
        <w:t xml:space="preserve">enambahan </w:t>
      </w:r>
      <w:r>
        <w:rPr>
          <w:b/>
          <w:bCs/>
          <w:noProof/>
        </w:rPr>
        <w:t>k</w:t>
      </w:r>
      <w:r w:rsidRPr="006D150D">
        <w:rPr>
          <w:b/>
          <w:bCs/>
          <w:noProof/>
          <w:lang w:val="id-ID"/>
        </w:rPr>
        <w:t xml:space="preserve">ontaminan </w:t>
      </w:r>
      <w:r>
        <w:rPr>
          <w:b/>
          <w:bCs/>
          <w:noProof/>
        </w:rPr>
        <w:t>t</w:t>
      </w:r>
      <w:r w:rsidRPr="006D150D">
        <w:rPr>
          <w:b/>
          <w:bCs/>
          <w:noProof/>
          <w:lang w:val="id-ID"/>
        </w:rPr>
        <w:t xml:space="preserve">erhadap </w:t>
      </w:r>
      <w:r>
        <w:rPr>
          <w:b/>
          <w:bCs/>
          <w:noProof/>
        </w:rPr>
        <w:t>n</w:t>
      </w:r>
      <w:r w:rsidRPr="006D150D">
        <w:rPr>
          <w:b/>
          <w:bCs/>
          <w:noProof/>
          <w:lang w:val="id-ID"/>
        </w:rPr>
        <w:t xml:space="preserve">ilai </w:t>
      </w:r>
      <w:r>
        <w:rPr>
          <w:b/>
          <w:bCs/>
          <w:noProof/>
        </w:rPr>
        <w:t>t</w:t>
      </w:r>
      <w:r w:rsidRPr="006D150D">
        <w:rPr>
          <w:b/>
          <w:bCs/>
          <w:noProof/>
          <w:lang w:val="id-ID"/>
        </w:rPr>
        <w:t xml:space="preserve">egangan </w:t>
      </w:r>
      <w:r>
        <w:rPr>
          <w:b/>
          <w:bCs/>
          <w:noProof/>
        </w:rPr>
        <w:t>t</w:t>
      </w:r>
      <w:r w:rsidRPr="006D150D">
        <w:rPr>
          <w:b/>
          <w:bCs/>
          <w:noProof/>
          <w:lang w:val="id-ID"/>
        </w:rPr>
        <w:t>embus</w:t>
      </w:r>
    </w:p>
    <w:p w14:paraId="746A97CF" w14:textId="462BDD73" w:rsidR="00EF30E6" w:rsidRDefault="00EF30E6" w:rsidP="00641E65">
      <w:pPr>
        <w:spacing w:before="0" w:line="240" w:lineRule="auto"/>
        <w:ind w:firstLine="0"/>
        <w:contextualSpacing/>
        <w:rPr>
          <w:b/>
          <w:noProof/>
          <w:szCs w:val="22"/>
          <w:lang w:val="id-ID"/>
        </w:rPr>
      </w:pPr>
    </w:p>
    <w:p w14:paraId="4C00304B" w14:textId="77777777" w:rsidR="00EF30E6" w:rsidRPr="00EF30E6" w:rsidRDefault="00EF30E6" w:rsidP="00EF30E6">
      <w:pPr>
        <w:keepNext/>
        <w:keepLines/>
        <w:widowControl w:val="0"/>
        <w:numPr>
          <w:ilvl w:val="0"/>
          <w:numId w:val="10"/>
        </w:numPr>
        <w:autoSpaceDE w:val="0"/>
        <w:autoSpaceDN w:val="0"/>
        <w:spacing w:before="0" w:line="240" w:lineRule="auto"/>
        <w:ind w:left="284" w:hanging="284"/>
        <w:outlineLvl w:val="0"/>
        <w:rPr>
          <w:b/>
          <w:szCs w:val="22"/>
          <w:lang w:val="id"/>
        </w:rPr>
      </w:pPr>
      <w:r w:rsidRPr="00EF30E6">
        <w:rPr>
          <w:b/>
          <w:szCs w:val="22"/>
          <w:lang w:val="id"/>
        </w:rPr>
        <w:t>KESIMPULAN</w:t>
      </w:r>
    </w:p>
    <w:p w14:paraId="3E499300" w14:textId="77777777" w:rsidR="00EF30E6" w:rsidRPr="00EF30E6" w:rsidRDefault="00EF30E6" w:rsidP="00EF30E6">
      <w:pPr>
        <w:numPr>
          <w:ilvl w:val="0"/>
          <w:numId w:val="11"/>
        </w:numPr>
        <w:spacing w:before="0" w:line="240" w:lineRule="auto"/>
        <w:ind w:left="567" w:hanging="283"/>
        <w:contextualSpacing/>
        <w:rPr>
          <w:rFonts w:eastAsia="Calibri"/>
          <w:szCs w:val="24"/>
          <w:lang w:val="id-ID"/>
        </w:rPr>
      </w:pPr>
      <w:r w:rsidRPr="00EF30E6">
        <w:rPr>
          <w:rFonts w:eastAsia="Calibri"/>
          <w:szCs w:val="24"/>
          <w:lang w:val="id-ID"/>
        </w:rPr>
        <w:t>Pembebanan pada transformator mempengaruhi nilai tegangan tembus minyak transformator dikarenakan semakin tinggi pembebanan transformator semakin kecil nilai tegangan tembus. Pembebanan</w:t>
      </w:r>
      <w:r w:rsidRPr="00EF30E6">
        <w:rPr>
          <w:rFonts w:eastAsia="Calibri"/>
          <w:szCs w:val="24"/>
        </w:rPr>
        <w:t xml:space="preserve"> transformator</w:t>
      </w:r>
      <w:r w:rsidRPr="00EF30E6">
        <w:rPr>
          <w:rFonts w:eastAsia="Calibri"/>
          <w:szCs w:val="24"/>
          <w:lang w:val="id-ID"/>
        </w:rPr>
        <w:t xml:space="preserve"> juga dapat mengurangi sifat isolasi minyak transformator hal ini dibuktikan dengan menurunnya nilai tegangan tembus karena salah satu sifat isolasi minyak adalah tegangan tembus. </w:t>
      </w:r>
    </w:p>
    <w:p w14:paraId="2799341A" w14:textId="77777777" w:rsidR="00EF30E6" w:rsidRPr="00EF30E6" w:rsidRDefault="00EF30E6" w:rsidP="00EF30E6">
      <w:pPr>
        <w:numPr>
          <w:ilvl w:val="0"/>
          <w:numId w:val="11"/>
        </w:numPr>
        <w:spacing w:before="0" w:after="160" w:line="240" w:lineRule="auto"/>
        <w:ind w:left="567" w:hanging="283"/>
        <w:contextualSpacing/>
        <w:rPr>
          <w:rFonts w:eastAsia="Calibri"/>
          <w:szCs w:val="24"/>
          <w:lang w:val="id-ID"/>
        </w:rPr>
      </w:pPr>
      <w:r w:rsidRPr="00EF30E6">
        <w:rPr>
          <w:rFonts w:eastAsia="Calibri"/>
          <w:szCs w:val="24"/>
        </w:rPr>
        <w:t>Z</w:t>
      </w:r>
      <w:r w:rsidRPr="00EF30E6">
        <w:rPr>
          <w:rFonts w:eastAsia="Calibri"/>
          <w:szCs w:val="24"/>
          <w:lang w:val="id-ID"/>
        </w:rPr>
        <w:t>at aditif fenol mampu meningkatakan kualitas dari sampel minyak yang mengalami penurunan nilai</w:t>
      </w:r>
      <w:r w:rsidRPr="00EF30E6">
        <w:rPr>
          <w:rFonts w:eastAsia="Calibri"/>
          <w:szCs w:val="24"/>
        </w:rPr>
        <w:t xml:space="preserve"> tegangan tembus</w:t>
      </w:r>
      <w:r w:rsidRPr="00EF30E6">
        <w:rPr>
          <w:rFonts w:eastAsia="Calibri"/>
          <w:szCs w:val="24"/>
          <w:lang w:val="id-ID"/>
        </w:rPr>
        <w:t>. Hal terse</w:t>
      </w:r>
      <w:r w:rsidRPr="00EF30E6">
        <w:rPr>
          <w:rFonts w:eastAsia="Calibri"/>
          <w:szCs w:val="24"/>
        </w:rPr>
        <w:t>b</w:t>
      </w:r>
      <w:r w:rsidRPr="00EF30E6">
        <w:rPr>
          <w:rFonts w:eastAsia="Calibri"/>
          <w:szCs w:val="24"/>
          <w:lang w:val="id-ID"/>
        </w:rPr>
        <w:t xml:space="preserve">ut dikarenakan zat memiliki sifat sebagai antioksidan. Dari hasil </w:t>
      </w:r>
      <w:r w:rsidRPr="00EF30E6">
        <w:rPr>
          <w:rFonts w:eastAsia="Calibri"/>
          <w:szCs w:val="24"/>
        </w:rPr>
        <w:t>p</w:t>
      </w:r>
      <w:r w:rsidRPr="00EF30E6">
        <w:rPr>
          <w:rFonts w:eastAsia="Calibri"/>
          <w:szCs w:val="24"/>
          <w:lang w:val="id-ID"/>
        </w:rPr>
        <w:t>engujian yang telah dilakukan, pengaruh yang dapat diberikan oleh pemberian zat aditif fenol dalam segi nilai tegangan tembus, massa jenis dan viskositas dapat me</w:t>
      </w:r>
      <w:r w:rsidRPr="00EF30E6">
        <w:rPr>
          <w:rFonts w:eastAsia="Calibri"/>
          <w:szCs w:val="24"/>
          <w:lang w:val="en-ID"/>
        </w:rPr>
        <w:t>m</w:t>
      </w:r>
      <w:r w:rsidRPr="00EF30E6">
        <w:rPr>
          <w:rFonts w:eastAsia="Calibri"/>
          <w:szCs w:val="24"/>
          <w:lang w:val="id-ID"/>
        </w:rPr>
        <w:t xml:space="preserve">berikan dampak positif terhadap sampel minyak tersebut. Dari ketiga parameter pengujian yang dilakukan, zat tersebut mampu meningkatkan nilai </w:t>
      </w:r>
      <w:r w:rsidRPr="00EF30E6">
        <w:rPr>
          <w:rFonts w:eastAsia="Calibri"/>
          <w:szCs w:val="24"/>
        </w:rPr>
        <w:t xml:space="preserve">tegangan tembus </w:t>
      </w:r>
      <w:r w:rsidRPr="00EF30E6">
        <w:rPr>
          <w:rFonts w:eastAsia="Calibri"/>
          <w:szCs w:val="24"/>
          <w:lang w:val="id-ID"/>
        </w:rPr>
        <w:t xml:space="preserve">dari tiap masing-masing parameter pengujian. </w:t>
      </w:r>
    </w:p>
    <w:p w14:paraId="3B709FC3" w14:textId="671FF35D" w:rsidR="00EF30E6" w:rsidRPr="00EF30E6" w:rsidRDefault="00EF30E6" w:rsidP="00EF30E6">
      <w:pPr>
        <w:numPr>
          <w:ilvl w:val="0"/>
          <w:numId w:val="11"/>
        </w:numPr>
        <w:spacing w:before="0" w:after="160" w:line="240" w:lineRule="auto"/>
        <w:ind w:left="567" w:hanging="283"/>
        <w:contextualSpacing/>
        <w:rPr>
          <w:rFonts w:eastAsia="Calibri"/>
          <w:szCs w:val="24"/>
          <w:lang w:val="id-ID"/>
        </w:rPr>
      </w:pPr>
      <w:r w:rsidRPr="00EF30E6">
        <w:rPr>
          <w:rFonts w:eastAsia="Calibri"/>
          <w:szCs w:val="24"/>
          <w:lang w:val="id-ID"/>
        </w:rPr>
        <w:t xml:space="preserve">Penambahan kontaminan </w:t>
      </w:r>
      <w:r w:rsidRPr="00EF30E6">
        <w:rPr>
          <w:rFonts w:eastAsia="Calibri"/>
          <w:szCs w:val="24"/>
          <w:lang w:val="en-ID"/>
        </w:rPr>
        <w:t xml:space="preserve">air hujan dan bubuk karat </w:t>
      </w:r>
      <w:r w:rsidRPr="00EF30E6">
        <w:rPr>
          <w:rFonts w:eastAsia="Calibri"/>
          <w:szCs w:val="24"/>
          <w:lang w:val="id-ID"/>
        </w:rPr>
        <w:t>mempengaruhi</w:t>
      </w:r>
      <w:r w:rsidRPr="00EF30E6">
        <w:rPr>
          <w:rFonts w:eastAsia="Calibri"/>
          <w:szCs w:val="24"/>
          <w:lang w:val="en-ID"/>
        </w:rPr>
        <w:t xml:space="preserve"> karakteristik minyak transformator dan</w:t>
      </w:r>
      <w:r w:rsidRPr="00EF30E6">
        <w:rPr>
          <w:rFonts w:eastAsia="Calibri"/>
          <w:szCs w:val="24"/>
          <w:lang w:val="id-ID"/>
        </w:rPr>
        <w:t xml:space="preserve"> nilai tegangan tembus yaitu membuat nilai tegangan tembus semakin menurun.  </w:t>
      </w:r>
      <w:r w:rsidRPr="00EF30E6">
        <w:rPr>
          <w:rFonts w:eastAsia="Calibri"/>
          <w:szCs w:val="24"/>
          <w:lang w:val="en-ID"/>
        </w:rPr>
        <w:t>Nilai tegangan tembus masing</w:t>
      </w:r>
      <w:r w:rsidR="004243A7">
        <w:rPr>
          <w:rFonts w:eastAsia="Calibri"/>
          <w:szCs w:val="24"/>
          <w:lang w:val="en-ID"/>
        </w:rPr>
        <w:t>-</w:t>
      </w:r>
      <w:r w:rsidRPr="00EF30E6">
        <w:rPr>
          <w:rFonts w:eastAsia="Calibri"/>
          <w:szCs w:val="24"/>
          <w:lang w:val="en-ID"/>
        </w:rPr>
        <w:t xml:space="preserve">masing di bawah standar </w:t>
      </w:r>
      <w:r w:rsidRPr="00EF30E6">
        <w:rPr>
          <w:rFonts w:eastAsia="Calibri"/>
          <w:szCs w:val="22"/>
          <w:lang w:val="id-ID"/>
        </w:rPr>
        <w:t>SPLN 49-1:1982</w:t>
      </w:r>
      <w:r w:rsidRPr="00EF30E6">
        <w:rPr>
          <w:rFonts w:eastAsia="Calibri"/>
          <w:szCs w:val="22"/>
          <w:lang w:val="en-ID"/>
        </w:rPr>
        <w:t>.</w:t>
      </w:r>
    </w:p>
    <w:p w14:paraId="6AADDF44" w14:textId="77777777" w:rsidR="00EF30E6" w:rsidRPr="00EF30E6" w:rsidRDefault="00EF30E6" w:rsidP="00EF30E6">
      <w:pPr>
        <w:numPr>
          <w:ilvl w:val="0"/>
          <w:numId w:val="11"/>
        </w:numPr>
        <w:spacing w:before="0" w:after="160" w:line="240" w:lineRule="auto"/>
        <w:ind w:left="567" w:hanging="283"/>
        <w:contextualSpacing/>
        <w:rPr>
          <w:rFonts w:eastAsia="Calibri"/>
          <w:szCs w:val="24"/>
          <w:lang w:val="id-ID"/>
        </w:rPr>
      </w:pPr>
      <w:r w:rsidRPr="00EF30E6">
        <w:rPr>
          <w:rFonts w:eastAsia="Calibri"/>
          <w:szCs w:val="24"/>
          <w:lang w:val="en-ID"/>
        </w:rPr>
        <w:t>S</w:t>
      </w:r>
      <w:r w:rsidRPr="00EF30E6">
        <w:rPr>
          <w:rFonts w:eastAsia="Calibri"/>
          <w:szCs w:val="24"/>
          <w:lang w:val="id-ID"/>
        </w:rPr>
        <w:t xml:space="preserve">etelah ditambahkan zat aditif fenol, tegangan tembus menjadi baik dan sesuai dengan SPLN 49-1:1982 yang berarti zat aditif fenol dapat menarik kontaminan yang terdapat pada minyak transformator dan membuat nilai tegangan tembus minyak transformator menjadi baik. </w:t>
      </w:r>
    </w:p>
    <w:p w14:paraId="4CBB1B90" w14:textId="77777777" w:rsidR="009518BE" w:rsidRPr="00641E65" w:rsidRDefault="009518BE" w:rsidP="00641E65">
      <w:pPr>
        <w:spacing w:before="0" w:line="240" w:lineRule="auto"/>
        <w:ind w:firstLine="0"/>
        <w:contextualSpacing/>
        <w:rPr>
          <w:b/>
          <w:noProof/>
          <w:szCs w:val="22"/>
          <w:lang w:val="id-ID"/>
        </w:rPr>
      </w:pPr>
    </w:p>
    <w:p w14:paraId="708E3011" w14:textId="77777777" w:rsidR="000D4058" w:rsidRPr="00DE3675" w:rsidRDefault="000D4058" w:rsidP="009C67A8">
      <w:pPr>
        <w:autoSpaceDE w:val="0"/>
        <w:autoSpaceDN w:val="0"/>
        <w:adjustRightInd w:val="0"/>
        <w:spacing w:before="0" w:line="240" w:lineRule="auto"/>
        <w:ind w:firstLine="0"/>
        <w:outlineLvl w:val="0"/>
        <w:rPr>
          <w:b/>
          <w:noProof/>
          <w:color w:val="000000"/>
          <w:lang w:val="id-ID"/>
        </w:rPr>
      </w:pPr>
      <w:r w:rsidRPr="00DE3675">
        <w:rPr>
          <w:b/>
          <w:noProof/>
          <w:color w:val="000000"/>
          <w:lang w:val="id-ID"/>
        </w:rPr>
        <w:t>DAFTAR PUSTAKA</w:t>
      </w:r>
    </w:p>
    <w:p w14:paraId="0A582618" w14:textId="77777777" w:rsidR="00297CF1" w:rsidRPr="00297CF1" w:rsidRDefault="00297CF1" w:rsidP="00297CF1">
      <w:pPr>
        <w:adjustRightInd w:val="0"/>
        <w:spacing w:before="0" w:line="240" w:lineRule="auto"/>
        <w:ind w:left="567" w:hanging="567"/>
        <w:rPr>
          <w:rFonts w:eastAsia="Calibri"/>
          <w:noProof/>
          <w:szCs w:val="22"/>
          <w:lang w:val="id-ID"/>
        </w:rPr>
      </w:pPr>
      <w:r w:rsidRPr="00297CF1">
        <w:rPr>
          <w:rFonts w:eastAsia="Calibri"/>
          <w:b/>
          <w:bCs/>
          <w:color w:val="000000"/>
          <w:szCs w:val="22"/>
          <w:lang w:val="id-ID"/>
        </w:rPr>
        <w:fldChar w:fldCharType="begin" w:fldLock="1"/>
      </w:r>
      <w:r w:rsidRPr="00297CF1">
        <w:rPr>
          <w:rFonts w:eastAsia="Calibri"/>
          <w:b/>
          <w:bCs/>
          <w:color w:val="000000"/>
          <w:szCs w:val="22"/>
          <w:lang w:val="id-ID"/>
        </w:rPr>
        <w:instrText xml:space="preserve">ADDIN Mendeley Bibliography CSL_BIBLIOGRAPHY </w:instrText>
      </w:r>
      <w:r w:rsidRPr="00297CF1">
        <w:rPr>
          <w:rFonts w:eastAsia="Calibri"/>
          <w:b/>
          <w:bCs/>
          <w:color w:val="000000"/>
          <w:szCs w:val="22"/>
          <w:lang w:val="id-ID"/>
        </w:rPr>
        <w:fldChar w:fldCharType="separate"/>
      </w:r>
      <w:r w:rsidRPr="00297CF1">
        <w:rPr>
          <w:rFonts w:eastAsia="Calibri"/>
          <w:noProof/>
          <w:szCs w:val="22"/>
          <w:lang w:val="id-ID"/>
        </w:rPr>
        <w:t xml:space="preserve">C Giancoli, D. (2017). </w:t>
      </w:r>
      <w:r w:rsidRPr="00297CF1">
        <w:rPr>
          <w:rFonts w:eastAsia="Calibri"/>
          <w:i/>
          <w:iCs/>
          <w:noProof/>
          <w:szCs w:val="22"/>
          <w:lang w:val="id-ID"/>
        </w:rPr>
        <w:t xml:space="preserve">Physics Principles with Application 6th Edition. In Pearson </w:t>
      </w:r>
      <w:r w:rsidRPr="00297CF1">
        <w:rPr>
          <w:rFonts w:eastAsia="Calibri"/>
          <w:noProof/>
          <w:szCs w:val="22"/>
          <w:lang w:val="id-ID"/>
        </w:rPr>
        <w:t>(Vol. 110, Issue 9).</w:t>
      </w:r>
    </w:p>
    <w:p w14:paraId="72BA0A9B" w14:textId="77777777" w:rsidR="00297CF1" w:rsidRPr="00297CF1" w:rsidRDefault="00297CF1" w:rsidP="00297CF1">
      <w:pPr>
        <w:adjustRightInd w:val="0"/>
        <w:spacing w:before="0" w:line="240" w:lineRule="auto"/>
        <w:ind w:left="567" w:hanging="567"/>
        <w:rPr>
          <w:rFonts w:eastAsia="Calibri"/>
          <w:noProof/>
          <w:szCs w:val="22"/>
          <w:lang w:val="id-ID"/>
        </w:rPr>
      </w:pPr>
      <w:r w:rsidRPr="00297CF1">
        <w:rPr>
          <w:rFonts w:eastAsia="Calibri"/>
          <w:noProof/>
          <w:szCs w:val="22"/>
          <w:lang w:val="id-ID"/>
        </w:rPr>
        <w:t xml:space="preserve">Gideon, S., &amp; Tarigan, E. R. (2020). </w:t>
      </w:r>
      <w:r w:rsidRPr="00297CF1">
        <w:rPr>
          <w:rFonts w:eastAsia="Calibri"/>
          <w:i/>
          <w:iCs/>
          <w:noProof/>
          <w:szCs w:val="22"/>
          <w:lang w:val="id-ID"/>
        </w:rPr>
        <w:t xml:space="preserve">Penentuan Massa Jenis Oli secara Sederhana dengan Hukum Archimedes. </w:t>
      </w:r>
      <w:r w:rsidRPr="00297CF1">
        <w:rPr>
          <w:rFonts w:eastAsia="Calibri"/>
          <w:noProof/>
          <w:szCs w:val="22"/>
          <w:lang w:val="id-ID"/>
        </w:rPr>
        <w:t xml:space="preserve">Physics Education Research Journal, 2(1), 43. </w:t>
      </w:r>
    </w:p>
    <w:p w14:paraId="6635DCBC" w14:textId="77777777" w:rsidR="00297CF1" w:rsidRPr="00297CF1" w:rsidRDefault="00297CF1" w:rsidP="00297CF1">
      <w:pPr>
        <w:adjustRightInd w:val="0"/>
        <w:spacing w:before="0" w:line="240" w:lineRule="auto"/>
        <w:ind w:left="567" w:hanging="567"/>
        <w:rPr>
          <w:rFonts w:eastAsia="Calibri"/>
          <w:i/>
          <w:iCs/>
          <w:noProof/>
          <w:szCs w:val="22"/>
          <w:lang w:val="id-ID"/>
        </w:rPr>
      </w:pPr>
      <w:r w:rsidRPr="00297CF1">
        <w:rPr>
          <w:rFonts w:eastAsia="Calibri"/>
          <w:noProof/>
          <w:szCs w:val="22"/>
          <w:lang w:val="id-ID"/>
        </w:rPr>
        <w:lastRenderedPageBreak/>
        <w:t xml:space="preserve">Hariyanto, F. (2014). </w:t>
      </w:r>
      <w:r w:rsidRPr="00297CF1">
        <w:rPr>
          <w:rFonts w:eastAsia="Calibri"/>
          <w:i/>
          <w:iCs/>
          <w:noProof/>
          <w:szCs w:val="22"/>
          <w:lang w:val="id-ID"/>
        </w:rPr>
        <w:t>Analisis Tegangan Tembus dan Viskositas Minyak Transformator Dengan Aditif Amina, BHT, dan Fenol. Analisis Tegangan Tembus Dan Viskositas Minyak Transformator Dengan Aditif Amina, BHT, Dan Fenol.</w:t>
      </w:r>
    </w:p>
    <w:p w14:paraId="3B61FF06" w14:textId="77777777" w:rsidR="00297CF1" w:rsidRPr="00297CF1" w:rsidRDefault="00297CF1" w:rsidP="00297CF1">
      <w:pPr>
        <w:adjustRightInd w:val="0"/>
        <w:spacing w:before="0" w:line="240" w:lineRule="auto"/>
        <w:ind w:left="567" w:hanging="567"/>
        <w:rPr>
          <w:rFonts w:eastAsia="Calibri"/>
          <w:noProof/>
          <w:szCs w:val="22"/>
          <w:lang w:val="id-ID"/>
        </w:rPr>
      </w:pPr>
      <w:r w:rsidRPr="00297CF1">
        <w:rPr>
          <w:rFonts w:eastAsia="Calibri"/>
          <w:noProof/>
          <w:szCs w:val="22"/>
          <w:lang w:val="id-ID"/>
        </w:rPr>
        <w:t xml:space="preserve">Julia Kamilatin, Warindi, I. M. A. N. (2021). </w:t>
      </w:r>
      <w:r w:rsidRPr="00297CF1">
        <w:rPr>
          <w:rFonts w:eastAsia="Calibri"/>
          <w:i/>
          <w:iCs/>
          <w:noProof/>
          <w:szCs w:val="22"/>
          <w:lang w:val="id-ID"/>
        </w:rPr>
        <w:t>UJji Kelayakan Minyak Biji Ketapang Sebagai Bahan Isolasi Cair Transformator Feasibility Test of Ketapang Seed Oil as Transformer Liquid Insulation</w:t>
      </w:r>
      <w:r w:rsidRPr="00297CF1">
        <w:rPr>
          <w:rFonts w:eastAsia="Calibri"/>
          <w:noProof/>
          <w:szCs w:val="22"/>
          <w:lang w:val="id-ID"/>
        </w:rPr>
        <w:t xml:space="preserve">. </w:t>
      </w:r>
      <w:r w:rsidRPr="00297CF1">
        <w:rPr>
          <w:rFonts w:eastAsia="Calibri"/>
          <w:i/>
          <w:iCs/>
          <w:noProof/>
          <w:szCs w:val="22"/>
          <w:lang w:val="id-ID"/>
        </w:rPr>
        <w:t>8</w:t>
      </w:r>
      <w:r w:rsidRPr="00297CF1">
        <w:rPr>
          <w:rFonts w:eastAsia="Calibri"/>
          <w:noProof/>
          <w:szCs w:val="22"/>
          <w:lang w:val="id-ID"/>
        </w:rPr>
        <w:t>(1), 21–30.</w:t>
      </w:r>
    </w:p>
    <w:p w14:paraId="39816425" w14:textId="77777777" w:rsidR="00297CF1" w:rsidRPr="00297CF1" w:rsidRDefault="00297CF1" w:rsidP="00297CF1">
      <w:pPr>
        <w:adjustRightInd w:val="0"/>
        <w:spacing w:before="0" w:line="240" w:lineRule="auto"/>
        <w:ind w:left="567" w:hanging="567"/>
        <w:rPr>
          <w:rFonts w:eastAsia="Calibri"/>
          <w:noProof/>
          <w:szCs w:val="22"/>
          <w:lang w:val="id-ID"/>
        </w:rPr>
      </w:pPr>
      <w:r w:rsidRPr="00297CF1">
        <w:rPr>
          <w:rFonts w:eastAsia="Calibri"/>
          <w:noProof/>
          <w:szCs w:val="22"/>
          <w:lang w:val="id-ID"/>
        </w:rPr>
        <w:t xml:space="preserve">Kurrahman, H. T., Abduh, S., Teknik, J., Fakultas, E., Industri, T., &amp; Trisakti, U. (2016). </w:t>
      </w:r>
      <w:r w:rsidRPr="00297CF1">
        <w:rPr>
          <w:rFonts w:eastAsia="Calibri"/>
          <w:i/>
          <w:iCs/>
          <w:noProof/>
          <w:szCs w:val="22"/>
          <w:lang w:val="id-ID"/>
        </w:rPr>
        <w:t>Studi Tegangan Tembus Minyak Kemiri</w:t>
      </w:r>
      <w:r w:rsidRPr="00297CF1">
        <w:rPr>
          <w:rFonts w:eastAsia="Calibri"/>
          <w:noProof/>
          <w:szCs w:val="22"/>
          <w:lang w:val="id-ID"/>
        </w:rPr>
        <w:t xml:space="preserve">. </w:t>
      </w:r>
      <w:r w:rsidRPr="00297CF1">
        <w:rPr>
          <w:rFonts w:eastAsia="Calibri"/>
          <w:i/>
          <w:iCs/>
          <w:noProof/>
          <w:szCs w:val="22"/>
          <w:lang w:val="id-ID"/>
        </w:rPr>
        <w:t>13</w:t>
      </w:r>
      <w:r w:rsidRPr="00297CF1">
        <w:rPr>
          <w:rFonts w:eastAsia="Calibri"/>
          <w:noProof/>
          <w:szCs w:val="22"/>
          <w:lang w:val="id-ID"/>
        </w:rPr>
        <w:t>, 11–28.</w:t>
      </w:r>
    </w:p>
    <w:p w14:paraId="33EBA68D" w14:textId="77777777" w:rsidR="00297CF1" w:rsidRPr="00297CF1" w:rsidRDefault="00297CF1" w:rsidP="00297CF1">
      <w:pPr>
        <w:adjustRightInd w:val="0"/>
        <w:spacing w:before="0" w:line="240" w:lineRule="auto"/>
        <w:ind w:left="567" w:hanging="567"/>
        <w:rPr>
          <w:rFonts w:eastAsia="Calibri"/>
          <w:noProof/>
          <w:szCs w:val="22"/>
          <w:lang w:val="id-ID"/>
        </w:rPr>
      </w:pPr>
      <w:r w:rsidRPr="00297CF1">
        <w:rPr>
          <w:rFonts w:eastAsia="Calibri"/>
          <w:noProof/>
          <w:szCs w:val="22"/>
          <w:lang w:val="id-ID"/>
        </w:rPr>
        <w:t xml:space="preserve">Nugroho, D. (2010). </w:t>
      </w:r>
      <w:r w:rsidRPr="00297CF1">
        <w:rPr>
          <w:rFonts w:eastAsia="Calibri"/>
          <w:i/>
          <w:iCs/>
          <w:noProof/>
          <w:szCs w:val="22"/>
          <w:lang w:val="id-ID"/>
        </w:rPr>
        <w:t>Kegagalan Isolasi Minyak Transformator.</w:t>
      </w:r>
      <w:r w:rsidRPr="00297CF1">
        <w:rPr>
          <w:rFonts w:eastAsia="Calibri"/>
          <w:noProof/>
          <w:szCs w:val="22"/>
          <w:lang w:val="id-ID"/>
        </w:rPr>
        <w:t xml:space="preserve"> Media Elektrika, LSSN 1979-7451, 3(2), 1–10.</w:t>
      </w:r>
    </w:p>
    <w:p w14:paraId="72613128" w14:textId="77777777" w:rsidR="00297CF1" w:rsidRPr="00297CF1" w:rsidRDefault="00297CF1" w:rsidP="00297CF1">
      <w:pPr>
        <w:adjustRightInd w:val="0"/>
        <w:spacing w:before="0" w:line="240" w:lineRule="auto"/>
        <w:ind w:left="567" w:hanging="567"/>
        <w:rPr>
          <w:rFonts w:eastAsia="Calibri"/>
          <w:noProof/>
          <w:szCs w:val="22"/>
          <w:lang w:val="id-ID"/>
        </w:rPr>
      </w:pPr>
      <w:r w:rsidRPr="00297CF1">
        <w:rPr>
          <w:rFonts w:eastAsia="Calibri"/>
          <w:noProof/>
          <w:szCs w:val="22"/>
          <w:lang w:val="id-ID"/>
        </w:rPr>
        <w:t>Pratiwi, A. I., Nurkamiden, K., &amp; S, F. E. P. (2020). P</w:t>
      </w:r>
      <w:r w:rsidRPr="00297CF1">
        <w:rPr>
          <w:rFonts w:eastAsia="Calibri"/>
          <w:i/>
          <w:iCs/>
          <w:noProof/>
          <w:szCs w:val="22"/>
          <w:lang w:val="id-ID"/>
        </w:rPr>
        <w:t>engaruh Penambahan Fenol Terhadap Tegangan Tembus Minyak Transformator.</w:t>
      </w:r>
      <w:r w:rsidRPr="00297CF1">
        <w:rPr>
          <w:rFonts w:eastAsia="Calibri"/>
          <w:noProof/>
          <w:szCs w:val="22"/>
          <w:lang w:val="id-ID"/>
        </w:rPr>
        <w:t xml:space="preserve"> Jurnal Teknologi Terpadu, 2(8), 77–81.</w:t>
      </w:r>
    </w:p>
    <w:p w14:paraId="15A7C5BE" w14:textId="77777777" w:rsidR="00297CF1" w:rsidRPr="00297CF1" w:rsidRDefault="00297CF1" w:rsidP="00297CF1">
      <w:pPr>
        <w:adjustRightInd w:val="0"/>
        <w:spacing w:before="0" w:line="240" w:lineRule="auto"/>
        <w:ind w:left="567" w:hanging="567"/>
        <w:rPr>
          <w:rFonts w:eastAsia="Calibri"/>
          <w:szCs w:val="22"/>
          <w:lang w:val="en-ID"/>
        </w:rPr>
      </w:pPr>
      <w:r w:rsidRPr="00297CF1">
        <w:rPr>
          <w:rFonts w:eastAsia="Calibri"/>
          <w:noProof/>
          <w:szCs w:val="22"/>
          <w:lang w:val="id-ID"/>
        </w:rPr>
        <w:t xml:space="preserve">Sjahputra, A. H. (2021). Sjahputra, Arief Hardian. </w:t>
      </w:r>
      <w:r w:rsidRPr="00297CF1">
        <w:rPr>
          <w:rFonts w:eastAsia="Calibri"/>
          <w:i/>
          <w:iCs/>
          <w:noProof/>
          <w:szCs w:val="22"/>
          <w:lang w:val="id-ID"/>
        </w:rPr>
        <w:t xml:space="preserve">Kajian Pengaruh Penambahan Zat Aditif Fenol Dan BHT (Butylated Hydro×ytoluene) Terhadap Karakteristik Minyak </w:t>
      </w:r>
      <w:r w:rsidRPr="00297CF1">
        <w:rPr>
          <w:rFonts w:eastAsia="Calibri"/>
          <w:szCs w:val="22"/>
          <w:lang w:val="id-ID"/>
        </w:rPr>
        <w:fldChar w:fldCharType="end"/>
      </w:r>
      <w:r w:rsidRPr="00297CF1">
        <w:rPr>
          <w:rFonts w:eastAsia="Calibri"/>
          <w:i/>
          <w:iCs/>
          <w:szCs w:val="22"/>
          <w:lang w:val="en-ID"/>
        </w:rPr>
        <w:t>transformator terkontaminasi</w:t>
      </w:r>
    </w:p>
    <w:p w14:paraId="11FE4CAD" w14:textId="07357E59" w:rsidR="00E04C58" w:rsidRPr="009C45FC" w:rsidRDefault="00E04C58" w:rsidP="009C45FC">
      <w:pPr>
        <w:spacing w:before="0" w:line="240" w:lineRule="auto"/>
        <w:ind w:left="567" w:hanging="567"/>
        <w:contextualSpacing/>
        <w:rPr>
          <w:noProof/>
          <w:lang w:eastAsia="id-ID"/>
        </w:rPr>
      </w:pPr>
    </w:p>
    <w:sectPr w:rsidR="00E04C58" w:rsidRPr="009C45FC" w:rsidSect="00186D01">
      <w:headerReference w:type="even" r:id="rId15"/>
      <w:headerReference w:type="default" r:id="rId16"/>
      <w:footerReference w:type="even" r:id="rId17"/>
      <w:footerReference w:type="default" r:id="rId18"/>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1FBED" w14:textId="77777777" w:rsidR="00E20FAC" w:rsidRDefault="00E20FAC" w:rsidP="00EB0858">
      <w:pPr>
        <w:spacing w:before="0" w:line="240" w:lineRule="auto"/>
      </w:pPr>
      <w:r>
        <w:separator/>
      </w:r>
    </w:p>
  </w:endnote>
  <w:endnote w:type="continuationSeparator" w:id="0">
    <w:p w14:paraId="0512F487" w14:textId="77777777" w:rsidR="00E20FAC" w:rsidRDefault="00E20FAC" w:rsidP="00EB0858">
      <w:pPr>
        <w:spacing w:before="0" w:line="240" w:lineRule="auto"/>
      </w:pPr>
      <w:r>
        <w:continuationSeparator/>
      </w:r>
    </w:p>
  </w:endnote>
  <w:endnote w:type="continuationNotice" w:id="1">
    <w:p w14:paraId="6215BB88" w14:textId="77777777" w:rsidR="00E20FAC" w:rsidRDefault="00E20FA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3343" w14:textId="77777777" w:rsidR="00EC0722" w:rsidRPr="000B4FCE" w:rsidRDefault="00EC0722" w:rsidP="00C4690B">
    <w:pPr>
      <w:pStyle w:val="Footer"/>
      <w:pBdr>
        <w:bottom w:val="single" w:sz="4" w:space="1" w:color="auto"/>
      </w:pBdr>
      <w:tabs>
        <w:tab w:val="right" w:pos="8788"/>
      </w:tabs>
      <w:rPr>
        <w:rStyle w:val="PageNumber"/>
        <w:sz w:val="18"/>
        <w:szCs w:val="18"/>
      </w:rPr>
    </w:pPr>
  </w:p>
  <w:p w14:paraId="132A7A2B" w14:textId="77777777" w:rsidR="00EC0722" w:rsidRPr="000B4FCE" w:rsidRDefault="00EC0722" w:rsidP="0050759A">
    <w:pPr>
      <w:pStyle w:val="Footer"/>
      <w:tabs>
        <w:tab w:val="right" w:pos="8788"/>
      </w:tabs>
      <w:jc w:val="right"/>
      <w:rPr>
        <w:rStyle w:val="PageNumber"/>
        <w:sz w:val="18"/>
        <w:szCs w:val="18"/>
      </w:rPr>
    </w:pPr>
    <w:r>
      <w:rPr>
        <w:rStyle w:val="PageNumber"/>
        <w:sz w:val="18"/>
        <w:szCs w:val="18"/>
      </w:rPr>
      <w:t>ISBN xxx-xxx-xxxxx-x-x</w:t>
    </w:r>
  </w:p>
  <w:p w14:paraId="5F9D7B97" w14:textId="77777777" w:rsidR="00EC0722" w:rsidRPr="005F5DD0" w:rsidRDefault="00C62FB7" w:rsidP="00C4690B">
    <w:pPr>
      <w:pStyle w:val="Footer"/>
      <w:tabs>
        <w:tab w:val="right" w:pos="8788"/>
      </w:tabs>
      <w:ind w:firstLine="0"/>
      <w:rPr>
        <w:lang w:val="id-ID"/>
      </w:rPr>
    </w:pPr>
    <w:r w:rsidRPr="000B4FCE">
      <w:rPr>
        <w:rStyle w:val="PageNumber"/>
      </w:rPr>
      <w:fldChar w:fldCharType="begin"/>
    </w:r>
    <w:r w:rsidR="00EC0722" w:rsidRPr="000B4FCE">
      <w:rPr>
        <w:rStyle w:val="PageNumber"/>
      </w:rPr>
      <w:instrText xml:space="preserve"> PAGE </w:instrText>
    </w:r>
    <w:r w:rsidRPr="000B4FCE">
      <w:rPr>
        <w:rStyle w:val="PageNumber"/>
      </w:rPr>
      <w:fldChar w:fldCharType="separate"/>
    </w:r>
    <w:r w:rsidR="00336F7E">
      <w:rPr>
        <w:rStyle w:val="PageNumber"/>
        <w:noProof/>
      </w:rPr>
      <w:t>2</w:t>
    </w:r>
    <w:r w:rsidRPr="000B4FC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55F1" w14:textId="77777777" w:rsidR="00EC0722" w:rsidRDefault="00EC0722" w:rsidP="00C4690B">
    <w:pPr>
      <w:pStyle w:val="Footer"/>
      <w:tabs>
        <w:tab w:val="right" w:pos="8788"/>
      </w:tabs>
      <w:rPr>
        <w:rStyle w:val="PageNumber"/>
        <w:sz w:val="18"/>
        <w:szCs w:val="18"/>
      </w:rPr>
    </w:pPr>
  </w:p>
  <w:p w14:paraId="54C9E341" w14:textId="77777777" w:rsidR="00EC0722" w:rsidRPr="00926B5D" w:rsidRDefault="00EC0722" w:rsidP="00186D01">
    <w:pPr>
      <w:pStyle w:val="Footer"/>
      <w:pBdr>
        <w:top w:val="single" w:sz="4" w:space="1" w:color="auto"/>
      </w:pBdr>
      <w:tabs>
        <w:tab w:val="right" w:pos="8788"/>
      </w:tabs>
      <w:ind w:firstLine="0"/>
      <w:rPr>
        <w:rStyle w:val="PageNumber"/>
      </w:rPr>
    </w:pPr>
    <w:r w:rsidRPr="00926B5D">
      <w:rPr>
        <w:rStyle w:val="PageNumber"/>
        <w:sz w:val="18"/>
        <w:szCs w:val="18"/>
      </w:rPr>
      <w:t>Prosiding</w:t>
    </w:r>
    <w:r w:rsidR="00D00D60">
      <w:rPr>
        <w:rStyle w:val="PageNumber"/>
        <w:sz w:val="18"/>
        <w:szCs w:val="18"/>
        <w:lang w:val="id-ID"/>
      </w:rPr>
      <w:t xml:space="preserve"> </w:t>
    </w:r>
    <w:r w:rsidR="00F95E35">
      <w:rPr>
        <w:rStyle w:val="PageNumber"/>
        <w:sz w:val="18"/>
        <w:szCs w:val="18"/>
      </w:rPr>
      <w:t>SNST ke-12</w:t>
    </w:r>
    <w:r w:rsidR="001E32B5">
      <w:rPr>
        <w:rStyle w:val="PageNumber"/>
        <w:sz w:val="18"/>
        <w:szCs w:val="18"/>
        <w:lang w:val="id-ID"/>
      </w:rPr>
      <w:t xml:space="preserve"> </w:t>
    </w:r>
    <w:r>
      <w:rPr>
        <w:rStyle w:val="PageNumber"/>
        <w:sz w:val="18"/>
        <w:szCs w:val="18"/>
      </w:rPr>
      <w:t>Tahun</w:t>
    </w:r>
    <w:r w:rsidR="001E32B5">
      <w:rPr>
        <w:rStyle w:val="PageNumber"/>
        <w:sz w:val="18"/>
        <w:szCs w:val="18"/>
        <w:lang w:val="id-ID"/>
      </w:rPr>
      <w:t xml:space="preserve"> </w:t>
    </w:r>
    <w:r w:rsidR="00F95E35">
      <w:rPr>
        <w:rStyle w:val="PageNumber"/>
        <w:sz w:val="18"/>
        <w:szCs w:val="18"/>
      </w:rPr>
      <w:t>2022</w:t>
    </w:r>
    <w:r w:rsidRPr="00926B5D">
      <w:rPr>
        <w:rStyle w:val="PageNumber"/>
      </w:rPr>
      <w:tab/>
    </w:r>
    <w:r w:rsidRPr="00926B5D">
      <w:rPr>
        <w:rStyle w:val="PageNumber"/>
      </w:rPr>
      <w:tab/>
    </w:r>
  </w:p>
  <w:p w14:paraId="6020133F" w14:textId="77777777" w:rsidR="00EC0722" w:rsidRPr="00186D01" w:rsidRDefault="00EC0722" w:rsidP="00186D01">
    <w:pPr>
      <w:pStyle w:val="Footer"/>
      <w:pBdr>
        <w:top w:val="single" w:sz="4" w:space="1" w:color="auto"/>
      </w:pBdr>
      <w:tabs>
        <w:tab w:val="clear" w:pos="9026"/>
        <w:tab w:val="right" w:pos="8788"/>
      </w:tabs>
      <w:ind w:firstLine="0"/>
      <w:rPr>
        <w:lang w:val="id-ID"/>
      </w:rPr>
    </w:pPr>
    <w:r w:rsidRPr="00926B5D">
      <w:rPr>
        <w:rStyle w:val="PageNumber"/>
        <w:sz w:val="18"/>
        <w:szCs w:val="18"/>
      </w:rPr>
      <w:t>Fakultas</w:t>
    </w:r>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r w:rsidRPr="00926B5D">
      <w:rPr>
        <w:rStyle w:val="PageNumber"/>
        <w:sz w:val="18"/>
        <w:szCs w:val="18"/>
      </w:rPr>
      <w:t>Universitas Wahid Hasyim Semarang</w:t>
    </w:r>
    <w:r w:rsidRPr="00926B5D">
      <w:rPr>
        <w:rStyle w:val="PageNumber"/>
      </w:rPr>
      <w:tab/>
    </w:r>
    <w:r w:rsidRPr="00926B5D">
      <w:rPr>
        <w:rStyle w:val="PageNumber"/>
      </w:rPr>
      <w:tab/>
    </w:r>
    <w:r w:rsidR="00C62FB7" w:rsidRPr="000B4FCE">
      <w:rPr>
        <w:rStyle w:val="PageNumber"/>
      </w:rPr>
      <w:fldChar w:fldCharType="begin"/>
    </w:r>
    <w:r w:rsidRPr="000B4FCE">
      <w:rPr>
        <w:rStyle w:val="PageNumber"/>
      </w:rPr>
      <w:instrText xml:space="preserve"> PAGE </w:instrText>
    </w:r>
    <w:r w:rsidR="00C62FB7" w:rsidRPr="000B4FCE">
      <w:rPr>
        <w:rStyle w:val="PageNumber"/>
      </w:rPr>
      <w:fldChar w:fldCharType="separate"/>
    </w:r>
    <w:r w:rsidR="00336F7E">
      <w:rPr>
        <w:rStyle w:val="PageNumber"/>
        <w:noProof/>
      </w:rPr>
      <w:t>1</w:t>
    </w:r>
    <w:r w:rsidR="00C62FB7" w:rsidRPr="000B4FC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14425" w14:textId="77777777" w:rsidR="00E20FAC" w:rsidRDefault="00E20FAC" w:rsidP="00EB0858">
      <w:pPr>
        <w:spacing w:before="0" w:line="240" w:lineRule="auto"/>
      </w:pPr>
      <w:r>
        <w:separator/>
      </w:r>
    </w:p>
  </w:footnote>
  <w:footnote w:type="continuationSeparator" w:id="0">
    <w:p w14:paraId="050DA9CC" w14:textId="77777777" w:rsidR="00E20FAC" w:rsidRDefault="00E20FAC" w:rsidP="00EB0858">
      <w:pPr>
        <w:spacing w:before="0" w:line="240" w:lineRule="auto"/>
      </w:pPr>
      <w:r>
        <w:continuationSeparator/>
      </w:r>
    </w:p>
  </w:footnote>
  <w:footnote w:type="continuationNotice" w:id="1">
    <w:p w14:paraId="0975BB3B" w14:textId="77777777" w:rsidR="00E20FAC" w:rsidRDefault="00E20FA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2CBD4" w14:textId="7E02E75E" w:rsidR="00EC0722" w:rsidRPr="00697373" w:rsidRDefault="00EC0722"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sidRPr="0052364B">
      <w:rPr>
        <w:i/>
        <w:sz w:val="18"/>
        <w:szCs w:val="18"/>
        <w:lang w:val="sv-SE"/>
      </w:rPr>
      <w:t>Template</w:t>
    </w:r>
    <w:r>
      <w:rPr>
        <w:sz w:val="18"/>
        <w:szCs w:val="18"/>
        <w:lang w:val="sv-SE"/>
      </w:rPr>
      <w:t xml:space="preserve"> Format Penulisan Paper SNST ke-</w:t>
    </w:r>
    <w:r w:rsidR="003C5FAD">
      <w:rPr>
        <w:sz w:val="18"/>
        <w:szCs w:val="18"/>
      </w:rPr>
      <w:t>1</w:t>
    </w:r>
    <w:r w:rsidR="00336F7E">
      <w:rPr>
        <w:rFonts w:eastAsiaTheme="minorEastAsia" w:hint="eastAsia"/>
        <w:sz w:val="18"/>
        <w:szCs w:val="18"/>
        <w:lang w:eastAsia="ja-JP"/>
      </w:rPr>
      <w:t>2</w:t>
    </w:r>
    <w:r w:rsidRPr="00697373">
      <w:rPr>
        <w:sz w:val="18"/>
        <w:szCs w:val="18"/>
      </w:rPr>
      <w:tab/>
    </w:r>
    <w:r w:rsidRPr="00697373">
      <w:rPr>
        <w:sz w:val="18"/>
        <w:szCs w:val="18"/>
        <w:lang w:val="sv-SE"/>
      </w:rPr>
      <w:t xml:space="preserve"> (</w:t>
    </w:r>
    <w:r w:rsidR="00297CF1">
      <w:rPr>
        <w:sz w:val="18"/>
        <w:szCs w:val="18"/>
        <w:lang w:val="sv-SE"/>
      </w:rPr>
      <w:t xml:space="preserve">Tony </w:t>
    </w:r>
    <w:r>
      <w:rPr>
        <w:sz w:val="18"/>
        <w:szCs w:val="18"/>
        <w:lang w:val="sv-SE"/>
      </w:rPr>
      <w:t>dkk.</w:t>
    </w:r>
    <w:r w:rsidRPr="00697373">
      <w:rPr>
        <w:sz w:val="18"/>
        <w:szCs w:val="18"/>
        <w:lang w:val="sv-SE"/>
      </w:rPr>
      <w:t>)</w:t>
    </w:r>
  </w:p>
  <w:p w14:paraId="2FD24A3A" w14:textId="77777777" w:rsidR="00EC0722" w:rsidRPr="00697373" w:rsidRDefault="00EC0722" w:rsidP="00C4690B">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8D79" w14:textId="77777777" w:rsidR="00EC0722" w:rsidRPr="00163C03" w:rsidRDefault="00F95E35"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8240" behindDoc="0" locked="0" layoutInCell="1" allowOverlap="1" wp14:anchorId="6EC830D7" wp14:editId="5C17FC74">
              <wp:simplePos x="0" y="0"/>
              <wp:positionH relativeFrom="column">
                <wp:posOffset>3608236</wp:posOffset>
              </wp:positionH>
              <wp:positionV relativeFrom="paragraph">
                <wp:posOffset>-318411</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14:paraId="460F407B" w14:textId="77777777" w:rsidR="00F60DBE" w:rsidRPr="00E20D11" w:rsidRDefault="00F60DBE" w:rsidP="00E20D11">
                          <w:pPr>
                            <w:spacing w:before="0" w:line="240" w:lineRule="auto"/>
                            <w:ind w:firstLine="0"/>
                            <w:jc w:val="center"/>
                            <w:rPr>
                              <w:sz w:val="20"/>
                            </w:rPr>
                          </w:pPr>
                          <w:r w:rsidRPr="00E20D11">
                            <w:rPr>
                              <w:sz w:val="20"/>
                            </w:rPr>
                            <w:t>Kode Bidang : A/B/C/D/E/F/G/H</w:t>
                          </w:r>
                        </w:p>
                        <w:p w14:paraId="52299B54" w14:textId="6A7FF1F9" w:rsidR="00E20D11" w:rsidRPr="00E20D11" w:rsidRDefault="00E20D11" w:rsidP="00E20D11">
                          <w:pPr>
                            <w:spacing w:before="0" w:line="240" w:lineRule="auto"/>
                            <w:ind w:firstLine="0"/>
                            <w:jc w:val="center"/>
                            <w:rPr>
                              <w:b/>
                              <w:sz w:val="20"/>
                            </w:rPr>
                          </w:pPr>
                          <w:r w:rsidRPr="00E20D11">
                            <w:rPr>
                              <w:b/>
                              <w:sz w:val="20"/>
                            </w:rPr>
                            <w:t>&lt;</w:t>
                          </w:r>
                          <w:r w:rsidR="008C5D7C">
                            <w:rPr>
                              <w:b/>
                              <w:sz w:val="20"/>
                            </w:rPr>
                            <w:t>Elektro</w:t>
                          </w:r>
                          <w:r w:rsidRPr="00E20D11">
                            <w:rPr>
                              <w:b/>
                              <w:sz w:val="20"/>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830D7" id="Rectangle 1" o:spid="_x0000_s1026" style="position:absolute;left:0;text-align:left;margin-left:284.1pt;margin-top:-25.0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">
              <v:textbox>
                <w:txbxContent>
                  <w:p w14:paraId="460F407B" w14:textId="77777777" w:rsidR="00F60DBE" w:rsidRPr="00E20D11" w:rsidRDefault="00F60DBE" w:rsidP="00E20D11">
                    <w:pPr>
                      <w:spacing w:before="0" w:line="240" w:lineRule="auto"/>
                      <w:ind w:firstLine="0"/>
                      <w:jc w:val="center"/>
                      <w:rPr>
                        <w:sz w:val="20"/>
                      </w:rPr>
                    </w:pPr>
                    <w:r w:rsidRPr="00E20D11">
                      <w:rPr>
                        <w:sz w:val="20"/>
                      </w:rPr>
                      <w:t xml:space="preserve">Kode </w:t>
                    </w:r>
                    <w:proofErr w:type="spellStart"/>
                    <w:r w:rsidRPr="00E20D11">
                      <w:rPr>
                        <w:sz w:val="20"/>
                      </w:rPr>
                      <w:t>Bidang</w:t>
                    </w:r>
                    <w:proofErr w:type="spellEnd"/>
                    <w:r w:rsidRPr="00E20D11">
                      <w:rPr>
                        <w:sz w:val="20"/>
                      </w:rPr>
                      <w:t xml:space="preserve"> : A/B/C/D/E/F/G/H</w:t>
                    </w:r>
                  </w:p>
                  <w:p w14:paraId="52299B54" w14:textId="6A7FF1F9" w:rsidR="00E20D11" w:rsidRPr="00E20D11" w:rsidRDefault="00E20D11" w:rsidP="00E20D11">
                    <w:pPr>
                      <w:spacing w:before="0" w:line="240" w:lineRule="auto"/>
                      <w:ind w:firstLine="0"/>
                      <w:jc w:val="center"/>
                      <w:rPr>
                        <w:b/>
                        <w:sz w:val="20"/>
                      </w:rPr>
                    </w:pPr>
                    <w:r w:rsidRPr="00E20D11">
                      <w:rPr>
                        <w:b/>
                        <w:sz w:val="20"/>
                      </w:rPr>
                      <w:t>&lt;</w:t>
                    </w:r>
                    <w:proofErr w:type="spellStart"/>
                    <w:r w:rsidR="008C5D7C">
                      <w:rPr>
                        <w:b/>
                        <w:sz w:val="20"/>
                      </w:rPr>
                      <w:t>Elektro</w:t>
                    </w:r>
                    <w:proofErr w:type="spellEnd"/>
                    <w:r w:rsidRPr="00E20D11">
                      <w:rPr>
                        <w:b/>
                        <w:sz w:val="20"/>
                      </w:rPr>
                      <w:t>&gt;</w:t>
                    </w:r>
                  </w:p>
                </w:txbxContent>
              </v:textbox>
            </v:rect>
          </w:pict>
        </mc:Fallback>
      </mc:AlternateContent>
    </w:r>
    <w:r w:rsidR="00F60DBE">
      <w:rPr>
        <w:sz w:val="18"/>
        <w:szCs w:val="18"/>
      </w:rPr>
      <w:t>A.1</w:t>
    </w:r>
    <w:r w:rsidR="00D2217A">
      <w:rPr>
        <w:sz w:val="18"/>
        <w:szCs w:val="18"/>
      </w:rPr>
      <w:tab/>
    </w:r>
  </w:p>
  <w:p w14:paraId="5E0313C0" w14:textId="77777777" w:rsidR="00EC0722" w:rsidRPr="00774F3A" w:rsidRDefault="00EC0722"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14E2B"/>
    <w:multiLevelType w:val="multilevel"/>
    <w:tmpl w:val="6A0846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B681EC9"/>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569F49AE"/>
    <w:multiLevelType w:val="hybridMultilevel"/>
    <w:tmpl w:val="67EC2B18"/>
    <w:lvl w:ilvl="0" w:tplc="E498420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133521546">
    <w:abstractNumId w:val="9"/>
  </w:num>
  <w:num w:numId="2" w16cid:durableId="310981974">
    <w:abstractNumId w:val="4"/>
  </w:num>
  <w:num w:numId="3" w16cid:durableId="1354763530">
    <w:abstractNumId w:val="10"/>
  </w:num>
  <w:num w:numId="4" w16cid:durableId="2017610858">
    <w:abstractNumId w:val="8"/>
  </w:num>
  <w:num w:numId="5" w16cid:durableId="2096200578">
    <w:abstractNumId w:val="1"/>
  </w:num>
  <w:num w:numId="6" w16cid:durableId="541207152">
    <w:abstractNumId w:val="7"/>
  </w:num>
  <w:num w:numId="7" w16cid:durableId="37823228">
    <w:abstractNumId w:val="2"/>
  </w:num>
  <w:num w:numId="8" w16cid:durableId="1158157027">
    <w:abstractNumId w:val="6"/>
  </w:num>
  <w:num w:numId="9" w16cid:durableId="1136678174">
    <w:abstractNumId w:val="3"/>
  </w:num>
  <w:num w:numId="10" w16cid:durableId="660154813">
    <w:abstractNumId w:val="0"/>
  </w:num>
  <w:num w:numId="11" w16cid:durableId="211204829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ny Koerniawan, S.T., M.T.">
    <w15:presenceInfo w15:providerId="AD" w15:userId="S::tony.koerniawan@itpln.ac.id::c967720f-76c2-4f56-91f1-de362f3532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C7B"/>
    <w:rsid w:val="000004BE"/>
    <w:rsid w:val="000230D4"/>
    <w:rsid w:val="00027D31"/>
    <w:rsid w:val="000442D1"/>
    <w:rsid w:val="00077343"/>
    <w:rsid w:val="00077A95"/>
    <w:rsid w:val="000822C6"/>
    <w:rsid w:val="0008788D"/>
    <w:rsid w:val="000C0742"/>
    <w:rsid w:val="000D190C"/>
    <w:rsid w:val="000D4058"/>
    <w:rsid w:val="000D67AF"/>
    <w:rsid w:val="000D73CE"/>
    <w:rsid w:val="000D7570"/>
    <w:rsid w:val="000E02AD"/>
    <w:rsid w:val="000E32C0"/>
    <w:rsid w:val="000F386E"/>
    <w:rsid w:val="0010711B"/>
    <w:rsid w:val="0011450E"/>
    <w:rsid w:val="00122363"/>
    <w:rsid w:val="00123230"/>
    <w:rsid w:val="0013218A"/>
    <w:rsid w:val="00132A24"/>
    <w:rsid w:val="001364FF"/>
    <w:rsid w:val="00141366"/>
    <w:rsid w:val="001454EC"/>
    <w:rsid w:val="00150027"/>
    <w:rsid w:val="00150EE8"/>
    <w:rsid w:val="00154062"/>
    <w:rsid w:val="0015433A"/>
    <w:rsid w:val="00163C03"/>
    <w:rsid w:val="0018189C"/>
    <w:rsid w:val="00182A31"/>
    <w:rsid w:val="00186D01"/>
    <w:rsid w:val="00191779"/>
    <w:rsid w:val="00193179"/>
    <w:rsid w:val="00193A75"/>
    <w:rsid w:val="001A3966"/>
    <w:rsid w:val="001B1C9C"/>
    <w:rsid w:val="001C094E"/>
    <w:rsid w:val="001D113A"/>
    <w:rsid w:val="001E1231"/>
    <w:rsid w:val="001E32B5"/>
    <w:rsid w:val="00201CEA"/>
    <w:rsid w:val="002034CB"/>
    <w:rsid w:val="00216AA9"/>
    <w:rsid w:val="0023053B"/>
    <w:rsid w:val="00252CBC"/>
    <w:rsid w:val="002550F8"/>
    <w:rsid w:val="00283703"/>
    <w:rsid w:val="00293A3F"/>
    <w:rsid w:val="00297CF1"/>
    <w:rsid w:val="00297F03"/>
    <w:rsid w:val="002A1F23"/>
    <w:rsid w:val="002A23D3"/>
    <w:rsid w:val="002A3888"/>
    <w:rsid w:val="002B2C9B"/>
    <w:rsid w:val="002B5716"/>
    <w:rsid w:val="002C0944"/>
    <w:rsid w:val="002C12D5"/>
    <w:rsid w:val="002C1A59"/>
    <w:rsid w:val="002D656A"/>
    <w:rsid w:val="002F0315"/>
    <w:rsid w:val="002F54D4"/>
    <w:rsid w:val="00302E5E"/>
    <w:rsid w:val="003053B2"/>
    <w:rsid w:val="0032630B"/>
    <w:rsid w:val="00330964"/>
    <w:rsid w:val="00335472"/>
    <w:rsid w:val="00336F7E"/>
    <w:rsid w:val="00350764"/>
    <w:rsid w:val="00350A2B"/>
    <w:rsid w:val="00352CE3"/>
    <w:rsid w:val="00365E60"/>
    <w:rsid w:val="003957C1"/>
    <w:rsid w:val="003C0495"/>
    <w:rsid w:val="003C48FC"/>
    <w:rsid w:val="003C5FAD"/>
    <w:rsid w:val="003F316B"/>
    <w:rsid w:val="004059DB"/>
    <w:rsid w:val="004203C8"/>
    <w:rsid w:val="004243A7"/>
    <w:rsid w:val="00430955"/>
    <w:rsid w:val="00437F82"/>
    <w:rsid w:val="00441A81"/>
    <w:rsid w:val="00447434"/>
    <w:rsid w:val="0046043C"/>
    <w:rsid w:val="00461C12"/>
    <w:rsid w:val="0046236B"/>
    <w:rsid w:val="004711C3"/>
    <w:rsid w:val="00471230"/>
    <w:rsid w:val="00476D88"/>
    <w:rsid w:val="00486EEE"/>
    <w:rsid w:val="00493C18"/>
    <w:rsid w:val="00495B8B"/>
    <w:rsid w:val="004A45AC"/>
    <w:rsid w:val="004B47EB"/>
    <w:rsid w:val="004B51B1"/>
    <w:rsid w:val="004D569D"/>
    <w:rsid w:val="004D58DF"/>
    <w:rsid w:val="004E6DFA"/>
    <w:rsid w:val="004F1E3E"/>
    <w:rsid w:val="00504889"/>
    <w:rsid w:val="0050759A"/>
    <w:rsid w:val="00507C96"/>
    <w:rsid w:val="00511AEA"/>
    <w:rsid w:val="00514948"/>
    <w:rsid w:val="00515515"/>
    <w:rsid w:val="005167FE"/>
    <w:rsid w:val="00522BA0"/>
    <w:rsid w:val="0052364B"/>
    <w:rsid w:val="00532F91"/>
    <w:rsid w:val="00537EC0"/>
    <w:rsid w:val="005643CA"/>
    <w:rsid w:val="00581DE2"/>
    <w:rsid w:val="005828CC"/>
    <w:rsid w:val="0058294C"/>
    <w:rsid w:val="005876B0"/>
    <w:rsid w:val="00591CFE"/>
    <w:rsid w:val="005962D9"/>
    <w:rsid w:val="005C080D"/>
    <w:rsid w:val="005D1228"/>
    <w:rsid w:val="005D2480"/>
    <w:rsid w:val="005D3190"/>
    <w:rsid w:val="005D7A17"/>
    <w:rsid w:val="005F5DD0"/>
    <w:rsid w:val="00604AED"/>
    <w:rsid w:val="00606467"/>
    <w:rsid w:val="00621D60"/>
    <w:rsid w:val="0062448F"/>
    <w:rsid w:val="00641E65"/>
    <w:rsid w:val="006578E4"/>
    <w:rsid w:val="00683F5E"/>
    <w:rsid w:val="00684B98"/>
    <w:rsid w:val="00691A8D"/>
    <w:rsid w:val="00697373"/>
    <w:rsid w:val="006A5AC6"/>
    <w:rsid w:val="006D501B"/>
    <w:rsid w:val="006E3B70"/>
    <w:rsid w:val="006E5B24"/>
    <w:rsid w:val="006F5413"/>
    <w:rsid w:val="006F543B"/>
    <w:rsid w:val="00703FAE"/>
    <w:rsid w:val="007162F0"/>
    <w:rsid w:val="00720C36"/>
    <w:rsid w:val="00730FFC"/>
    <w:rsid w:val="00732413"/>
    <w:rsid w:val="00734F32"/>
    <w:rsid w:val="00751755"/>
    <w:rsid w:val="00752D78"/>
    <w:rsid w:val="00754A0B"/>
    <w:rsid w:val="00774F3A"/>
    <w:rsid w:val="007756D2"/>
    <w:rsid w:val="00780957"/>
    <w:rsid w:val="0078367D"/>
    <w:rsid w:val="00791E02"/>
    <w:rsid w:val="00794AB7"/>
    <w:rsid w:val="007A166B"/>
    <w:rsid w:val="007A20B7"/>
    <w:rsid w:val="007A614B"/>
    <w:rsid w:val="007B007F"/>
    <w:rsid w:val="007B7061"/>
    <w:rsid w:val="007C46D8"/>
    <w:rsid w:val="007D3350"/>
    <w:rsid w:val="007D5885"/>
    <w:rsid w:val="007D5B7E"/>
    <w:rsid w:val="007D6913"/>
    <w:rsid w:val="007D7C7B"/>
    <w:rsid w:val="007E2388"/>
    <w:rsid w:val="007F7EC8"/>
    <w:rsid w:val="00802644"/>
    <w:rsid w:val="00804D4A"/>
    <w:rsid w:val="00835261"/>
    <w:rsid w:val="00841BD4"/>
    <w:rsid w:val="00845704"/>
    <w:rsid w:val="0086126F"/>
    <w:rsid w:val="00875002"/>
    <w:rsid w:val="008A0235"/>
    <w:rsid w:val="008A34F6"/>
    <w:rsid w:val="008C52E7"/>
    <w:rsid w:val="008C5D7C"/>
    <w:rsid w:val="008E4895"/>
    <w:rsid w:val="008F3F5A"/>
    <w:rsid w:val="00907B87"/>
    <w:rsid w:val="0091151A"/>
    <w:rsid w:val="009210B1"/>
    <w:rsid w:val="00927101"/>
    <w:rsid w:val="009275AD"/>
    <w:rsid w:val="0095077F"/>
    <w:rsid w:val="009518BE"/>
    <w:rsid w:val="00951963"/>
    <w:rsid w:val="00952B74"/>
    <w:rsid w:val="009B0589"/>
    <w:rsid w:val="009B1833"/>
    <w:rsid w:val="009B74EF"/>
    <w:rsid w:val="009C0A7A"/>
    <w:rsid w:val="009C45FC"/>
    <w:rsid w:val="009C67A8"/>
    <w:rsid w:val="009D4ABA"/>
    <w:rsid w:val="009E435D"/>
    <w:rsid w:val="009E799F"/>
    <w:rsid w:val="009F5FF5"/>
    <w:rsid w:val="009F67C5"/>
    <w:rsid w:val="00A00DA4"/>
    <w:rsid w:val="00A00F89"/>
    <w:rsid w:val="00A04FEF"/>
    <w:rsid w:val="00A26F5F"/>
    <w:rsid w:val="00A30F03"/>
    <w:rsid w:val="00A33BD3"/>
    <w:rsid w:val="00A354FA"/>
    <w:rsid w:val="00A51DD4"/>
    <w:rsid w:val="00A973DB"/>
    <w:rsid w:val="00AA70DB"/>
    <w:rsid w:val="00AA7FFD"/>
    <w:rsid w:val="00AB0B65"/>
    <w:rsid w:val="00AB3F09"/>
    <w:rsid w:val="00AB45A2"/>
    <w:rsid w:val="00AD205B"/>
    <w:rsid w:val="00AE1108"/>
    <w:rsid w:val="00AE1DE8"/>
    <w:rsid w:val="00B134DA"/>
    <w:rsid w:val="00B14A4E"/>
    <w:rsid w:val="00B3241E"/>
    <w:rsid w:val="00B354E6"/>
    <w:rsid w:val="00B623A3"/>
    <w:rsid w:val="00B74375"/>
    <w:rsid w:val="00B7747C"/>
    <w:rsid w:val="00B805F3"/>
    <w:rsid w:val="00B86343"/>
    <w:rsid w:val="00BA2852"/>
    <w:rsid w:val="00BD6B92"/>
    <w:rsid w:val="00BE5AF6"/>
    <w:rsid w:val="00C05786"/>
    <w:rsid w:val="00C06312"/>
    <w:rsid w:val="00C21DE5"/>
    <w:rsid w:val="00C23072"/>
    <w:rsid w:val="00C300E0"/>
    <w:rsid w:val="00C44BC3"/>
    <w:rsid w:val="00C46705"/>
    <w:rsid w:val="00C4690B"/>
    <w:rsid w:val="00C526CC"/>
    <w:rsid w:val="00C54DD4"/>
    <w:rsid w:val="00C62FB7"/>
    <w:rsid w:val="00C7283B"/>
    <w:rsid w:val="00C72EDD"/>
    <w:rsid w:val="00CB2262"/>
    <w:rsid w:val="00CB77A4"/>
    <w:rsid w:val="00CC1BAD"/>
    <w:rsid w:val="00CC7FA4"/>
    <w:rsid w:val="00CE0F48"/>
    <w:rsid w:val="00CF256A"/>
    <w:rsid w:val="00D00D60"/>
    <w:rsid w:val="00D02882"/>
    <w:rsid w:val="00D07A80"/>
    <w:rsid w:val="00D12AEE"/>
    <w:rsid w:val="00D201C7"/>
    <w:rsid w:val="00D2217A"/>
    <w:rsid w:val="00D24FFC"/>
    <w:rsid w:val="00D30699"/>
    <w:rsid w:val="00D42856"/>
    <w:rsid w:val="00D47829"/>
    <w:rsid w:val="00D62E29"/>
    <w:rsid w:val="00D67358"/>
    <w:rsid w:val="00DA13E1"/>
    <w:rsid w:val="00DE1F60"/>
    <w:rsid w:val="00DE3675"/>
    <w:rsid w:val="00DF757F"/>
    <w:rsid w:val="00DF7EE4"/>
    <w:rsid w:val="00E04C58"/>
    <w:rsid w:val="00E20D11"/>
    <w:rsid w:val="00E20FAC"/>
    <w:rsid w:val="00E23A8B"/>
    <w:rsid w:val="00E25558"/>
    <w:rsid w:val="00E34333"/>
    <w:rsid w:val="00E3570D"/>
    <w:rsid w:val="00E36515"/>
    <w:rsid w:val="00E41F6B"/>
    <w:rsid w:val="00E4237A"/>
    <w:rsid w:val="00E74EE5"/>
    <w:rsid w:val="00E94ACB"/>
    <w:rsid w:val="00E9777B"/>
    <w:rsid w:val="00EB0394"/>
    <w:rsid w:val="00EB0858"/>
    <w:rsid w:val="00EC0722"/>
    <w:rsid w:val="00EC71B4"/>
    <w:rsid w:val="00EC7240"/>
    <w:rsid w:val="00ED35EF"/>
    <w:rsid w:val="00ED5FE0"/>
    <w:rsid w:val="00EE2AE8"/>
    <w:rsid w:val="00EE60AB"/>
    <w:rsid w:val="00EF30E6"/>
    <w:rsid w:val="00F31E52"/>
    <w:rsid w:val="00F3394C"/>
    <w:rsid w:val="00F33FCE"/>
    <w:rsid w:val="00F60DBE"/>
    <w:rsid w:val="00F81578"/>
    <w:rsid w:val="00F825A8"/>
    <w:rsid w:val="00F87129"/>
    <w:rsid w:val="00F957F9"/>
    <w:rsid w:val="00F95E35"/>
    <w:rsid w:val="00FA2870"/>
    <w:rsid w:val="00FA2FAB"/>
    <w:rsid w:val="00FA55ED"/>
    <w:rsid w:val="00FC39E5"/>
    <w:rsid w:val="00FC5715"/>
    <w:rsid w:val="00FD2D4A"/>
    <w:rsid w:val="00FE7B7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DD7B7"/>
  <w15:docId w15:val="{6018DF8A-D041-4D21-B536-5253FDD62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aliases w:val="List Paragraph2,awal,List Paragraph 1,Paragraph"/>
    <w:basedOn w:val="Normal"/>
    <w:link w:val="ListParagraphChar"/>
    <w:uiPriority w:val="34"/>
    <w:qFormat/>
    <w:rsid w:val="007D5B7E"/>
    <w:pPr>
      <w:ind w:left="720"/>
      <w:contextualSpacing/>
    </w:pPr>
  </w:style>
  <w:style w:type="table" w:styleId="TableGrid">
    <w:name w:val="Table Grid"/>
    <w:basedOn w:val="TableNormal"/>
    <w:uiPriority w:val="3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character" w:customStyle="1" w:styleId="ListParagraphChar">
    <w:name w:val="List Paragraph Char"/>
    <w:aliases w:val="List Paragraph2 Char,awal Char,List Paragraph 1 Char,Paragraph Char"/>
    <w:basedOn w:val="DefaultParagraphFont"/>
    <w:link w:val="ListParagraph"/>
    <w:uiPriority w:val="1"/>
    <w:qFormat/>
    <w:rsid w:val="007D7C7B"/>
    <w:rPr>
      <w:rFonts w:ascii="Times New Roman" w:eastAsia="Times New Roman" w:hAnsi="Times New Roman"/>
      <w:sz w:val="22"/>
    </w:rPr>
  </w:style>
  <w:style w:type="table" w:customStyle="1" w:styleId="TableGrid1">
    <w:name w:val="Table Grid1"/>
    <w:basedOn w:val="TableNormal"/>
    <w:next w:val="TableGrid"/>
    <w:uiPriority w:val="39"/>
    <w:rsid w:val="00C7283B"/>
    <w:rPr>
      <w:rFonts w:eastAsia="Times New Roman"/>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5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ny.koerniawan@itpln.ac.id"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DIS1ELEKTRO\Downloads\Template-SNST-ke12-1%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EEC59-5061-4072-A525-1EFCD35B6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Template-SNST-ke12-1 - Copy</Template>
  <TotalTime>93</TotalTime>
  <Pages>6</Pages>
  <Words>2471</Words>
  <Characters>14089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16527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PRODIS1ELEKTRO</dc:creator>
  <cp:keywords>Seminar Nasional Unwahas</cp:keywords>
  <dc:description>snst@unwahas.ac.id_x000d_
www.publikasiilmiah.unwahas.ac.id</dc:description>
  <cp:lastModifiedBy>Tony Koerniawan, S.T., M.T.</cp:lastModifiedBy>
  <cp:revision>107</cp:revision>
  <cp:lastPrinted>2022-09-16T18:20:00Z</cp:lastPrinted>
  <dcterms:created xsi:type="dcterms:W3CDTF">2022-09-15T09:46:00Z</dcterms:created>
  <dcterms:modified xsi:type="dcterms:W3CDTF">2022-09-19T03:28:00Z</dcterms:modified>
  <cp:contentStatus>publikasiilmiah.unwahas.ac.id</cp:contentStatus>
</cp:coreProperties>
</file>