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126" w:rsidRPr="00F7323F" w:rsidRDefault="00C26126" w:rsidP="00244965">
      <w:pPr>
        <w:spacing w:line="276" w:lineRule="auto"/>
        <w:ind w:firstLine="0"/>
        <w:jc w:val="center"/>
        <w:rPr>
          <w:rFonts w:asciiTheme="majorBidi" w:hAnsiTheme="majorBidi" w:cstheme="majorBidi"/>
          <w:b/>
          <w:szCs w:val="22"/>
        </w:rPr>
      </w:pPr>
      <w:r w:rsidRPr="00F7323F">
        <w:rPr>
          <w:rFonts w:asciiTheme="majorBidi" w:hAnsiTheme="majorBidi" w:cstheme="majorBidi"/>
          <w:b/>
          <w:szCs w:val="22"/>
        </w:rPr>
        <w:t xml:space="preserve">PENGARUH </w:t>
      </w:r>
      <w:r w:rsidR="00244965">
        <w:rPr>
          <w:rFonts w:asciiTheme="majorBidi" w:hAnsiTheme="majorBidi" w:cstheme="majorBidi"/>
          <w:b/>
          <w:szCs w:val="22"/>
        </w:rPr>
        <w:t>POSISI GIGI</w:t>
      </w:r>
      <w:r w:rsidRPr="00F7323F">
        <w:rPr>
          <w:rFonts w:asciiTheme="majorBidi" w:hAnsiTheme="majorBidi" w:cstheme="majorBidi"/>
          <w:b/>
          <w:szCs w:val="22"/>
        </w:rPr>
        <w:t xml:space="preserve"> </w:t>
      </w:r>
      <w:r w:rsidR="00AA6AA3" w:rsidRPr="00F7323F">
        <w:rPr>
          <w:rFonts w:asciiTheme="majorBidi" w:hAnsiTheme="majorBidi" w:cstheme="majorBidi"/>
          <w:b/>
          <w:szCs w:val="22"/>
        </w:rPr>
        <w:t xml:space="preserve">TERHADAP KONSUMSI BBM </w:t>
      </w:r>
      <w:r w:rsidRPr="00F7323F">
        <w:rPr>
          <w:rFonts w:asciiTheme="majorBidi" w:hAnsiTheme="majorBidi" w:cstheme="majorBidi"/>
          <w:b/>
          <w:szCs w:val="22"/>
        </w:rPr>
        <w:t xml:space="preserve">KENDARAAN PENUMPANG </w:t>
      </w:r>
      <w:r w:rsidR="00AA6AA3" w:rsidRPr="00F7323F">
        <w:rPr>
          <w:rFonts w:asciiTheme="majorBidi" w:hAnsiTheme="majorBidi" w:cstheme="majorBidi"/>
          <w:b/>
          <w:szCs w:val="22"/>
        </w:rPr>
        <w:t xml:space="preserve">1300 CC </w:t>
      </w:r>
      <w:r w:rsidR="0088402E" w:rsidRPr="00F7323F">
        <w:rPr>
          <w:rFonts w:asciiTheme="majorBidi" w:hAnsiTheme="majorBidi" w:cstheme="majorBidi"/>
          <w:b/>
          <w:szCs w:val="22"/>
        </w:rPr>
        <w:t xml:space="preserve">BERTRANSMISI MANUAL </w:t>
      </w:r>
      <w:r w:rsidR="00AA6AA3" w:rsidRPr="00F7323F">
        <w:rPr>
          <w:rFonts w:asciiTheme="majorBidi" w:hAnsiTheme="majorBidi" w:cstheme="majorBidi"/>
          <w:b/>
          <w:szCs w:val="22"/>
        </w:rPr>
        <w:t>DI</w:t>
      </w:r>
      <w:r w:rsidRPr="00F7323F">
        <w:rPr>
          <w:rFonts w:asciiTheme="majorBidi" w:hAnsiTheme="majorBidi" w:cstheme="majorBidi"/>
          <w:b/>
          <w:szCs w:val="22"/>
        </w:rPr>
        <w:t xml:space="preserve"> KOTA SEMARANG</w:t>
      </w:r>
    </w:p>
    <w:p w:rsidR="00C26126" w:rsidRPr="00F7323F" w:rsidRDefault="00C26126" w:rsidP="00671754">
      <w:pPr>
        <w:spacing w:before="0" w:line="276" w:lineRule="auto"/>
        <w:ind w:firstLine="0"/>
        <w:jc w:val="center"/>
        <w:rPr>
          <w:rFonts w:asciiTheme="majorBidi" w:hAnsiTheme="majorBidi" w:cstheme="majorBidi"/>
          <w:b/>
          <w:szCs w:val="22"/>
          <w:lang w:val="id-ID"/>
        </w:rPr>
      </w:pPr>
    </w:p>
    <w:p w:rsidR="00C26126" w:rsidRPr="00F7323F" w:rsidRDefault="00336E29" w:rsidP="00336E29">
      <w:pPr>
        <w:widowControl w:val="0"/>
        <w:autoSpaceDE w:val="0"/>
        <w:autoSpaceDN w:val="0"/>
        <w:adjustRightInd w:val="0"/>
        <w:spacing w:before="0" w:line="276" w:lineRule="auto"/>
        <w:ind w:firstLine="0"/>
        <w:jc w:val="center"/>
        <w:rPr>
          <w:rFonts w:asciiTheme="majorBidi" w:hAnsiTheme="majorBidi" w:cstheme="majorBidi"/>
          <w:b/>
          <w:szCs w:val="22"/>
          <w:lang w:val="id-ID"/>
        </w:rPr>
      </w:pPr>
      <w:r w:rsidRPr="00F7323F">
        <w:rPr>
          <w:rFonts w:asciiTheme="majorBidi" w:hAnsiTheme="majorBidi" w:cstheme="majorBidi"/>
          <w:b/>
          <w:szCs w:val="22"/>
          <w:lang w:val="id-ID"/>
        </w:rPr>
        <w:t>Tabah Priangkoso</w:t>
      </w:r>
      <w:r>
        <w:rPr>
          <w:rFonts w:asciiTheme="majorBidi" w:hAnsiTheme="majorBidi" w:cstheme="majorBidi"/>
          <w:b/>
          <w:szCs w:val="22"/>
        </w:rPr>
        <w:t>,</w:t>
      </w:r>
      <w:r w:rsidRPr="00F7323F">
        <w:rPr>
          <w:rFonts w:asciiTheme="majorBidi" w:hAnsiTheme="majorBidi" w:cstheme="majorBidi"/>
          <w:b/>
          <w:szCs w:val="22"/>
          <w:lang w:val="id-ID"/>
        </w:rPr>
        <w:t xml:space="preserve"> </w:t>
      </w:r>
      <w:r w:rsidR="00C26126" w:rsidRPr="00F7323F">
        <w:rPr>
          <w:rFonts w:asciiTheme="majorBidi" w:hAnsiTheme="majorBidi" w:cstheme="majorBidi"/>
          <w:b/>
          <w:szCs w:val="22"/>
          <w:lang w:val="id-ID"/>
        </w:rPr>
        <w:t>Muhammad Abdul Rouf, Darmanto</w:t>
      </w:r>
    </w:p>
    <w:p w:rsidR="00C26126" w:rsidRPr="00F7323F" w:rsidRDefault="00C26126" w:rsidP="00671754">
      <w:pPr>
        <w:spacing w:before="0" w:line="276" w:lineRule="auto"/>
        <w:ind w:firstLine="0"/>
        <w:jc w:val="center"/>
        <w:rPr>
          <w:rFonts w:asciiTheme="majorBidi" w:hAnsiTheme="majorBidi" w:cstheme="majorBidi"/>
          <w:szCs w:val="22"/>
          <w:lang w:val="id-ID"/>
        </w:rPr>
      </w:pPr>
      <w:r w:rsidRPr="00F7323F">
        <w:rPr>
          <w:rFonts w:asciiTheme="majorBidi" w:hAnsiTheme="majorBidi" w:cstheme="majorBidi"/>
          <w:szCs w:val="22"/>
          <w:lang w:val="id-ID"/>
        </w:rPr>
        <w:t>Jurusan Teknik Mesin, Fakultas Teknik, U</w:t>
      </w:r>
      <w:r w:rsidR="000A26FC">
        <w:rPr>
          <w:rFonts w:asciiTheme="majorBidi" w:hAnsiTheme="majorBidi" w:cstheme="majorBidi"/>
          <w:szCs w:val="22"/>
          <w:lang w:val="id-ID"/>
        </w:rPr>
        <w:t>niversitas Wahid Hasyim</w:t>
      </w:r>
    </w:p>
    <w:p w:rsidR="00C26126" w:rsidRPr="00F7323F" w:rsidRDefault="00C26126" w:rsidP="00671754">
      <w:pPr>
        <w:spacing w:before="0" w:line="276" w:lineRule="auto"/>
        <w:ind w:firstLine="0"/>
        <w:jc w:val="center"/>
        <w:rPr>
          <w:rFonts w:asciiTheme="majorBidi" w:hAnsiTheme="majorBidi" w:cstheme="majorBidi"/>
          <w:szCs w:val="22"/>
          <w:lang w:val="id-ID"/>
        </w:rPr>
      </w:pPr>
      <w:r w:rsidRPr="00F7323F">
        <w:rPr>
          <w:rFonts w:asciiTheme="majorBidi" w:hAnsiTheme="majorBidi" w:cstheme="majorBidi"/>
          <w:szCs w:val="22"/>
          <w:lang w:val="id-ID"/>
        </w:rPr>
        <w:t>Jl. Menoreh Tengah X/22, Sampangan Semarang 50236</w:t>
      </w:r>
    </w:p>
    <w:p w:rsidR="00C26126" w:rsidRPr="00336E29" w:rsidRDefault="003C725A" w:rsidP="00336E29">
      <w:pPr>
        <w:spacing w:before="0" w:line="276" w:lineRule="auto"/>
        <w:ind w:firstLine="0"/>
        <w:jc w:val="center"/>
        <w:rPr>
          <w:rStyle w:val="Hyperlink"/>
          <w:rFonts w:asciiTheme="majorBidi" w:hAnsiTheme="majorBidi" w:cstheme="majorBidi"/>
          <w:color w:val="auto"/>
          <w:szCs w:val="22"/>
          <w:u w:val="none"/>
        </w:rPr>
      </w:pPr>
      <w:r w:rsidRPr="00F7323F">
        <w:rPr>
          <w:rFonts w:asciiTheme="majorBidi" w:hAnsiTheme="majorBidi" w:cstheme="majorBidi"/>
          <w:szCs w:val="22"/>
          <w:lang w:val="id-ID"/>
        </w:rPr>
        <w:t>*</w:t>
      </w:r>
      <w:r w:rsidR="00336E29">
        <w:rPr>
          <w:rFonts w:asciiTheme="majorBidi" w:hAnsiTheme="majorBidi" w:cstheme="majorBidi"/>
          <w:szCs w:val="22"/>
        </w:rPr>
        <w:t>Email: tabah@unwahas.ac.id</w:t>
      </w:r>
    </w:p>
    <w:p w:rsidR="00C26126" w:rsidRPr="00F7323F" w:rsidRDefault="00C26126" w:rsidP="00671754">
      <w:pPr>
        <w:spacing w:before="0" w:line="276" w:lineRule="auto"/>
        <w:ind w:firstLine="0"/>
        <w:jc w:val="center"/>
        <w:rPr>
          <w:rFonts w:asciiTheme="majorBidi" w:hAnsiTheme="majorBidi" w:cstheme="majorBidi"/>
          <w:noProof/>
          <w:szCs w:val="22"/>
          <w:lang w:val="id-ID"/>
        </w:rPr>
      </w:pPr>
    </w:p>
    <w:p w:rsidR="00C26126" w:rsidRPr="00F7323F" w:rsidRDefault="00C26126" w:rsidP="00671754">
      <w:pPr>
        <w:spacing w:after="100" w:line="276" w:lineRule="auto"/>
        <w:ind w:firstLine="0"/>
        <w:jc w:val="center"/>
        <w:rPr>
          <w:rFonts w:asciiTheme="majorBidi" w:hAnsiTheme="majorBidi" w:cstheme="majorBidi"/>
          <w:b/>
          <w:i/>
          <w:szCs w:val="22"/>
        </w:rPr>
      </w:pPr>
      <w:r w:rsidRPr="00F7323F">
        <w:rPr>
          <w:rFonts w:asciiTheme="majorBidi" w:hAnsiTheme="majorBidi" w:cstheme="majorBidi"/>
          <w:b/>
          <w:i/>
          <w:szCs w:val="22"/>
        </w:rPr>
        <w:t>Abstrak</w:t>
      </w:r>
    </w:p>
    <w:p w:rsidR="00336E29" w:rsidRDefault="00336E29" w:rsidP="000A26FC">
      <w:pPr>
        <w:spacing w:before="0" w:after="200" w:line="276" w:lineRule="auto"/>
        <w:ind w:firstLine="0"/>
        <w:rPr>
          <w:rFonts w:asciiTheme="majorBidi" w:hAnsiTheme="majorBidi" w:cstheme="majorBidi"/>
          <w:i/>
          <w:szCs w:val="22"/>
        </w:rPr>
      </w:pPr>
      <w:r>
        <w:rPr>
          <w:rFonts w:asciiTheme="majorBidi" w:hAnsiTheme="majorBidi" w:cstheme="majorBidi"/>
          <w:i/>
          <w:szCs w:val="22"/>
        </w:rPr>
        <w:t xml:space="preserve">Jumlah bahan bakar minyak (bbm) yang makin terbatas, harga yang tidak pasti, dan menjadi sumber emisi memerlukan upaya untuk mengurangi penggunaannya. Penelitian ini bertujuan untuk mengetahui hubungan posisi gigi </w:t>
      </w:r>
      <w:r>
        <w:rPr>
          <w:rFonts w:asciiTheme="majorBidi" w:hAnsiTheme="majorBidi" w:cstheme="majorBidi"/>
          <w:i/>
          <w:szCs w:val="22"/>
        </w:rPr>
        <w:t>kendaraan penumpang</w:t>
      </w:r>
      <w:r>
        <w:rPr>
          <w:rFonts w:asciiTheme="majorBidi" w:hAnsiTheme="majorBidi" w:cstheme="majorBidi"/>
          <w:i/>
          <w:szCs w:val="22"/>
        </w:rPr>
        <w:t xml:space="preserve"> dengan konsumsi bbm. Pengujian konsumsi bbm dilakukan di jalan Kota Semarang Jawa Tengah  dengan lalu lintas yang wajar tanpa macet. Pengujian dilakukan menggunakan kendaraan penumpang 1300 cc dengan 8 tempat duduk, putaran mesin maksimum 2500 rpm, dan kecepatan maksimum 30 km/h. </w:t>
      </w:r>
      <w:r w:rsidR="000A26FC">
        <w:rPr>
          <w:rFonts w:asciiTheme="majorBidi" w:hAnsiTheme="majorBidi" w:cstheme="majorBidi"/>
          <w:i/>
          <w:szCs w:val="22"/>
        </w:rPr>
        <w:t xml:space="preserve">Pengujian menggunakan Pertalite dan Pertamax sebagai bbm yang paling banyak dikonsumsi masyarakat. </w:t>
      </w:r>
      <w:r>
        <w:rPr>
          <w:rFonts w:asciiTheme="majorBidi" w:hAnsiTheme="majorBidi" w:cstheme="majorBidi"/>
          <w:i/>
          <w:szCs w:val="22"/>
        </w:rPr>
        <w:t xml:space="preserve">Hasil pengujian menunjukkan bahwa </w:t>
      </w:r>
      <w:r w:rsidR="000A26FC">
        <w:rPr>
          <w:rFonts w:asciiTheme="majorBidi" w:hAnsiTheme="majorBidi" w:cstheme="majorBidi"/>
          <w:i/>
          <w:szCs w:val="22"/>
        </w:rPr>
        <w:t>seiring dengan bertambahnya kecepatan pada setiap posisi gigi, konsumsi bbm menurun. Posisi gigi yang setingkat lebih tinggi menunjukkan konsumsi bahan bakar yang lebih rendah dibanding posisi gigi di bawahnya pada kecepatan yang sama. Strategi untuk menghemat bbm adalah dengan menggunakan posisi gigi setinggi mungkin dengan rpm serendah mungkin, tetapi tetap menjaga agar tidak terjadi stall pada mesin kendaraan.</w:t>
      </w:r>
    </w:p>
    <w:p w:rsidR="00C26126" w:rsidRPr="00F7323F" w:rsidRDefault="00C26126" w:rsidP="00165DC8">
      <w:pPr>
        <w:spacing w:line="276" w:lineRule="auto"/>
        <w:ind w:left="1276" w:hanging="1276"/>
        <w:rPr>
          <w:rFonts w:asciiTheme="majorBidi" w:hAnsiTheme="majorBidi" w:cstheme="majorBidi"/>
          <w:color w:val="000000"/>
          <w:szCs w:val="22"/>
        </w:rPr>
      </w:pPr>
      <w:r w:rsidRPr="00F7323F">
        <w:rPr>
          <w:rFonts w:asciiTheme="majorBidi" w:hAnsiTheme="majorBidi" w:cstheme="majorBidi"/>
          <w:b/>
          <w:color w:val="000000"/>
          <w:szCs w:val="22"/>
        </w:rPr>
        <w:t>Kata kunci</w:t>
      </w:r>
      <w:r w:rsidRPr="00F7323F">
        <w:rPr>
          <w:rFonts w:asciiTheme="majorBidi" w:hAnsiTheme="majorBidi" w:cstheme="majorBidi"/>
          <w:color w:val="000000"/>
          <w:szCs w:val="22"/>
        </w:rPr>
        <w:t xml:space="preserve">: </w:t>
      </w:r>
      <w:r w:rsidR="00165DC8" w:rsidRPr="00F7323F">
        <w:rPr>
          <w:rFonts w:asciiTheme="majorBidi" w:hAnsiTheme="majorBidi" w:cstheme="majorBidi"/>
          <w:color w:val="000000"/>
          <w:szCs w:val="22"/>
        </w:rPr>
        <w:t>k</w:t>
      </w:r>
      <w:r w:rsidRPr="00F7323F">
        <w:rPr>
          <w:rFonts w:asciiTheme="majorBidi" w:hAnsiTheme="majorBidi" w:cstheme="majorBidi"/>
          <w:color w:val="000000"/>
          <w:szCs w:val="22"/>
          <w:lang w:val="id-ID"/>
        </w:rPr>
        <w:t xml:space="preserve">onsumsi bahan bakar, </w:t>
      </w:r>
      <w:r w:rsidR="00165DC8" w:rsidRPr="00F7323F">
        <w:rPr>
          <w:rFonts w:asciiTheme="majorBidi" w:hAnsiTheme="majorBidi" w:cstheme="majorBidi"/>
          <w:color w:val="000000"/>
          <w:szCs w:val="22"/>
        </w:rPr>
        <w:t>jenis bensin, posisi gigi, kecepatan</w:t>
      </w:r>
    </w:p>
    <w:p w:rsidR="00C26126" w:rsidRPr="000A26FC" w:rsidRDefault="00C26126" w:rsidP="00671754">
      <w:pPr>
        <w:spacing w:before="0" w:line="276" w:lineRule="auto"/>
        <w:rPr>
          <w:rFonts w:asciiTheme="majorBidi" w:hAnsiTheme="majorBidi" w:cstheme="majorBidi"/>
          <w:b/>
          <w:szCs w:val="22"/>
        </w:rPr>
      </w:pPr>
    </w:p>
    <w:p w:rsidR="00C26126" w:rsidRPr="00F7323F" w:rsidRDefault="00C26126" w:rsidP="00671754">
      <w:pPr>
        <w:spacing w:before="0" w:line="276" w:lineRule="auto"/>
        <w:rPr>
          <w:rFonts w:asciiTheme="majorBidi" w:hAnsiTheme="majorBidi" w:cstheme="majorBidi"/>
          <w:b/>
          <w:szCs w:val="22"/>
          <w:lang w:val="id-ID"/>
        </w:rPr>
        <w:sectPr w:rsidR="00C26126" w:rsidRPr="00F7323F" w:rsidSect="00645DC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701" w:header="851" w:footer="737" w:gutter="0"/>
          <w:cols w:space="708"/>
          <w:docGrid w:linePitch="360"/>
        </w:sectPr>
      </w:pPr>
    </w:p>
    <w:p w:rsidR="000A26FC" w:rsidRDefault="000A26FC" w:rsidP="00396151">
      <w:pPr>
        <w:spacing w:before="0" w:line="276" w:lineRule="auto"/>
        <w:ind w:firstLine="0"/>
        <w:rPr>
          <w:rFonts w:asciiTheme="majorBidi" w:hAnsiTheme="majorBidi" w:cstheme="majorBidi"/>
          <w:b/>
          <w:szCs w:val="22"/>
        </w:rPr>
      </w:pPr>
    </w:p>
    <w:p w:rsidR="00C26126" w:rsidRPr="00F7323F" w:rsidRDefault="007B457B" w:rsidP="00396151">
      <w:pPr>
        <w:spacing w:before="0" w:line="276" w:lineRule="auto"/>
        <w:ind w:firstLine="0"/>
        <w:rPr>
          <w:rFonts w:asciiTheme="majorBidi" w:hAnsiTheme="majorBidi" w:cstheme="majorBidi"/>
          <w:b/>
          <w:szCs w:val="22"/>
          <w:lang w:val="id-ID"/>
        </w:rPr>
      </w:pPr>
      <w:r w:rsidRPr="00F7323F">
        <w:rPr>
          <w:rFonts w:asciiTheme="majorBidi" w:hAnsiTheme="majorBidi" w:cstheme="majorBidi"/>
          <w:b/>
          <w:szCs w:val="22"/>
        </w:rPr>
        <w:t xml:space="preserve">1. </w:t>
      </w:r>
      <w:r w:rsidR="00C26126" w:rsidRPr="00F7323F">
        <w:rPr>
          <w:rFonts w:asciiTheme="majorBidi" w:hAnsiTheme="majorBidi" w:cstheme="majorBidi"/>
          <w:b/>
          <w:szCs w:val="22"/>
          <w:lang w:val="id-ID"/>
        </w:rPr>
        <w:t>PENDAHULUAN</w:t>
      </w:r>
    </w:p>
    <w:p w:rsidR="00396151" w:rsidRPr="00F7323F" w:rsidRDefault="00396151" w:rsidP="00F7323F">
      <w:pPr>
        <w:spacing w:before="0" w:line="276" w:lineRule="auto"/>
        <w:rPr>
          <w:rFonts w:asciiTheme="majorBidi" w:hAnsiTheme="majorBidi" w:cstheme="majorBidi"/>
          <w:szCs w:val="22"/>
        </w:rPr>
      </w:pPr>
      <w:r w:rsidRPr="00F7323F">
        <w:rPr>
          <w:rFonts w:asciiTheme="majorBidi" w:hAnsiTheme="majorBidi" w:cstheme="majorBidi"/>
          <w:szCs w:val="22"/>
        </w:rPr>
        <w:t xml:space="preserve">Konsumsi bahan bakar minyak (bbm) pada kendaraan bermotor telah lama menjadi perhatian banyak pihak. </w:t>
      </w:r>
      <w:r w:rsidR="00911F03" w:rsidRPr="00F7323F">
        <w:rPr>
          <w:rFonts w:asciiTheme="majorBidi" w:hAnsiTheme="majorBidi" w:cstheme="majorBidi"/>
          <w:szCs w:val="22"/>
        </w:rPr>
        <w:t>Selain jumlahnya yang makin terbatas, harga yang tidak pasti, juga menjadi salah satu sumber emisi gas beracun. Konsumsi bbm kendaraan bermotor diukur berdasarkan jarak tempuh untuk setiap volume bahan bakar yang dikonsumsi mesin.</w:t>
      </w:r>
    </w:p>
    <w:p w:rsidR="00911F03" w:rsidRPr="00F7323F" w:rsidRDefault="00911F03" w:rsidP="00F7323F">
      <w:pPr>
        <w:spacing w:before="0" w:line="276" w:lineRule="auto"/>
        <w:rPr>
          <w:rFonts w:asciiTheme="majorBidi" w:hAnsiTheme="majorBidi" w:cstheme="majorBidi"/>
          <w:szCs w:val="22"/>
        </w:rPr>
      </w:pPr>
      <w:r w:rsidRPr="00F7323F">
        <w:rPr>
          <w:rFonts w:asciiTheme="majorBidi" w:hAnsiTheme="majorBidi" w:cstheme="majorBidi"/>
          <w:szCs w:val="22"/>
        </w:rPr>
        <w:t xml:space="preserve">Sesuai cara kerja dan konstruksinya, mesin kendaraan bermotor dibagi menjadi dua jenis, yaitu mesin Otto bensin dan mesin Diesel. Keduanya membutuhkan bahan bakar yang berbeda. Mesin Otto menggunakan minyak bensin dan mesin Diesel menggunakan minyak diesel. Bahan bakar minyak di Indonesia sebagian besar diproduksi oleh PT Pertamina dengan jenis dan spesifikasi beragam. Dengan mempertimbangkan bahwa sebagian besar jumlah kendaraan bermotor di Indonesia berbahan bakar bensin, maka penelitian diarahkan untuk menguji konsumsi bbm kendaraan bermotor bermesin Otto. </w:t>
      </w:r>
    </w:p>
    <w:p w:rsidR="001C34C8" w:rsidRPr="00F7323F" w:rsidRDefault="001C34C8" w:rsidP="00F7323F">
      <w:pPr>
        <w:spacing w:before="0" w:line="276" w:lineRule="auto"/>
        <w:rPr>
          <w:rFonts w:asciiTheme="majorBidi" w:hAnsiTheme="majorBidi" w:cstheme="majorBidi"/>
          <w:szCs w:val="22"/>
        </w:rPr>
      </w:pPr>
      <w:r w:rsidRPr="00F7323F">
        <w:rPr>
          <w:rFonts w:asciiTheme="majorBidi" w:hAnsiTheme="majorBidi" w:cstheme="majorBidi"/>
          <w:szCs w:val="22"/>
        </w:rPr>
        <w:t>Sebanyak 45% energi final Indonesia digunakan oleh sektor transportasi dalam bentuk 94% b</w:t>
      </w:r>
      <w:r w:rsidR="00584176" w:rsidRPr="00F7323F">
        <w:rPr>
          <w:rFonts w:asciiTheme="majorBidi" w:hAnsiTheme="majorBidi" w:cstheme="majorBidi"/>
          <w:szCs w:val="22"/>
        </w:rPr>
        <w:t>bm</w:t>
      </w:r>
      <w:r w:rsidRPr="00F7323F">
        <w:rPr>
          <w:rFonts w:asciiTheme="majorBidi" w:hAnsiTheme="majorBidi" w:cstheme="majorBidi"/>
          <w:szCs w:val="22"/>
        </w:rPr>
        <w:t xml:space="preserve"> </w:t>
      </w:r>
      <w:sdt>
        <w:sdtPr>
          <w:rPr>
            <w:rFonts w:asciiTheme="majorBidi" w:hAnsiTheme="majorBidi" w:cstheme="majorBidi"/>
            <w:szCs w:val="22"/>
          </w:rPr>
          <w:id w:val="344990701"/>
          <w:citation/>
        </w:sdtPr>
        <w:sdtEndPr/>
        <w:sdtContent>
          <w:r w:rsidRPr="00F7323F">
            <w:rPr>
              <w:rFonts w:asciiTheme="majorBidi" w:hAnsiTheme="majorBidi" w:cstheme="majorBidi"/>
              <w:szCs w:val="22"/>
            </w:rPr>
            <w:fldChar w:fldCharType="begin"/>
          </w:r>
          <w:r w:rsidRPr="00F7323F">
            <w:rPr>
              <w:rFonts w:asciiTheme="majorBidi" w:hAnsiTheme="majorBidi" w:cstheme="majorBidi"/>
              <w:szCs w:val="22"/>
            </w:rPr>
            <w:instrText xml:space="preserve"> CITATION Mur20 \l 1033 </w:instrText>
          </w:r>
          <w:r w:rsidRPr="00F7323F">
            <w:rPr>
              <w:rFonts w:asciiTheme="majorBidi" w:hAnsiTheme="majorBidi" w:cstheme="majorBidi"/>
              <w:szCs w:val="22"/>
            </w:rPr>
            <w:fldChar w:fldCharType="separate"/>
          </w:r>
          <w:r w:rsidR="006B4328" w:rsidRPr="006B4328">
            <w:rPr>
              <w:rFonts w:asciiTheme="majorBidi" w:hAnsiTheme="majorBidi" w:cstheme="majorBidi"/>
              <w:noProof/>
              <w:szCs w:val="22"/>
            </w:rPr>
            <w:t>(Mursanti, 2020)</w:t>
          </w:r>
          <w:r w:rsidRPr="00F7323F">
            <w:rPr>
              <w:rFonts w:asciiTheme="majorBidi" w:hAnsiTheme="majorBidi" w:cstheme="majorBidi"/>
              <w:szCs w:val="22"/>
            </w:rPr>
            <w:fldChar w:fldCharType="end"/>
          </w:r>
        </w:sdtContent>
      </w:sdt>
      <w:r w:rsidRPr="00F7323F">
        <w:rPr>
          <w:rFonts w:asciiTheme="majorBidi" w:hAnsiTheme="majorBidi" w:cstheme="majorBidi"/>
          <w:szCs w:val="22"/>
        </w:rPr>
        <w:t xml:space="preserve">. </w:t>
      </w:r>
      <w:r w:rsidR="00D53085" w:rsidRPr="00F7323F">
        <w:rPr>
          <w:rFonts w:asciiTheme="majorBidi" w:hAnsiTheme="majorBidi" w:cstheme="majorBidi"/>
          <w:szCs w:val="22"/>
        </w:rPr>
        <w:t xml:space="preserve">Hal ini menunjukkan bahwa sektor transportasi mengkonsumsi bbm dalam proporsi yang besar. </w:t>
      </w:r>
      <w:r w:rsidR="00982849" w:rsidRPr="00F7323F">
        <w:rPr>
          <w:rFonts w:asciiTheme="majorBidi" w:hAnsiTheme="majorBidi" w:cstheme="majorBidi"/>
          <w:szCs w:val="22"/>
        </w:rPr>
        <w:t xml:space="preserve">Kendaraan penumpang menjadi sasaran penelitian karena secara individu mengkonsumsi bensin lebih banyak dibanding sepeda motor. Dengan melihat kendaraan penumpang 1300 cc </w:t>
      </w:r>
      <w:r w:rsidR="00D53085" w:rsidRPr="00F7323F">
        <w:rPr>
          <w:rFonts w:asciiTheme="majorBidi" w:hAnsiTheme="majorBidi" w:cstheme="majorBidi"/>
          <w:i/>
          <w:iCs/>
          <w:szCs w:val="22"/>
        </w:rPr>
        <w:t>(low MPV)</w:t>
      </w:r>
      <w:r w:rsidR="00D53085" w:rsidRPr="00F7323F">
        <w:rPr>
          <w:rFonts w:asciiTheme="majorBidi" w:hAnsiTheme="majorBidi" w:cstheme="majorBidi"/>
          <w:szCs w:val="22"/>
        </w:rPr>
        <w:t xml:space="preserve"> </w:t>
      </w:r>
      <w:r w:rsidR="00982849" w:rsidRPr="00F7323F">
        <w:rPr>
          <w:rFonts w:asciiTheme="majorBidi" w:hAnsiTheme="majorBidi" w:cstheme="majorBidi"/>
          <w:szCs w:val="22"/>
        </w:rPr>
        <w:t>yang paling banyak berada di jalan, maka jenis kendaraan penumpang ini yang dipilih sebagai objek penelitian.</w:t>
      </w:r>
    </w:p>
    <w:p w:rsidR="00982849" w:rsidRPr="00F7323F" w:rsidRDefault="00584176" w:rsidP="00244965">
      <w:pPr>
        <w:spacing w:before="0" w:line="276" w:lineRule="auto"/>
        <w:rPr>
          <w:rFonts w:asciiTheme="majorBidi" w:hAnsiTheme="majorBidi" w:cstheme="majorBidi"/>
          <w:szCs w:val="22"/>
          <w:lang w:val="id-ID"/>
        </w:rPr>
      </w:pPr>
      <w:r w:rsidRPr="00F7323F">
        <w:rPr>
          <w:rFonts w:asciiTheme="majorBidi" w:hAnsiTheme="majorBidi" w:cstheme="majorBidi"/>
          <w:szCs w:val="22"/>
        </w:rPr>
        <w:t xml:space="preserve"> </w:t>
      </w:r>
      <w:r w:rsidR="00982849" w:rsidRPr="00F7323F">
        <w:rPr>
          <w:rFonts w:asciiTheme="majorBidi" w:hAnsiTheme="majorBidi" w:cstheme="majorBidi"/>
          <w:szCs w:val="22"/>
        </w:rPr>
        <w:t xml:space="preserve">Bbm jenis bensin mudah didapatkan di SPBU Pertamina dalam jenis Pertalite (RON 90), Pertamax (RON 92), dan Pertamax Turbo (RON 95). </w:t>
      </w:r>
      <w:r w:rsidR="00244965">
        <w:rPr>
          <w:rFonts w:asciiTheme="majorBidi" w:hAnsiTheme="majorBidi" w:cstheme="majorBidi"/>
          <w:szCs w:val="22"/>
        </w:rPr>
        <w:t>Namun demikian, mengingat Pertalite dan Pertamax yang paling banyak dikonsumsi masyarakat, maka kedua</w:t>
      </w:r>
      <w:r w:rsidR="0090160E" w:rsidRPr="00F7323F">
        <w:rPr>
          <w:rFonts w:asciiTheme="majorBidi" w:hAnsiTheme="majorBidi" w:cstheme="majorBidi"/>
          <w:szCs w:val="22"/>
        </w:rPr>
        <w:t xml:space="preserve"> jenis bbm ini yang akan digunakan untuk mengukur konsumsi bahan bakar kendaraan penumpang.</w:t>
      </w:r>
    </w:p>
    <w:p w:rsidR="00C26126" w:rsidRPr="00F7323F" w:rsidRDefault="00E72A98" w:rsidP="00244965">
      <w:pPr>
        <w:spacing w:before="0" w:line="276" w:lineRule="auto"/>
        <w:rPr>
          <w:rFonts w:asciiTheme="majorBidi" w:hAnsiTheme="majorBidi" w:cstheme="majorBidi"/>
          <w:szCs w:val="22"/>
        </w:rPr>
      </w:pPr>
      <w:r w:rsidRPr="00F7323F">
        <w:rPr>
          <w:rFonts w:asciiTheme="majorBidi" w:hAnsiTheme="majorBidi" w:cstheme="majorBidi"/>
          <w:szCs w:val="22"/>
        </w:rPr>
        <w:lastRenderedPageBreak/>
        <w:t xml:space="preserve">Informasi konsumsi bbm penting untuk diinformasikan sehingga pihak-pihak yang berkepentingan dapat melakukan tindakan yang diperlukan berhubungan dengan tingkat konsumsi bbm ini. </w:t>
      </w:r>
      <w:r w:rsidR="00244965">
        <w:rPr>
          <w:rFonts w:asciiTheme="majorBidi" w:hAnsiTheme="majorBidi" w:cstheme="majorBidi"/>
          <w:szCs w:val="22"/>
        </w:rPr>
        <w:t>Informasi ini diperlukan bagi pengemudi untuk melakukan strategi pengendaraan yang paling efisien</w:t>
      </w:r>
      <w:r w:rsidR="00613C99" w:rsidRPr="00F7323F">
        <w:rPr>
          <w:rFonts w:asciiTheme="majorBidi" w:hAnsiTheme="majorBidi" w:cstheme="majorBidi"/>
          <w:szCs w:val="22"/>
        </w:rPr>
        <w:t>.</w:t>
      </w:r>
    </w:p>
    <w:p w:rsidR="00613C99" w:rsidRDefault="00613C99" w:rsidP="00F7323F">
      <w:pPr>
        <w:spacing w:before="0" w:line="276" w:lineRule="auto"/>
        <w:rPr>
          <w:rFonts w:asciiTheme="majorBidi" w:hAnsiTheme="majorBidi" w:cstheme="majorBidi"/>
          <w:szCs w:val="22"/>
        </w:rPr>
      </w:pPr>
      <w:r w:rsidRPr="00F7323F">
        <w:rPr>
          <w:rFonts w:asciiTheme="majorBidi" w:hAnsiTheme="majorBidi" w:cstheme="majorBidi"/>
          <w:szCs w:val="22"/>
        </w:rPr>
        <w:t xml:space="preserve">Penelitian bertujuan untuk mengetahui </w:t>
      </w:r>
      <w:r w:rsidR="00244965">
        <w:rPr>
          <w:rFonts w:asciiTheme="majorBidi" w:hAnsiTheme="majorBidi" w:cstheme="majorBidi"/>
          <w:szCs w:val="22"/>
        </w:rPr>
        <w:t xml:space="preserve">hubungan posisi gigi dengan </w:t>
      </w:r>
      <w:r w:rsidRPr="00F7323F">
        <w:rPr>
          <w:rFonts w:asciiTheme="majorBidi" w:hAnsiTheme="majorBidi" w:cstheme="majorBidi"/>
          <w:szCs w:val="22"/>
        </w:rPr>
        <w:t>konsumsi bahan bakar kendaran penumpang berkapasitas 1300 cc bermesin Otto pada kondisi lalu lintas Kota Semarang, Jawa Tengah. Transmisi manual dipilih dengan pertimbangan sebagian besar kendaraa</w:t>
      </w:r>
      <w:r w:rsidR="0094146D" w:rsidRPr="00F7323F">
        <w:rPr>
          <w:rFonts w:asciiTheme="majorBidi" w:hAnsiTheme="majorBidi" w:cstheme="majorBidi"/>
          <w:szCs w:val="22"/>
        </w:rPr>
        <w:t>n penumpang bertransmisi manual.</w:t>
      </w:r>
    </w:p>
    <w:p w:rsidR="00EA3F19" w:rsidRPr="00F7323F" w:rsidRDefault="00EA3F19" w:rsidP="00F7323F">
      <w:pPr>
        <w:spacing w:before="0" w:line="276" w:lineRule="auto"/>
        <w:rPr>
          <w:rFonts w:asciiTheme="majorBidi" w:hAnsiTheme="majorBidi" w:cstheme="majorBidi"/>
          <w:szCs w:val="22"/>
        </w:rPr>
      </w:pPr>
    </w:p>
    <w:p w:rsidR="00C26126" w:rsidRPr="00F7323F" w:rsidRDefault="007B457B" w:rsidP="0094146D">
      <w:pPr>
        <w:spacing w:before="0" w:line="276" w:lineRule="auto"/>
        <w:ind w:firstLine="0"/>
        <w:rPr>
          <w:rFonts w:asciiTheme="majorBidi" w:hAnsiTheme="majorBidi" w:cstheme="majorBidi"/>
          <w:b/>
          <w:szCs w:val="22"/>
          <w:lang w:val="id-ID"/>
        </w:rPr>
      </w:pPr>
      <w:r w:rsidRPr="00F7323F">
        <w:rPr>
          <w:rFonts w:asciiTheme="majorBidi" w:hAnsiTheme="majorBidi" w:cstheme="majorBidi"/>
          <w:b/>
          <w:szCs w:val="22"/>
        </w:rPr>
        <w:t xml:space="preserve">2. </w:t>
      </w:r>
      <w:r w:rsidR="00C26126" w:rsidRPr="00F7323F">
        <w:rPr>
          <w:rFonts w:asciiTheme="majorBidi" w:hAnsiTheme="majorBidi" w:cstheme="majorBidi"/>
          <w:b/>
          <w:szCs w:val="22"/>
          <w:lang w:val="id-ID"/>
        </w:rPr>
        <w:t>METODE PENELITIAN</w:t>
      </w:r>
    </w:p>
    <w:p w:rsidR="006C5D25" w:rsidRPr="00244965" w:rsidRDefault="000A5E22" w:rsidP="00EA3F19">
      <w:pPr>
        <w:spacing w:before="0" w:line="276" w:lineRule="auto"/>
        <w:rPr>
          <w:rFonts w:asciiTheme="majorBidi" w:hAnsiTheme="majorBidi" w:cstheme="majorBidi"/>
          <w:szCs w:val="22"/>
        </w:rPr>
      </w:pPr>
      <w:r w:rsidRPr="00F7323F">
        <w:rPr>
          <w:rFonts w:asciiTheme="majorBidi" w:hAnsiTheme="majorBidi" w:cstheme="majorBidi"/>
          <w:szCs w:val="22"/>
          <w:lang w:val="id-ID"/>
        </w:rPr>
        <w:t xml:space="preserve">Penelitian ini dilakukan dengan cara </w:t>
      </w:r>
      <w:r w:rsidR="00244965">
        <w:rPr>
          <w:rFonts w:asciiTheme="majorBidi" w:hAnsiTheme="majorBidi" w:cstheme="majorBidi"/>
          <w:szCs w:val="22"/>
        </w:rPr>
        <w:t>mengukur</w:t>
      </w:r>
      <w:r w:rsidRPr="00F7323F">
        <w:rPr>
          <w:rFonts w:asciiTheme="majorBidi" w:hAnsiTheme="majorBidi" w:cstheme="majorBidi"/>
          <w:szCs w:val="22"/>
          <w:lang w:val="id-ID"/>
        </w:rPr>
        <w:t xml:space="preserve"> konsumsi bahan bakar</w:t>
      </w:r>
      <w:r w:rsidR="006C5D25" w:rsidRPr="00F7323F">
        <w:rPr>
          <w:rFonts w:asciiTheme="majorBidi" w:hAnsiTheme="majorBidi" w:cstheme="majorBidi"/>
          <w:szCs w:val="22"/>
        </w:rPr>
        <w:t xml:space="preserve"> kendaraan penumpang menggunakan </w:t>
      </w:r>
      <w:r w:rsidR="00244965">
        <w:rPr>
          <w:rFonts w:asciiTheme="majorBidi" w:hAnsiTheme="majorBidi" w:cstheme="majorBidi"/>
          <w:szCs w:val="22"/>
        </w:rPr>
        <w:t>Pertalite dan Pertamax.</w:t>
      </w:r>
      <w:r w:rsidR="006C5D25" w:rsidRPr="00F7323F">
        <w:rPr>
          <w:rFonts w:asciiTheme="majorBidi" w:hAnsiTheme="majorBidi" w:cstheme="majorBidi"/>
          <w:szCs w:val="22"/>
        </w:rPr>
        <w:t xml:space="preserve"> Pengujian konsumsi bahan bakar menggunakan satu kendaraan penumpang yang dijalankan di jalan kota Semarang pada kondisi lalu lintas yang normal, tidak macet. Pengujian dilakukan sebanyak tiga kali untuk masing-masing jenis bensin dengan rute setiap pengujian 11 km.</w:t>
      </w:r>
      <w:r w:rsidR="00F8577C">
        <w:rPr>
          <w:rFonts w:asciiTheme="majorBidi" w:hAnsiTheme="majorBidi" w:cstheme="majorBidi"/>
          <w:szCs w:val="22"/>
        </w:rPr>
        <w:t xml:space="preserve"> Pencatatan data dilakukan setia</w:t>
      </w:r>
      <w:r w:rsidR="0073145A">
        <w:rPr>
          <w:rFonts w:asciiTheme="majorBidi" w:hAnsiTheme="majorBidi" w:cstheme="majorBidi"/>
          <w:szCs w:val="22"/>
        </w:rPr>
        <w:t>p 5 detik berupa kecepatan (km/h</w:t>
      </w:r>
      <w:r w:rsidR="00F8577C">
        <w:rPr>
          <w:rFonts w:asciiTheme="majorBidi" w:hAnsiTheme="majorBidi" w:cstheme="majorBidi"/>
          <w:szCs w:val="22"/>
        </w:rPr>
        <w:t xml:space="preserve">), </w:t>
      </w:r>
      <w:r w:rsidR="00BD36A2">
        <w:rPr>
          <w:rFonts w:asciiTheme="majorBidi" w:hAnsiTheme="majorBidi" w:cstheme="majorBidi"/>
          <w:szCs w:val="22"/>
        </w:rPr>
        <w:t>putaran mesin</w:t>
      </w:r>
      <w:r w:rsidR="00F8577C">
        <w:rPr>
          <w:rFonts w:asciiTheme="majorBidi" w:hAnsiTheme="majorBidi" w:cstheme="majorBidi"/>
          <w:szCs w:val="22"/>
        </w:rPr>
        <w:t xml:space="preserve"> (rpm), jarak tempuh (km),</w:t>
      </w:r>
      <w:r w:rsidR="00D42FC7">
        <w:rPr>
          <w:rFonts w:asciiTheme="majorBidi" w:hAnsiTheme="majorBidi" w:cstheme="majorBidi"/>
          <w:szCs w:val="22"/>
        </w:rPr>
        <w:t xml:space="preserve"> dan konsumsi bahan bakar (km/L</w:t>
      </w:r>
      <w:r w:rsidR="00F8577C">
        <w:rPr>
          <w:rFonts w:asciiTheme="majorBidi" w:hAnsiTheme="majorBidi" w:cstheme="majorBidi"/>
          <w:szCs w:val="22"/>
        </w:rPr>
        <w:t>iter). Posisi gigi diperoleh melalui perbandingan transmisi dan kecepatan poros engkol pada tiap kecepatan.</w:t>
      </w:r>
      <w:r w:rsidR="00244965">
        <w:rPr>
          <w:rFonts w:asciiTheme="majorBidi" w:hAnsiTheme="majorBidi" w:cstheme="majorBidi"/>
          <w:szCs w:val="22"/>
        </w:rPr>
        <w:t xml:space="preserve"> Pada tiap posisi gigi, kendaraan dilajukan pada kecepatan yang serendah mungkin yang dapat dicapai. Kecepatan terendah ditandai dengan mulai munculnya gejala </w:t>
      </w:r>
      <w:r w:rsidR="00244965">
        <w:rPr>
          <w:rFonts w:asciiTheme="majorBidi" w:hAnsiTheme="majorBidi" w:cstheme="majorBidi"/>
          <w:i/>
          <w:iCs/>
          <w:szCs w:val="22"/>
        </w:rPr>
        <w:t>stall</w:t>
      </w:r>
      <w:r w:rsidR="00244965">
        <w:rPr>
          <w:rFonts w:asciiTheme="majorBidi" w:hAnsiTheme="majorBidi" w:cstheme="majorBidi"/>
          <w:szCs w:val="22"/>
        </w:rPr>
        <w:t xml:space="preserve"> sehingga kecepatan tidak dapat lebih rendah lagi. Sementara itu, kecepatan tertinggi dibatasi oleh </w:t>
      </w:r>
      <w:r w:rsidR="00BD36A2">
        <w:rPr>
          <w:rFonts w:asciiTheme="majorBidi" w:hAnsiTheme="majorBidi" w:cstheme="majorBidi"/>
          <w:szCs w:val="22"/>
        </w:rPr>
        <w:t>putaran mesin</w:t>
      </w:r>
      <w:r w:rsidR="00244965">
        <w:rPr>
          <w:rFonts w:asciiTheme="majorBidi" w:hAnsiTheme="majorBidi" w:cstheme="majorBidi"/>
          <w:szCs w:val="22"/>
        </w:rPr>
        <w:t>.</w:t>
      </w:r>
    </w:p>
    <w:p w:rsidR="006C5D25" w:rsidRPr="00F7323F" w:rsidRDefault="006C5D25" w:rsidP="00F7323F">
      <w:pPr>
        <w:spacing w:line="276" w:lineRule="auto"/>
        <w:ind w:right="-1"/>
        <w:rPr>
          <w:rFonts w:asciiTheme="majorBidi" w:hAnsiTheme="majorBidi" w:cstheme="majorBidi"/>
          <w:szCs w:val="22"/>
        </w:rPr>
      </w:pPr>
      <w:r w:rsidRPr="00F7323F">
        <w:rPr>
          <w:rFonts w:asciiTheme="majorBidi" w:hAnsiTheme="majorBidi" w:cstheme="majorBidi"/>
          <w:szCs w:val="22"/>
        </w:rPr>
        <w:t xml:space="preserve">Kendaraan penumpang dikondisikan sama </w:t>
      </w:r>
      <w:r w:rsidR="00244965">
        <w:rPr>
          <w:rFonts w:asciiTheme="majorBidi" w:hAnsiTheme="majorBidi" w:cstheme="majorBidi"/>
          <w:szCs w:val="22"/>
        </w:rPr>
        <w:t xml:space="preserve">pada setiap pengujian </w:t>
      </w:r>
      <w:r w:rsidRPr="00F7323F">
        <w:rPr>
          <w:rFonts w:asciiTheme="majorBidi" w:hAnsiTheme="majorBidi" w:cstheme="majorBidi"/>
          <w:szCs w:val="22"/>
        </w:rPr>
        <w:t>dengan tekanan ban sesuai rekomendasi pabrik, jumlah pengemudi dan penumpang sama, dan peralatan yang sama.</w:t>
      </w:r>
      <w:r w:rsidR="00F7323F" w:rsidRPr="00F7323F">
        <w:rPr>
          <w:rFonts w:asciiTheme="majorBidi" w:hAnsiTheme="majorBidi" w:cstheme="majorBidi"/>
          <w:szCs w:val="22"/>
        </w:rPr>
        <w:t xml:space="preserve"> </w:t>
      </w:r>
      <w:r w:rsidRPr="00F7323F">
        <w:rPr>
          <w:rFonts w:asciiTheme="majorBidi" w:hAnsiTheme="majorBidi" w:cstheme="majorBidi"/>
          <w:szCs w:val="22"/>
        </w:rPr>
        <w:t xml:space="preserve">Pengendaraan mengikuti perilaku </w:t>
      </w:r>
      <w:r w:rsidRPr="00F7323F">
        <w:rPr>
          <w:rFonts w:asciiTheme="majorBidi" w:hAnsiTheme="majorBidi" w:cstheme="majorBidi"/>
          <w:i/>
          <w:iCs/>
          <w:szCs w:val="22"/>
        </w:rPr>
        <w:t>smart driving</w:t>
      </w:r>
      <w:r w:rsidRPr="00F7323F">
        <w:rPr>
          <w:rFonts w:asciiTheme="majorBidi" w:hAnsiTheme="majorBidi" w:cstheme="majorBidi"/>
          <w:szCs w:val="22"/>
        </w:rPr>
        <w:t xml:space="preserve"> yaitu:</w:t>
      </w:r>
    </w:p>
    <w:p w:rsidR="006C5D25" w:rsidRPr="000A26FC" w:rsidRDefault="00BD36A2" w:rsidP="000A26FC">
      <w:pPr>
        <w:pStyle w:val="ListParagraph"/>
        <w:numPr>
          <w:ilvl w:val="0"/>
          <w:numId w:val="21"/>
        </w:numPr>
        <w:spacing w:line="276" w:lineRule="auto"/>
        <w:ind w:right="-1"/>
        <w:rPr>
          <w:rFonts w:asciiTheme="majorBidi" w:hAnsiTheme="majorBidi" w:cstheme="majorBidi"/>
          <w:szCs w:val="22"/>
        </w:rPr>
      </w:pPr>
      <w:r w:rsidRPr="000A26FC">
        <w:rPr>
          <w:rFonts w:asciiTheme="majorBidi" w:hAnsiTheme="majorBidi" w:cstheme="majorBidi"/>
          <w:szCs w:val="22"/>
        </w:rPr>
        <w:t>putaran mesin</w:t>
      </w:r>
      <w:r w:rsidR="006C5D25" w:rsidRPr="000A26FC">
        <w:rPr>
          <w:rFonts w:asciiTheme="majorBidi" w:hAnsiTheme="majorBidi" w:cstheme="majorBidi"/>
          <w:szCs w:val="22"/>
        </w:rPr>
        <w:t xml:space="preserve"> </w:t>
      </w:r>
      <w:r w:rsidR="00244965" w:rsidRPr="000A26FC">
        <w:rPr>
          <w:rFonts w:asciiTheme="majorBidi" w:hAnsiTheme="majorBidi" w:cstheme="majorBidi"/>
          <w:szCs w:val="22"/>
        </w:rPr>
        <w:t xml:space="preserve">tidak melebihi </w:t>
      </w:r>
      <w:r w:rsidR="006C5D25" w:rsidRPr="000A26FC">
        <w:rPr>
          <w:rFonts w:asciiTheme="majorBidi" w:hAnsiTheme="majorBidi" w:cstheme="majorBidi"/>
          <w:szCs w:val="22"/>
        </w:rPr>
        <w:t>2500 rpm</w:t>
      </w:r>
      <w:r w:rsidR="00244965" w:rsidRPr="000A26FC">
        <w:rPr>
          <w:rFonts w:asciiTheme="majorBidi" w:hAnsiTheme="majorBidi" w:cstheme="majorBidi"/>
          <w:szCs w:val="22"/>
        </w:rPr>
        <w:t xml:space="preserve">, sehingga harus berpindah ke gigi yang lebih tinggi jika </w:t>
      </w:r>
      <w:r w:rsidRPr="000A26FC">
        <w:rPr>
          <w:rFonts w:asciiTheme="majorBidi" w:hAnsiTheme="majorBidi" w:cstheme="majorBidi"/>
          <w:szCs w:val="22"/>
        </w:rPr>
        <w:t>putaran mesin</w:t>
      </w:r>
      <w:r w:rsidR="00244965" w:rsidRPr="000A26FC">
        <w:rPr>
          <w:rFonts w:asciiTheme="majorBidi" w:hAnsiTheme="majorBidi" w:cstheme="majorBidi"/>
          <w:szCs w:val="22"/>
        </w:rPr>
        <w:t xml:space="preserve"> 2500 rpm</w:t>
      </w:r>
      <w:r w:rsidR="006C5D25" w:rsidRPr="000A26FC">
        <w:rPr>
          <w:rFonts w:asciiTheme="majorBidi" w:hAnsiTheme="majorBidi" w:cstheme="majorBidi"/>
          <w:szCs w:val="22"/>
        </w:rPr>
        <w:t>;</w:t>
      </w:r>
    </w:p>
    <w:p w:rsidR="006C5D25" w:rsidRPr="000A26FC" w:rsidRDefault="006C5D25" w:rsidP="000A26FC">
      <w:pPr>
        <w:pStyle w:val="ListParagraph"/>
        <w:numPr>
          <w:ilvl w:val="0"/>
          <w:numId w:val="21"/>
        </w:numPr>
        <w:spacing w:line="276" w:lineRule="auto"/>
        <w:ind w:right="-1"/>
        <w:rPr>
          <w:rFonts w:asciiTheme="majorBidi" w:hAnsiTheme="majorBidi" w:cstheme="majorBidi"/>
          <w:szCs w:val="22"/>
        </w:rPr>
      </w:pPr>
      <w:r w:rsidRPr="000A26FC">
        <w:rPr>
          <w:rFonts w:asciiTheme="majorBidi" w:hAnsiTheme="majorBidi" w:cstheme="majorBidi"/>
          <w:szCs w:val="22"/>
        </w:rPr>
        <w:t>tidak mengerem atau mempercepat secara mendadak;</w:t>
      </w:r>
    </w:p>
    <w:p w:rsidR="006C5D25" w:rsidRPr="000A26FC" w:rsidRDefault="006C5D25" w:rsidP="000A26FC">
      <w:pPr>
        <w:pStyle w:val="ListParagraph"/>
        <w:numPr>
          <w:ilvl w:val="0"/>
          <w:numId w:val="21"/>
        </w:numPr>
        <w:spacing w:line="276" w:lineRule="auto"/>
        <w:ind w:right="-1"/>
        <w:rPr>
          <w:rFonts w:asciiTheme="majorBidi" w:hAnsiTheme="majorBidi" w:cstheme="majorBidi"/>
          <w:szCs w:val="22"/>
        </w:rPr>
      </w:pPr>
      <w:r w:rsidRPr="000A26FC">
        <w:rPr>
          <w:rFonts w:asciiTheme="majorBidi" w:hAnsiTheme="majorBidi" w:cstheme="majorBidi"/>
          <w:szCs w:val="22"/>
        </w:rPr>
        <w:t xml:space="preserve">mengerem seperlunya dan menggunakan </w:t>
      </w:r>
      <w:r w:rsidRPr="000A26FC">
        <w:rPr>
          <w:rFonts w:asciiTheme="majorBidi" w:hAnsiTheme="majorBidi" w:cstheme="majorBidi"/>
          <w:i/>
          <w:iCs/>
          <w:szCs w:val="22"/>
        </w:rPr>
        <w:t>engine brake</w:t>
      </w:r>
      <w:r w:rsidRPr="000A26FC">
        <w:rPr>
          <w:rFonts w:asciiTheme="majorBidi" w:hAnsiTheme="majorBidi" w:cstheme="majorBidi"/>
          <w:szCs w:val="22"/>
        </w:rPr>
        <w:t xml:space="preserve"> untuk memperlambat kendaraan;</w:t>
      </w:r>
    </w:p>
    <w:p w:rsidR="007B457B" w:rsidRPr="000A26FC" w:rsidRDefault="00F7323F" w:rsidP="000A26FC">
      <w:pPr>
        <w:pStyle w:val="ListParagraph"/>
        <w:numPr>
          <w:ilvl w:val="0"/>
          <w:numId w:val="21"/>
        </w:numPr>
        <w:spacing w:line="276" w:lineRule="auto"/>
        <w:ind w:right="-1"/>
        <w:rPr>
          <w:rFonts w:asciiTheme="majorBidi" w:hAnsiTheme="majorBidi" w:cstheme="majorBidi"/>
          <w:szCs w:val="22"/>
        </w:rPr>
      </w:pPr>
      <w:r w:rsidRPr="000A26FC">
        <w:rPr>
          <w:rFonts w:asciiTheme="majorBidi" w:hAnsiTheme="majorBidi" w:cstheme="majorBidi"/>
          <w:szCs w:val="22"/>
        </w:rPr>
        <w:t>k</w:t>
      </w:r>
      <w:r w:rsidR="007B457B" w:rsidRPr="000A26FC">
        <w:rPr>
          <w:rFonts w:asciiTheme="majorBidi" w:hAnsiTheme="majorBidi" w:cstheme="majorBidi"/>
          <w:szCs w:val="22"/>
        </w:rPr>
        <w:t xml:space="preserve">ecepatan </w:t>
      </w:r>
      <w:r w:rsidRPr="000A26FC">
        <w:rPr>
          <w:rFonts w:asciiTheme="majorBidi" w:hAnsiTheme="majorBidi" w:cstheme="majorBidi"/>
          <w:szCs w:val="22"/>
        </w:rPr>
        <w:t xml:space="preserve">kendaraan </w:t>
      </w:r>
      <w:r w:rsidR="007B457B" w:rsidRPr="000A26FC">
        <w:rPr>
          <w:rFonts w:asciiTheme="majorBidi" w:hAnsiTheme="majorBidi" w:cstheme="majorBidi"/>
          <w:szCs w:val="22"/>
        </w:rPr>
        <w:t>mengikuti arus lalu lintas.</w:t>
      </w:r>
    </w:p>
    <w:p w:rsidR="0042233A" w:rsidRPr="00F7323F" w:rsidRDefault="0042233A" w:rsidP="00671754">
      <w:pPr>
        <w:spacing w:line="276" w:lineRule="auto"/>
        <w:ind w:right="-1" w:firstLine="0"/>
        <w:rPr>
          <w:rFonts w:asciiTheme="majorBidi" w:hAnsiTheme="majorBidi" w:cstheme="majorBidi"/>
          <w:szCs w:val="22"/>
          <w:lang w:val="id-ID"/>
        </w:rPr>
      </w:pPr>
      <w:r>
        <w:rPr>
          <w:rFonts w:asciiTheme="majorBidi" w:hAnsiTheme="majorBidi" w:cstheme="majorBidi"/>
          <w:szCs w:val="22"/>
        </w:rPr>
        <w:t>Selain itu, kecepatan maksimum kendaraan dibatasi 50 km/h mengingat pengujian dilakukan di lalu lintas perkotaan sebagai kecepatan maksimum yang moderat di dalam kota.</w:t>
      </w:r>
    </w:p>
    <w:p w:rsidR="000A5E22" w:rsidRPr="00F7323F" w:rsidRDefault="000A5E22" w:rsidP="00F7323F">
      <w:pPr>
        <w:spacing w:line="276" w:lineRule="auto"/>
        <w:ind w:right="-1"/>
        <w:rPr>
          <w:rFonts w:asciiTheme="majorBidi" w:hAnsiTheme="majorBidi" w:cstheme="majorBidi"/>
          <w:szCs w:val="22"/>
          <w:lang w:val="id-ID"/>
        </w:rPr>
      </w:pPr>
      <w:r w:rsidRPr="00F7323F">
        <w:rPr>
          <w:rFonts w:asciiTheme="majorBidi" w:hAnsiTheme="majorBidi" w:cstheme="majorBidi"/>
          <w:szCs w:val="22"/>
          <w:lang w:val="id-ID"/>
        </w:rPr>
        <w:t xml:space="preserve">Peralatan yang digunakan dalam penelitian ini </w:t>
      </w:r>
      <w:r w:rsidR="006C5D25" w:rsidRPr="00F7323F">
        <w:rPr>
          <w:rFonts w:asciiTheme="majorBidi" w:hAnsiTheme="majorBidi" w:cstheme="majorBidi"/>
          <w:szCs w:val="22"/>
        </w:rPr>
        <w:t>adalah</w:t>
      </w:r>
      <w:r w:rsidRPr="00F7323F">
        <w:rPr>
          <w:rFonts w:asciiTheme="majorBidi" w:hAnsiTheme="majorBidi" w:cstheme="majorBidi"/>
          <w:szCs w:val="22"/>
          <w:lang w:val="id-ID"/>
        </w:rPr>
        <w:t xml:space="preserve"> : </w:t>
      </w:r>
    </w:p>
    <w:p w:rsidR="000A5E22" w:rsidRPr="000A26FC" w:rsidRDefault="000A5E22" w:rsidP="000A26FC">
      <w:pPr>
        <w:pStyle w:val="ListParagraph"/>
        <w:numPr>
          <w:ilvl w:val="0"/>
          <w:numId w:val="23"/>
        </w:numPr>
        <w:spacing w:line="276" w:lineRule="auto"/>
        <w:ind w:right="-1"/>
        <w:rPr>
          <w:rFonts w:asciiTheme="majorBidi" w:hAnsiTheme="majorBidi" w:cstheme="majorBidi"/>
          <w:szCs w:val="22"/>
        </w:rPr>
      </w:pPr>
      <w:r w:rsidRPr="000A26FC">
        <w:rPr>
          <w:rFonts w:asciiTheme="majorBidi" w:hAnsiTheme="majorBidi" w:cstheme="majorBidi"/>
          <w:szCs w:val="22"/>
          <w:lang w:val="id-ID"/>
        </w:rPr>
        <w:t xml:space="preserve">Scanner OBD II ELM 327 Mini, </w:t>
      </w:r>
      <w:r w:rsidR="000A26FC">
        <w:rPr>
          <w:rFonts w:asciiTheme="majorBidi" w:hAnsiTheme="majorBidi" w:cstheme="majorBidi"/>
          <w:szCs w:val="22"/>
        </w:rPr>
        <w:t xml:space="preserve">sebagai </w:t>
      </w:r>
      <w:r w:rsidR="000A26FC" w:rsidRPr="000A26FC">
        <w:rPr>
          <w:rFonts w:asciiTheme="majorBidi" w:hAnsiTheme="majorBidi" w:cstheme="majorBidi"/>
          <w:i/>
          <w:iCs/>
          <w:szCs w:val="22"/>
        </w:rPr>
        <w:t>interface</w:t>
      </w:r>
      <w:r w:rsidR="000A26FC">
        <w:rPr>
          <w:rFonts w:asciiTheme="majorBidi" w:hAnsiTheme="majorBidi" w:cstheme="majorBidi"/>
          <w:szCs w:val="22"/>
        </w:rPr>
        <w:t xml:space="preserve"> </w:t>
      </w:r>
      <w:r w:rsidR="007D31CC" w:rsidRPr="000A26FC">
        <w:rPr>
          <w:rFonts w:asciiTheme="majorBidi" w:hAnsiTheme="majorBidi" w:cstheme="majorBidi"/>
          <w:szCs w:val="22"/>
        </w:rPr>
        <w:t xml:space="preserve">yang digunakan untuk mengambil data dari ECU dan meneruskan data tersebut ke </w:t>
      </w:r>
      <w:r w:rsidR="000A26FC">
        <w:rPr>
          <w:rFonts w:asciiTheme="majorBidi" w:hAnsiTheme="majorBidi" w:cstheme="majorBidi"/>
          <w:i/>
          <w:iCs/>
          <w:szCs w:val="22"/>
        </w:rPr>
        <w:t>smart</w:t>
      </w:r>
      <w:r w:rsidR="007D31CC" w:rsidRPr="000A26FC">
        <w:rPr>
          <w:rFonts w:asciiTheme="majorBidi" w:hAnsiTheme="majorBidi" w:cstheme="majorBidi"/>
          <w:i/>
          <w:iCs/>
          <w:szCs w:val="22"/>
        </w:rPr>
        <w:t>phone</w:t>
      </w:r>
      <w:r w:rsidR="007D31CC" w:rsidRPr="000A26FC">
        <w:rPr>
          <w:rFonts w:asciiTheme="majorBidi" w:hAnsiTheme="majorBidi" w:cstheme="majorBidi"/>
          <w:szCs w:val="22"/>
        </w:rPr>
        <w:t xml:space="preserve"> melalui </w:t>
      </w:r>
      <w:r w:rsidR="007D31CC" w:rsidRPr="000A26FC">
        <w:rPr>
          <w:rFonts w:asciiTheme="majorBidi" w:hAnsiTheme="majorBidi" w:cstheme="majorBidi"/>
          <w:i/>
          <w:iCs/>
          <w:szCs w:val="22"/>
        </w:rPr>
        <w:t>bluetooth</w:t>
      </w:r>
      <w:r w:rsidR="007D31CC" w:rsidRPr="000A26FC">
        <w:rPr>
          <w:rFonts w:asciiTheme="majorBidi" w:hAnsiTheme="majorBidi" w:cstheme="majorBidi"/>
          <w:szCs w:val="22"/>
        </w:rPr>
        <w:t>;</w:t>
      </w:r>
    </w:p>
    <w:p w:rsidR="000A5E22" w:rsidRPr="000A26FC" w:rsidRDefault="000A5E22" w:rsidP="000A26FC">
      <w:pPr>
        <w:pStyle w:val="ListParagraph"/>
        <w:numPr>
          <w:ilvl w:val="0"/>
          <w:numId w:val="23"/>
        </w:numPr>
        <w:spacing w:line="276" w:lineRule="auto"/>
        <w:ind w:right="-1"/>
        <w:rPr>
          <w:rFonts w:asciiTheme="majorBidi" w:hAnsiTheme="majorBidi" w:cstheme="majorBidi"/>
          <w:szCs w:val="22"/>
        </w:rPr>
      </w:pPr>
      <w:r w:rsidRPr="000A26FC">
        <w:rPr>
          <w:rFonts w:asciiTheme="majorBidi" w:hAnsiTheme="majorBidi" w:cstheme="majorBidi"/>
          <w:i/>
          <w:iCs/>
          <w:szCs w:val="22"/>
          <w:lang w:val="id-ID"/>
        </w:rPr>
        <w:t>Smartphone</w:t>
      </w:r>
      <w:r w:rsidRPr="000A26FC">
        <w:rPr>
          <w:rFonts w:asciiTheme="majorBidi" w:hAnsiTheme="majorBidi" w:cstheme="majorBidi"/>
          <w:szCs w:val="22"/>
          <w:lang w:val="id-ID"/>
        </w:rPr>
        <w:t xml:space="preserve">, digunakan untuk </w:t>
      </w:r>
      <w:r w:rsidR="007D31CC" w:rsidRPr="000A26FC">
        <w:rPr>
          <w:rFonts w:asciiTheme="majorBidi" w:hAnsiTheme="majorBidi" w:cstheme="majorBidi"/>
          <w:szCs w:val="22"/>
        </w:rPr>
        <w:t xml:space="preserve">menerima </w:t>
      </w:r>
      <w:r w:rsidRPr="000A26FC">
        <w:rPr>
          <w:rFonts w:asciiTheme="majorBidi" w:hAnsiTheme="majorBidi" w:cstheme="majorBidi"/>
          <w:szCs w:val="22"/>
          <w:lang w:val="id-ID"/>
        </w:rPr>
        <w:t>data output dati OBD II ELM 327 Mini</w:t>
      </w:r>
      <w:r w:rsidR="007D31CC" w:rsidRPr="000A26FC">
        <w:rPr>
          <w:rFonts w:asciiTheme="majorBidi" w:hAnsiTheme="majorBidi" w:cstheme="majorBidi"/>
          <w:szCs w:val="22"/>
        </w:rPr>
        <w:t>;</w:t>
      </w:r>
    </w:p>
    <w:p w:rsidR="000A5E22" w:rsidRPr="000A26FC" w:rsidRDefault="000A5E22" w:rsidP="000A26FC">
      <w:pPr>
        <w:pStyle w:val="ListParagraph"/>
        <w:numPr>
          <w:ilvl w:val="0"/>
          <w:numId w:val="23"/>
        </w:numPr>
        <w:spacing w:line="276" w:lineRule="auto"/>
        <w:ind w:right="-1"/>
        <w:rPr>
          <w:rFonts w:asciiTheme="majorBidi" w:hAnsiTheme="majorBidi" w:cstheme="majorBidi"/>
          <w:szCs w:val="22"/>
          <w:lang w:val="id-ID"/>
        </w:rPr>
      </w:pPr>
      <w:r w:rsidRPr="000A26FC">
        <w:rPr>
          <w:rFonts w:asciiTheme="majorBidi" w:hAnsiTheme="majorBidi" w:cstheme="majorBidi"/>
          <w:szCs w:val="22"/>
          <w:lang w:val="id-ID"/>
        </w:rPr>
        <w:t>Aplikasi OBD Fusion</w:t>
      </w:r>
      <w:r w:rsidR="007B457B" w:rsidRPr="000A26FC">
        <w:rPr>
          <w:rFonts w:asciiTheme="majorBidi" w:hAnsiTheme="majorBidi" w:cstheme="majorBidi"/>
          <w:szCs w:val="22"/>
        </w:rPr>
        <w:t xml:space="preserve"> yang di</w:t>
      </w:r>
      <w:r w:rsidR="007B457B" w:rsidRPr="000A26FC">
        <w:rPr>
          <w:rFonts w:asciiTheme="majorBidi" w:hAnsiTheme="majorBidi" w:cstheme="majorBidi"/>
          <w:i/>
          <w:iCs/>
          <w:szCs w:val="22"/>
        </w:rPr>
        <w:t>install</w:t>
      </w:r>
      <w:r w:rsidR="007B457B" w:rsidRPr="000A26FC">
        <w:rPr>
          <w:rFonts w:asciiTheme="majorBidi" w:hAnsiTheme="majorBidi" w:cstheme="majorBidi"/>
          <w:szCs w:val="22"/>
        </w:rPr>
        <w:t xml:space="preserve"> pada </w:t>
      </w:r>
      <w:r w:rsidR="007B457B" w:rsidRPr="000A26FC">
        <w:rPr>
          <w:rFonts w:asciiTheme="majorBidi" w:hAnsiTheme="majorBidi" w:cstheme="majorBidi"/>
          <w:i/>
          <w:iCs/>
          <w:szCs w:val="22"/>
        </w:rPr>
        <w:t>smartphone</w:t>
      </w:r>
      <w:r w:rsidRPr="000A26FC">
        <w:rPr>
          <w:rFonts w:asciiTheme="majorBidi" w:hAnsiTheme="majorBidi" w:cstheme="majorBidi"/>
          <w:szCs w:val="22"/>
          <w:lang w:val="id-ID"/>
        </w:rPr>
        <w:t>, dig</w:t>
      </w:r>
      <w:r w:rsidR="007D31CC" w:rsidRPr="000A26FC">
        <w:rPr>
          <w:rFonts w:asciiTheme="majorBidi" w:hAnsiTheme="majorBidi" w:cstheme="majorBidi"/>
          <w:szCs w:val="22"/>
        </w:rPr>
        <w:t>u</w:t>
      </w:r>
      <w:r w:rsidRPr="000A26FC">
        <w:rPr>
          <w:rFonts w:asciiTheme="majorBidi" w:hAnsiTheme="majorBidi" w:cstheme="majorBidi"/>
          <w:szCs w:val="22"/>
          <w:lang w:val="id-ID"/>
        </w:rPr>
        <w:t>naka</w:t>
      </w:r>
      <w:r w:rsidR="007D31CC" w:rsidRPr="000A26FC">
        <w:rPr>
          <w:rFonts w:asciiTheme="majorBidi" w:hAnsiTheme="majorBidi" w:cstheme="majorBidi"/>
          <w:szCs w:val="22"/>
        </w:rPr>
        <w:t>n</w:t>
      </w:r>
      <w:r w:rsidRPr="000A26FC">
        <w:rPr>
          <w:rFonts w:asciiTheme="majorBidi" w:hAnsiTheme="majorBidi" w:cstheme="majorBidi"/>
          <w:szCs w:val="22"/>
          <w:lang w:val="id-ID"/>
        </w:rPr>
        <w:t xml:space="preserve"> untuk merekam data </w:t>
      </w:r>
      <w:r w:rsidR="007D31CC" w:rsidRPr="000A26FC">
        <w:rPr>
          <w:rFonts w:asciiTheme="majorBidi" w:hAnsiTheme="majorBidi" w:cstheme="majorBidi"/>
          <w:szCs w:val="22"/>
        </w:rPr>
        <w:t>yang dikirim oleh</w:t>
      </w:r>
      <w:r w:rsidRPr="000A26FC">
        <w:rPr>
          <w:rFonts w:asciiTheme="majorBidi" w:hAnsiTheme="majorBidi" w:cstheme="majorBidi"/>
          <w:szCs w:val="22"/>
          <w:lang w:val="id-ID"/>
        </w:rPr>
        <w:t xml:space="preserve"> scanner OBD II ELM 327 Mini.</w:t>
      </w:r>
    </w:p>
    <w:p w:rsidR="000A5E22" w:rsidRPr="000A26FC" w:rsidRDefault="000A5E22" w:rsidP="000A26FC">
      <w:pPr>
        <w:pStyle w:val="ListParagraph"/>
        <w:numPr>
          <w:ilvl w:val="0"/>
          <w:numId w:val="23"/>
        </w:numPr>
        <w:spacing w:line="276" w:lineRule="auto"/>
        <w:ind w:right="-1"/>
        <w:rPr>
          <w:rFonts w:asciiTheme="majorBidi" w:hAnsiTheme="majorBidi" w:cstheme="majorBidi"/>
          <w:szCs w:val="22"/>
        </w:rPr>
      </w:pPr>
      <w:r w:rsidRPr="000A26FC">
        <w:rPr>
          <w:rFonts w:asciiTheme="majorBidi" w:hAnsiTheme="majorBidi" w:cstheme="majorBidi"/>
          <w:szCs w:val="22"/>
          <w:lang w:val="id-ID"/>
        </w:rPr>
        <w:t xml:space="preserve">Kendaraan </w:t>
      </w:r>
      <w:r w:rsidR="007D31CC" w:rsidRPr="000A26FC">
        <w:rPr>
          <w:rFonts w:asciiTheme="majorBidi" w:hAnsiTheme="majorBidi" w:cstheme="majorBidi"/>
          <w:szCs w:val="22"/>
        </w:rPr>
        <w:t xml:space="preserve">penumpang </w:t>
      </w:r>
      <w:r w:rsidRPr="000A26FC">
        <w:rPr>
          <w:rFonts w:asciiTheme="majorBidi" w:hAnsiTheme="majorBidi" w:cstheme="majorBidi"/>
          <w:szCs w:val="22"/>
          <w:lang w:val="id-ID"/>
        </w:rPr>
        <w:t>dengan sistem EFI</w:t>
      </w:r>
      <w:r w:rsidR="007D31CC" w:rsidRPr="000A26FC">
        <w:rPr>
          <w:rFonts w:asciiTheme="majorBidi" w:hAnsiTheme="majorBidi" w:cstheme="majorBidi"/>
          <w:szCs w:val="22"/>
        </w:rPr>
        <w:t xml:space="preserve"> tahun 2017</w:t>
      </w:r>
      <w:r w:rsidRPr="000A26FC">
        <w:rPr>
          <w:rFonts w:asciiTheme="majorBidi" w:hAnsiTheme="majorBidi" w:cstheme="majorBidi"/>
          <w:szCs w:val="22"/>
          <w:lang w:val="id-ID"/>
        </w:rPr>
        <w:t xml:space="preserve">, </w:t>
      </w:r>
      <w:r w:rsidR="007D31CC" w:rsidRPr="000A26FC">
        <w:rPr>
          <w:rFonts w:asciiTheme="majorBidi" w:hAnsiTheme="majorBidi" w:cstheme="majorBidi"/>
          <w:szCs w:val="22"/>
        </w:rPr>
        <w:t>beroda empat, 8 tempat duduk.</w:t>
      </w:r>
    </w:p>
    <w:p w:rsidR="000A26FC" w:rsidRPr="00F7323F" w:rsidRDefault="000A26FC" w:rsidP="007D31CC">
      <w:pPr>
        <w:spacing w:line="276" w:lineRule="auto"/>
        <w:ind w:right="-1" w:firstLine="0"/>
        <w:rPr>
          <w:rFonts w:asciiTheme="majorBidi" w:hAnsiTheme="majorBidi" w:cstheme="majorBidi"/>
          <w:szCs w:val="22"/>
          <w:lang w:val="id-ID"/>
        </w:rPr>
      </w:pPr>
    </w:p>
    <w:p w:rsidR="000A5E22" w:rsidRPr="00F7323F" w:rsidRDefault="007B457B" w:rsidP="00EA3F19">
      <w:pPr>
        <w:spacing w:before="0" w:line="240" w:lineRule="auto"/>
        <w:ind w:firstLine="0"/>
        <w:rPr>
          <w:rFonts w:asciiTheme="majorBidi" w:hAnsiTheme="majorBidi" w:cstheme="majorBidi"/>
          <w:b/>
          <w:bCs/>
          <w:szCs w:val="22"/>
          <w:lang w:val="id-ID"/>
        </w:rPr>
      </w:pPr>
      <w:r w:rsidRPr="00216D9C">
        <w:rPr>
          <w:rFonts w:asciiTheme="majorBidi" w:hAnsiTheme="majorBidi" w:cstheme="majorBidi"/>
          <w:b/>
          <w:bCs/>
          <w:szCs w:val="22"/>
          <w:lang w:val="id-ID"/>
        </w:rPr>
        <w:t xml:space="preserve">3. </w:t>
      </w:r>
      <w:r w:rsidR="000A5E22" w:rsidRPr="00F7323F">
        <w:rPr>
          <w:rFonts w:asciiTheme="majorBidi" w:hAnsiTheme="majorBidi" w:cstheme="majorBidi"/>
          <w:b/>
          <w:bCs/>
          <w:szCs w:val="22"/>
          <w:lang w:val="id-ID"/>
        </w:rPr>
        <w:t>HASIL DAN PEMBAHASAN</w:t>
      </w:r>
    </w:p>
    <w:p w:rsidR="00B65921" w:rsidRPr="00F8577C" w:rsidRDefault="00F7323F" w:rsidP="007E2C5A">
      <w:pPr>
        <w:spacing w:line="276" w:lineRule="auto"/>
        <w:ind w:right="-1"/>
        <w:rPr>
          <w:rFonts w:asciiTheme="majorBidi" w:hAnsiTheme="majorBidi" w:cstheme="majorBidi"/>
          <w:szCs w:val="22"/>
        </w:rPr>
      </w:pPr>
      <w:r w:rsidRPr="00F7323F">
        <w:rPr>
          <w:rFonts w:asciiTheme="majorBidi" w:hAnsiTheme="majorBidi" w:cstheme="majorBidi"/>
          <w:szCs w:val="22"/>
          <w:lang w:val="id-ID"/>
        </w:rPr>
        <w:t>Secara umum, hasil pengujian konsumsi bahan bakar dari ketiga jenis bensin menunjukkan bahwa penambahan kecepatan pada setiap posisi gigi meningkatkan jarak tempuh</w:t>
      </w:r>
      <w:r>
        <w:rPr>
          <w:rFonts w:asciiTheme="majorBidi" w:hAnsiTheme="majorBidi" w:cstheme="majorBidi"/>
          <w:szCs w:val="22"/>
          <w:lang w:val="id-ID"/>
        </w:rPr>
        <w:t xml:space="preserve"> yang berarti </w:t>
      </w:r>
      <w:r w:rsidRPr="00F7323F">
        <w:rPr>
          <w:rFonts w:asciiTheme="majorBidi" w:hAnsiTheme="majorBidi" w:cstheme="majorBidi"/>
          <w:szCs w:val="22"/>
          <w:lang w:val="id-ID"/>
        </w:rPr>
        <w:t>konsumsi bahan bakarnya lebih hemat. Demikian juga dengan posisi gigi yang lebih tinggi konsumsi bahan bakar menurun.</w:t>
      </w:r>
      <w:r w:rsidR="00F8577C">
        <w:rPr>
          <w:rFonts w:asciiTheme="majorBidi" w:hAnsiTheme="majorBidi" w:cstheme="majorBidi"/>
          <w:szCs w:val="22"/>
        </w:rPr>
        <w:t xml:space="preserve"> Posisi gigi yang lebih rendah menyebabkan konsumsi bahan bakar lebih tinggi karena jarak tempuhnya lebih pendek dibanding pada posisi gigi yang lebih tinggi dengan daya yang sama.</w:t>
      </w:r>
      <w:r w:rsidR="00875FA3">
        <w:rPr>
          <w:rFonts w:asciiTheme="majorBidi" w:hAnsiTheme="majorBidi" w:cstheme="majorBidi"/>
          <w:szCs w:val="22"/>
        </w:rPr>
        <w:t xml:space="preserve"> Pada pengujian </w:t>
      </w:r>
      <w:r w:rsidR="00E30EAA">
        <w:rPr>
          <w:rFonts w:asciiTheme="majorBidi" w:hAnsiTheme="majorBidi" w:cstheme="majorBidi"/>
          <w:szCs w:val="22"/>
        </w:rPr>
        <w:t>k</w:t>
      </w:r>
      <w:r w:rsidR="00875FA3">
        <w:rPr>
          <w:rFonts w:asciiTheme="majorBidi" w:hAnsiTheme="majorBidi" w:cstheme="majorBidi"/>
          <w:szCs w:val="22"/>
        </w:rPr>
        <w:t xml:space="preserve">onsumsi bahan bakar ketiga jenis bensin </w:t>
      </w:r>
      <w:r w:rsidR="00E30EAA">
        <w:rPr>
          <w:rFonts w:asciiTheme="majorBidi" w:hAnsiTheme="majorBidi" w:cstheme="majorBidi"/>
          <w:szCs w:val="22"/>
        </w:rPr>
        <w:t xml:space="preserve">tidak ditemukan kecenderungan peningkatan konsumsi bahan bakar jika kecepatan semakin tinggi pada tiap posisi gigi. Pada </w:t>
      </w:r>
      <w:r w:rsidR="00E30EAA">
        <w:rPr>
          <w:rFonts w:asciiTheme="majorBidi" w:hAnsiTheme="majorBidi" w:cstheme="majorBidi"/>
          <w:szCs w:val="22"/>
        </w:rPr>
        <w:lastRenderedPageBreak/>
        <w:t>pengujian-pengujian dengan kecepatan tinggi, konsumsi bahan bakar menurun (jarak tempuh lebih jauh), tetapi pada titik tertentu kecepatan yang lebih tinggi lagi konsumsi bahan bakar meningkat</w:t>
      </w:r>
      <w:r w:rsidR="00B65921">
        <w:rPr>
          <w:rFonts w:asciiTheme="majorBidi" w:hAnsiTheme="majorBidi" w:cstheme="majorBidi"/>
          <w:szCs w:val="22"/>
        </w:rPr>
        <w:t xml:space="preserve">. Kecenderungan ini dapat ditemukan pada </w:t>
      </w:r>
      <w:r w:rsidR="00B65921" w:rsidRPr="00BD27EA">
        <w:rPr>
          <w:rFonts w:asciiTheme="majorBidi" w:hAnsiTheme="majorBidi" w:cstheme="majorBidi"/>
          <w:noProof/>
          <w:szCs w:val="22"/>
        </w:rPr>
        <w:t>Rosca</w:t>
      </w:r>
      <w:r w:rsidR="00834DCA">
        <w:rPr>
          <w:rFonts w:asciiTheme="majorBidi" w:hAnsiTheme="majorBidi" w:cstheme="majorBidi"/>
          <w:noProof/>
          <w:szCs w:val="22"/>
        </w:rPr>
        <w:t xml:space="preserve"> et al</w:t>
      </w:r>
      <w:r w:rsidR="00E30EAA">
        <w:rPr>
          <w:rFonts w:asciiTheme="majorBidi" w:hAnsiTheme="majorBidi" w:cstheme="majorBidi"/>
          <w:szCs w:val="22"/>
        </w:rPr>
        <w:t xml:space="preserve"> </w:t>
      </w:r>
      <w:sdt>
        <w:sdtPr>
          <w:rPr>
            <w:rFonts w:asciiTheme="majorBidi" w:hAnsiTheme="majorBidi" w:cstheme="majorBidi"/>
            <w:szCs w:val="22"/>
          </w:rPr>
          <w:id w:val="1303113593"/>
          <w:citation/>
        </w:sdtPr>
        <w:sdtEndPr/>
        <w:sdtContent>
          <w:r w:rsidR="00E30EAA">
            <w:rPr>
              <w:rFonts w:asciiTheme="majorBidi" w:hAnsiTheme="majorBidi" w:cstheme="majorBidi"/>
              <w:szCs w:val="22"/>
            </w:rPr>
            <w:fldChar w:fldCharType="begin"/>
          </w:r>
          <w:r w:rsidR="00B65921">
            <w:rPr>
              <w:rFonts w:asciiTheme="majorBidi" w:hAnsiTheme="majorBidi" w:cstheme="majorBidi"/>
              <w:szCs w:val="22"/>
            </w:rPr>
            <w:instrText xml:space="preserve">CITATION Eug \n  \t  \l 1033 </w:instrText>
          </w:r>
          <w:r w:rsidR="00E30EAA">
            <w:rPr>
              <w:rFonts w:asciiTheme="majorBidi" w:hAnsiTheme="majorBidi" w:cstheme="majorBidi"/>
              <w:szCs w:val="22"/>
            </w:rPr>
            <w:fldChar w:fldCharType="separate"/>
          </w:r>
          <w:r w:rsidR="006B4328" w:rsidRPr="006B4328">
            <w:rPr>
              <w:rFonts w:asciiTheme="majorBidi" w:hAnsiTheme="majorBidi" w:cstheme="majorBidi"/>
              <w:noProof/>
              <w:szCs w:val="22"/>
            </w:rPr>
            <w:t>(2013)</w:t>
          </w:r>
          <w:r w:rsidR="00E30EAA">
            <w:rPr>
              <w:rFonts w:asciiTheme="majorBidi" w:hAnsiTheme="majorBidi" w:cstheme="majorBidi"/>
              <w:szCs w:val="22"/>
            </w:rPr>
            <w:fldChar w:fldCharType="end"/>
          </w:r>
        </w:sdtContent>
      </w:sdt>
      <w:r w:rsidR="00B65921">
        <w:rPr>
          <w:rFonts w:asciiTheme="majorBidi" w:hAnsiTheme="majorBidi" w:cstheme="majorBidi"/>
          <w:szCs w:val="22"/>
        </w:rPr>
        <w:t xml:space="preserve">, </w:t>
      </w:r>
      <w:r w:rsidR="00E40EE5" w:rsidRPr="00B65921">
        <w:rPr>
          <w:rFonts w:asciiTheme="majorBidi" w:hAnsiTheme="majorBidi" w:cstheme="majorBidi"/>
          <w:noProof/>
          <w:szCs w:val="22"/>
        </w:rPr>
        <w:t>Nasir</w:t>
      </w:r>
      <w:r w:rsidR="009B75F1">
        <w:rPr>
          <w:rFonts w:asciiTheme="majorBidi" w:hAnsiTheme="majorBidi" w:cstheme="majorBidi"/>
          <w:noProof/>
          <w:szCs w:val="22"/>
        </w:rPr>
        <w:t xml:space="preserve"> </w:t>
      </w:r>
      <w:r w:rsidR="00834DCA">
        <w:rPr>
          <w:rFonts w:asciiTheme="majorBidi" w:hAnsiTheme="majorBidi" w:cstheme="majorBidi"/>
          <w:noProof/>
          <w:szCs w:val="22"/>
        </w:rPr>
        <w:t>et al</w:t>
      </w:r>
      <w:r w:rsidR="00E40EE5">
        <w:rPr>
          <w:rFonts w:asciiTheme="majorBidi" w:hAnsiTheme="majorBidi" w:cstheme="majorBidi"/>
          <w:noProof/>
          <w:szCs w:val="22"/>
        </w:rPr>
        <w:t xml:space="preserve"> </w:t>
      </w:r>
      <w:sdt>
        <w:sdtPr>
          <w:rPr>
            <w:rFonts w:asciiTheme="majorBidi" w:hAnsiTheme="majorBidi" w:cstheme="majorBidi"/>
            <w:szCs w:val="22"/>
          </w:rPr>
          <w:id w:val="871583131"/>
          <w:citation/>
        </w:sdtPr>
        <w:sdtEndPr/>
        <w:sdtContent>
          <w:r w:rsidR="00B65921">
            <w:rPr>
              <w:rFonts w:asciiTheme="majorBidi" w:hAnsiTheme="majorBidi" w:cstheme="majorBidi"/>
              <w:szCs w:val="22"/>
            </w:rPr>
            <w:fldChar w:fldCharType="begin"/>
          </w:r>
          <w:r w:rsidR="00E40EE5">
            <w:rPr>
              <w:rFonts w:asciiTheme="majorBidi" w:hAnsiTheme="majorBidi" w:cstheme="majorBidi"/>
              <w:szCs w:val="22"/>
            </w:rPr>
            <w:instrText xml:space="preserve">CITATION Nas14 \n  \t  \l 1033 </w:instrText>
          </w:r>
          <w:r w:rsidR="00B65921">
            <w:rPr>
              <w:rFonts w:asciiTheme="majorBidi" w:hAnsiTheme="majorBidi" w:cstheme="majorBidi"/>
              <w:szCs w:val="22"/>
            </w:rPr>
            <w:fldChar w:fldCharType="separate"/>
          </w:r>
          <w:r w:rsidR="006B4328" w:rsidRPr="006B4328">
            <w:rPr>
              <w:rFonts w:asciiTheme="majorBidi" w:hAnsiTheme="majorBidi" w:cstheme="majorBidi"/>
              <w:noProof/>
              <w:szCs w:val="22"/>
            </w:rPr>
            <w:t>(2014)</w:t>
          </w:r>
          <w:r w:rsidR="00B65921">
            <w:rPr>
              <w:rFonts w:asciiTheme="majorBidi" w:hAnsiTheme="majorBidi" w:cstheme="majorBidi"/>
              <w:szCs w:val="22"/>
            </w:rPr>
            <w:fldChar w:fldCharType="end"/>
          </w:r>
        </w:sdtContent>
      </w:sdt>
      <w:r w:rsidR="00E40EE5">
        <w:rPr>
          <w:rFonts w:asciiTheme="majorBidi" w:hAnsiTheme="majorBidi" w:cstheme="majorBidi"/>
          <w:szCs w:val="22"/>
        </w:rPr>
        <w:t xml:space="preserve">, dan </w:t>
      </w:r>
      <w:r w:rsidR="00E40EE5" w:rsidRPr="00E40EE5">
        <w:rPr>
          <w:rFonts w:asciiTheme="majorBidi" w:hAnsiTheme="majorBidi" w:cstheme="majorBidi"/>
          <w:noProof/>
          <w:szCs w:val="22"/>
        </w:rPr>
        <w:t>Sinaga</w:t>
      </w:r>
      <w:r w:rsidR="009B75F1">
        <w:rPr>
          <w:rFonts w:asciiTheme="majorBidi" w:hAnsiTheme="majorBidi" w:cstheme="majorBidi"/>
          <w:noProof/>
          <w:szCs w:val="22"/>
        </w:rPr>
        <w:t xml:space="preserve"> </w:t>
      </w:r>
      <w:r w:rsidR="00834DCA">
        <w:rPr>
          <w:rFonts w:asciiTheme="majorBidi" w:hAnsiTheme="majorBidi" w:cstheme="majorBidi"/>
          <w:noProof/>
          <w:szCs w:val="22"/>
        </w:rPr>
        <w:t>et al</w:t>
      </w:r>
      <w:r w:rsidR="009B75F1">
        <w:rPr>
          <w:rFonts w:asciiTheme="majorBidi" w:hAnsiTheme="majorBidi" w:cstheme="majorBidi"/>
          <w:noProof/>
          <w:szCs w:val="22"/>
        </w:rPr>
        <w:t xml:space="preserve"> </w:t>
      </w:r>
      <w:sdt>
        <w:sdtPr>
          <w:rPr>
            <w:rFonts w:asciiTheme="majorBidi" w:hAnsiTheme="majorBidi" w:cstheme="majorBidi"/>
            <w:szCs w:val="22"/>
          </w:rPr>
          <w:id w:val="680093976"/>
          <w:citation/>
        </w:sdtPr>
        <w:sdtEndPr/>
        <w:sdtContent>
          <w:r w:rsidR="00E40EE5">
            <w:rPr>
              <w:rFonts w:asciiTheme="majorBidi" w:hAnsiTheme="majorBidi" w:cstheme="majorBidi"/>
              <w:szCs w:val="22"/>
            </w:rPr>
            <w:fldChar w:fldCharType="begin"/>
          </w:r>
          <w:r w:rsidR="006B4328">
            <w:rPr>
              <w:rFonts w:asciiTheme="majorBidi" w:hAnsiTheme="majorBidi" w:cstheme="majorBidi"/>
              <w:szCs w:val="22"/>
            </w:rPr>
            <w:instrText xml:space="preserve">CITATION Sin11 \n  \t  \l 1033 </w:instrText>
          </w:r>
          <w:r w:rsidR="00E40EE5">
            <w:rPr>
              <w:rFonts w:asciiTheme="majorBidi" w:hAnsiTheme="majorBidi" w:cstheme="majorBidi"/>
              <w:szCs w:val="22"/>
            </w:rPr>
            <w:fldChar w:fldCharType="separate"/>
          </w:r>
          <w:r w:rsidR="006B4328" w:rsidRPr="006B4328">
            <w:rPr>
              <w:rFonts w:asciiTheme="majorBidi" w:hAnsiTheme="majorBidi" w:cstheme="majorBidi"/>
              <w:noProof/>
              <w:szCs w:val="22"/>
            </w:rPr>
            <w:t>(2011)</w:t>
          </w:r>
          <w:r w:rsidR="00E40EE5">
            <w:rPr>
              <w:rFonts w:asciiTheme="majorBidi" w:hAnsiTheme="majorBidi" w:cstheme="majorBidi"/>
              <w:szCs w:val="22"/>
            </w:rPr>
            <w:fldChar w:fldCharType="end"/>
          </w:r>
        </w:sdtContent>
      </w:sdt>
      <w:r w:rsidR="005358FB">
        <w:rPr>
          <w:rFonts w:asciiTheme="majorBidi" w:hAnsiTheme="majorBidi" w:cstheme="majorBidi"/>
          <w:szCs w:val="22"/>
        </w:rPr>
        <w:t>.</w:t>
      </w:r>
      <w:r w:rsidR="009B75F1">
        <w:rPr>
          <w:rFonts w:asciiTheme="majorBidi" w:hAnsiTheme="majorBidi" w:cstheme="majorBidi"/>
          <w:szCs w:val="22"/>
        </w:rPr>
        <w:t xml:space="preserve"> </w:t>
      </w:r>
      <w:r w:rsidR="00DC75DB">
        <w:rPr>
          <w:rFonts w:asciiTheme="majorBidi" w:hAnsiTheme="majorBidi" w:cstheme="majorBidi"/>
          <w:szCs w:val="22"/>
        </w:rPr>
        <w:t xml:space="preserve">Pembatasan kecepatan putaran mesin tertinggi 2500 rpm pada pengujian ini menyebabkan tidak ditemukan peningkatan konsumsi bahan bakar pada kecepatan-kecepatan yang lebih tinggi pada setiap posisi gigi, mengingat pada mesin berbahan bakar bensin pada kendaraan penumpang putaran sekitar 2500 rpm merupakan kecepatan </w:t>
      </w:r>
      <w:r w:rsidR="007E2C5A">
        <w:rPr>
          <w:rFonts w:asciiTheme="majorBidi" w:hAnsiTheme="majorBidi" w:cstheme="majorBidi"/>
          <w:szCs w:val="22"/>
        </w:rPr>
        <w:t xml:space="preserve">dimana </w:t>
      </w:r>
      <w:r w:rsidR="00DC75DB">
        <w:rPr>
          <w:rFonts w:asciiTheme="majorBidi" w:hAnsiTheme="majorBidi" w:cstheme="majorBidi"/>
          <w:szCs w:val="22"/>
        </w:rPr>
        <w:t xml:space="preserve">mesin </w:t>
      </w:r>
      <w:r w:rsidR="007E2C5A">
        <w:rPr>
          <w:rFonts w:asciiTheme="majorBidi" w:hAnsiTheme="majorBidi" w:cstheme="majorBidi"/>
          <w:szCs w:val="22"/>
        </w:rPr>
        <w:t xml:space="preserve">bekerja </w:t>
      </w:r>
      <w:r w:rsidR="00DC75DB">
        <w:rPr>
          <w:rFonts w:asciiTheme="majorBidi" w:hAnsiTheme="majorBidi" w:cstheme="majorBidi"/>
          <w:szCs w:val="22"/>
        </w:rPr>
        <w:t xml:space="preserve">paling efisien </w:t>
      </w:r>
      <w:sdt>
        <w:sdtPr>
          <w:rPr>
            <w:rFonts w:asciiTheme="majorBidi" w:hAnsiTheme="majorBidi" w:cstheme="majorBidi"/>
            <w:szCs w:val="22"/>
          </w:rPr>
          <w:id w:val="-2047050555"/>
          <w:citation/>
        </w:sdtPr>
        <w:sdtEndPr/>
        <w:sdtContent>
          <w:r w:rsidR="00DC75DB">
            <w:rPr>
              <w:rFonts w:asciiTheme="majorBidi" w:hAnsiTheme="majorBidi" w:cstheme="majorBidi"/>
              <w:szCs w:val="22"/>
            </w:rPr>
            <w:fldChar w:fldCharType="begin"/>
          </w:r>
          <w:r w:rsidR="00DC75DB">
            <w:rPr>
              <w:rFonts w:asciiTheme="majorBidi" w:hAnsiTheme="majorBidi" w:cstheme="majorBidi"/>
              <w:szCs w:val="22"/>
            </w:rPr>
            <w:instrText xml:space="preserve"> CITATION Ogl17 \l 1033 </w:instrText>
          </w:r>
          <w:r w:rsidR="00DC75DB">
            <w:rPr>
              <w:rFonts w:asciiTheme="majorBidi" w:hAnsiTheme="majorBidi" w:cstheme="majorBidi"/>
              <w:szCs w:val="22"/>
            </w:rPr>
            <w:fldChar w:fldCharType="separate"/>
          </w:r>
          <w:r w:rsidR="006B4328" w:rsidRPr="006B4328">
            <w:rPr>
              <w:rFonts w:asciiTheme="majorBidi" w:hAnsiTheme="majorBidi" w:cstheme="majorBidi"/>
              <w:noProof/>
              <w:szCs w:val="22"/>
            </w:rPr>
            <w:t>(Oglieve, et al., 2017)</w:t>
          </w:r>
          <w:r w:rsidR="00DC75DB">
            <w:rPr>
              <w:rFonts w:asciiTheme="majorBidi" w:hAnsiTheme="majorBidi" w:cstheme="majorBidi"/>
              <w:szCs w:val="22"/>
            </w:rPr>
            <w:fldChar w:fldCharType="end"/>
          </w:r>
        </w:sdtContent>
      </w:sdt>
      <w:r w:rsidR="007E2C5A">
        <w:rPr>
          <w:rFonts w:asciiTheme="majorBidi" w:hAnsiTheme="majorBidi" w:cstheme="majorBidi"/>
          <w:szCs w:val="22"/>
        </w:rPr>
        <w:t>.</w:t>
      </w:r>
    </w:p>
    <w:p w:rsidR="000A5E22" w:rsidRPr="00D42FC7" w:rsidRDefault="009B75F1" w:rsidP="0006431A">
      <w:pPr>
        <w:spacing w:line="276" w:lineRule="auto"/>
        <w:ind w:left="66" w:right="-1" w:firstLine="501"/>
        <w:rPr>
          <w:rFonts w:asciiTheme="majorBidi" w:hAnsiTheme="majorBidi" w:cstheme="majorBidi"/>
          <w:szCs w:val="22"/>
        </w:rPr>
      </w:pPr>
      <w:r>
        <w:rPr>
          <w:rFonts w:asciiTheme="majorBidi" w:hAnsiTheme="majorBidi" w:cstheme="majorBidi"/>
          <w:szCs w:val="22"/>
        </w:rPr>
        <w:t>Pada Gambar 1 dapat diliha</w:t>
      </w:r>
      <w:r w:rsidR="00A047BE">
        <w:rPr>
          <w:rFonts w:asciiTheme="majorBidi" w:hAnsiTheme="majorBidi" w:cstheme="majorBidi"/>
          <w:szCs w:val="22"/>
        </w:rPr>
        <w:t xml:space="preserve">t bahwa pada setiap posisi gigi, konsumsi bahan bakar </w:t>
      </w:r>
      <w:r w:rsidR="00DC75DB">
        <w:rPr>
          <w:rFonts w:asciiTheme="majorBidi" w:hAnsiTheme="majorBidi" w:cstheme="majorBidi"/>
          <w:szCs w:val="22"/>
        </w:rPr>
        <w:t xml:space="preserve">cenderung </w:t>
      </w:r>
      <w:r w:rsidR="00A047BE">
        <w:rPr>
          <w:rFonts w:asciiTheme="majorBidi" w:hAnsiTheme="majorBidi" w:cstheme="majorBidi"/>
          <w:szCs w:val="22"/>
        </w:rPr>
        <w:t>menurun seiring dengan bertambahnya kecepatan</w:t>
      </w:r>
      <w:r w:rsidR="00EA74EC">
        <w:rPr>
          <w:rFonts w:asciiTheme="majorBidi" w:hAnsiTheme="majorBidi" w:cstheme="majorBidi"/>
          <w:szCs w:val="22"/>
        </w:rPr>
        <w:t>.</w:t>
      </w:r>
      <w:r w:rsidR="00DC75DB">
        <w:rPr>
          <w:rFonts w:asciiTheme="majorBidi" w:hAnsiTheme="majorBidi" w:cstheme="majorBidi"/>
          <w:szCs w:val="22"/>
        </w:rPr>
        <w:t xml:space="preserve"> </w:t>
      </w:r>
      <w:r w:rsidR="0006431A">
        <w:rPr>
          <w:rFonts w:asciiTheme="majorBidi" w:hAnsiTheme="majorBidi" w:cstheme="majorBidi"/>
          <w:szCs w:val="22"/>
        </w:rPr>
        <w:t>Hal ini ditunjukkan dengan kurva positif yang mengarah ke atas yang menunjukkan bahwa jarak tempuhnya makin jauh dengan kecepatan lebih tinggi. Penggunaan gigi yang lebih tinggi juga memungkinkan jarak tempuhnya makin jauh dibanding penggunaan gigi-gigi yang lebih rendah. Kurva-kurva konsumsi bahan bakar pada gigi yang lebih tinggi berada di atas kurva gigi yang lebih rendah menunjukkan bahwa penggunaan gigi yang lebih tinggi lebih efisien.</w:t>
      </w:r>
    </w:p>
    <w:p w:rsidR="00883B29" w:rsidRPr="00D42FC7" w:rsidRDefault="00883B29" w:rsidP="00671754">
      <w:pPr>
        <w:spacing w:line="276" w:lineRule="auto"/>
        <w:ind w:right="-1" w:firstLine="0"/>
        <w:jc w:val="center"/>
        <w:rPr>
          <w:rFonts w:asciiTheme="majorBidi" w:hAnsiTheme="majorBidi" w:cstheme="majorBidi"/>
          <w:szCs w:val="22"/>
          <w:lang w:val="id-ID"/>
        </w:rPr>
      </w:pPr>
    </w:p>
    <w:p w:rsidR="00BF7E9C" w:rsidRDefault="00BF7E9C" w:rsidP="00671754">
      <w:pPr>
        <w:spacing w:line="276" w:lineRule="auto"/>
        <w:ind w:right="-1" w:firstLine="0"/>
        <w:jc w:val="center"/>
        <w:rPr>
          <w:rFonts w:asciiTheme="majorBidi" w:hAnsiTheme="majorBidi" w:cstheme="majorBidi"/>
          <w:szCs w:val="22"/>
          <w:lang w:val="id-ID"/>
        </w:rPr>
      </w:pPr>
      <w:r w:rsidRPr="00F7323F">
        <w:rPr>
          <w:rFonts w:asciiTheme="majorBidi" w:hAnsiTheme="majorBidi" w:cstheme="majorBidi"/>
          <w:noProof/>
          <w:szCs w:val="22"/>
        </w:rPr>
        <w:drawing>
          <wp:inline distT="0" distB="0" distL="0" distR="0">
            <wp:extent cx="5054803" cy="2377429"/>
            <wp:effectExtent l="0" t="0" r="0" b="4445"/>
            <wp:docPr id="7" name="Picture 7" descr="C:\Users\M.Abdul Rouf\Pictures\perta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bdul Rouf\Pictures\pertalite.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14349" b="1"/>
                    <a:stretch/>
                  </pic:blipFill>
                  <pic:spPr bwMode="auto">
                    <a:xfrm>
                      <a:off x="0" y="0"/>
                      <a:ext cx="5250051" cy="2469260"/>
                    </a:xfrm>
                    <a:prstGeom prst="rect">
                      <a:avLst/>
                    </a:prstGeom>
                    <a:noFill/>
                    <a:ln>
                      <a:noFill/>
                    </a:ln>
                    <a:extLst>
                      <a:ext uri="{53640926-AAD7-44D8-BBD7-CCE9431645EC}">
                        <a14:shadowObscured xmlns:a14="http://schemas.microsoft.com/office/drawing/2010/main"/>
                      </a:ext>
                    </a:extLst>
                  </pic:spPr>
                </pic:pic>
              </a:graphicData>
            </a:graphic>
          </wp:inline>
        </w:drawing>
      </w:r>
    </w:p>
    <w:p w:rsidR="00875FA3" w:rsidRPr="00875FA3" w:rsidRDefault="00875FA3" w:rsidP="00875FA3">
      <w:pPr>
        <w:spacing w:line="276" w:lineRule="auto"/>
        <w:ind w:right="-1" w:firstLine="0"/>
        <w:jc w:val="center"/>
        <w:rPr>
          <w:rFonts w:asciiTheme="majorBidi" w:hAnsiTheme="majorBidi" w:cstheme="majorBidi"/>
          <w:b/>
          <w:bCs/>
          <w:szCs w:val="22"/>
          <w:lang w:val="id-ID"/>
        </w:rPr>
      </w:pPr>
      <w:r w:rsidRPr="00875FA3">
        <w:rPr>
          <w:rFonts w:asciiTheme="majorBidi" w:hAnsiTheme="majorBidi" w:cstheme="majorBidi"/>
          <w:b/>
          <w:bCs/>
          <w:szCs w:val="22"/>
          <w:lang w:val="id-ID"/>
        </w:rPr>
        <w:t>Gambar 1</w:t>
      </w:r>
      <w:r>
        <w:rPr>
          <w:rFonts w:asciiTheme="majorBidi" w:hAnsiTheme="majorBidi" w:cstheme="majorBidi"/>
          <w:b/>
          <w:bCs/>
          <w:szCs w:val="22"/>
          <w:lang w:val="id-ID"/>
        </w:rPr>
        <w:t xml:space="preserve">. </w:t>
      </w:r>
      <w:r w:rsidRPr="00875FA3">
        <w:rPr>
          <w:rFonts w:asciiTheme="majorBidi" w:hAnsiTheme="majorBidi" w:cstheme="majorBidi"/>
          <w:b/>
          <w:bCs/>
          <w:szCs w:val="22"/>
          <w:lang w:val="id-ID"/>
        </w:rPr>
        <w:t>K</w:t>
      </w:r>
      <w:r>
        <w:rPr>
          <w:rFonts w:asciiTheme="majorBidi" w:hAnsiTheme="majorBidi" w:cstheme="majorBidi"/>
          <w:b/>
          <w:bCs/>
          <w:szCs w:val="22"/>
          <w:lang w:val="id-ID"/>
        </w:rPr>
        <w:t xml:space="preserve">onsumsi bahan bakar </w:t>
      </w:r>
      <w:r w:rsidRPr="00875FA3">
        <w:rPr>
          <w:rFonts w:asciiTheme="majorBidi" w:hAnsiTheme="majorBidi" w:cstheme="majorBidi"/>
          <w:b/>
          <w:bCs/>
          <w:szCs w:val="22"/>
          <w:lang w:val="id-ID"/>
        </w:rPr>
        <w:t>Pertalite</w:t>
      </w:r>
    </w:p>
    <w:p w:rsidR="00875FA3" w:rsidRDefault="00875FA3" w:rsidP="00875FA3">
      <w:pPr>
        <w:spacing w:line="276" w:lineRule="auto"/>
        <w:ind w:firstLine="0"/>
        <w:rPr>
          <w:rFonts w:asciiTheme="majorBidi" w:hAnsiTheme="majorBidi" w:cstheme="majorBidi"/>
          <w:szCs w:val="22"/>
          <w:lang w:val="id-ID"/>
        </w:rPr>
      </w:pPr>
    </w:p>
    <w:p w:rsidR="00244965" w:rsidRDefault="00E90F25" w:rsidP="00E90F25">
      <w:pPr>
        <w:spacing w:line="276" w:lineRule="auto"/>
        <w:ind w:left="66" w:right="-1" w:firstLine="501"/>
        <w:rPr>
          <w:szCs w:val="22"/>
        </w:rPr>
      </w:pPr>
      <w:r w:rsidRPr="00E90F25">
        <w:rPr>
          <w:szCs w:val="22"/>
          <w:lang w:val="id-ID"/>
        </w:rPr>
        <w:t xml:space="preserve">Kurva-kurva </w:t>
      </w:r>
      <w:r w:rsidRPr="00216D9C">
        <w:rPr>
          <w:rFonts w:asciiTheme="majorBidi" w:hAnsiTheme="majorBidi" w:cstheme="majorBidi"/>
          <w:szCs w:val="22"/>
          <w:lang w:val="id-ID"/>
        </w:rPr>
        <w:t>pada</w:t>
      </w:r>
      <w:r w:rsidRPr="00E90F25">
        <w:rPr>
          <w:szCs w:val="22"/>
          <w:lang w:val="id-ID"/>
        </w:rPr>
        <w:t xml:space="preserve"> Gambar 1 juga menunjukkan bahwa pada kecepatan-kecepatan yang sama, penggunaan gigi yang lebih tinggi lebih hemat bahan bakar. </w:t>
      </w:r>
      <w:r>
        <w:rPr>
          <w:szCs w:val="22"/>
        </w:rPr>
        <w:t xml:space="preserve">Sebagai contoh dapat dilihat bahwa pada kecepatan 18 km/h, penggunaan gigi 2 lebih rendah konsumsi bahan bakarnya dibanding menggunakan gigi 1. Demikian juga jika membandingkan penggunaan gigi 3 dan gigi 4 pada kecepatan 30 km/h. </w:t>
      </w:r>
    </w:p>
    <w:p w:rsidR="00E90F25" w:rsidRDefault="007F68E9" w:rsidP="00462F96">
      <w:pPr>
        <w:spacing w:line="276" w:lineRule="auto"/>
        <w:ind w:left="66" w:right="-1" w:firstLine="501"/>
        <w:rPr>
          <w:szCs w:val="22"/>
        </w:rPr>
      </w:pPr>
      <w:r>
        <w:rPr>
          <w:szCs w:val="22"/>
        </w:rPr>
        <w:t xml:space="preserve">Penggunaan Pertamax juga menunjukkan kecenderungan yang sama, meskipun perbedaannya tidak sebesar pada Pertalite. </w:t>
      </w:r>
      <w:r w:rsidR="00462F96">
        <w:rPr>
          <w:szCs w:val="22"/>
        </w:rPr>
        <w:t>Pada</w:t>
      </w:r>
      <w:r>
        <w:rPr>
          <w:szCs w:val="22"/>
        </w:rPr>
        <w:t xml:space="preserve"> Gambar 2 dapat dilihat bahwa perbedaan konsumsi bahan bakar antara gigi yang lebih rendah dengan gigi yang setingkat lebih tinggi berdekatan.</w:t>
      </w:r>
      <w:r w:rsidR="00462F96">
        <w:rPr>
          <w:szCs w:val="22"/>
        </w:rPr>
        <w:t xml:space="preserve"> Namun demikian, penggunaan gigi yang lebih tinggi tetap memberikan konsumsi bahan bakar yang lebih rendah dibanding penggunaan gigi yang lebih rendah untuk kecepatan-kecepatan yang sama.</w:t>
      </w:r>
    </w:p>
    <w:p w:rsidR="00E90F25" w:rsidRPr="00E90F25" w:rsidRDefault="00E90F25" w:rsidP="00875FA3">
      <w:pPr>
        <w:spacing w:line="276" w:lineRule="auto"/>
        <w:ind w:firstLine="0"/>
        <w:rPr>
          <w:szCs w:val="22"/>
        </w:rPr>
      </w:pPr>
    </w:p>
    <w:p w:rsidR="00E90F25" w:rsidRDefault="00E90F25" w:rsidP="00E90F25">
      <w:pPr>
        <w:pStyle w:val="ListParagraph"/>
        <w:spacing w:line="276" w:lineRule="auto"/>
        <w:ind w:left="0" w:firstLine="0"/>
        <w:jc w:val="center"/>
        <w:rPr>
          <w:rFonts w:asciiTheme="majorBidi" w:hAnsiTheme="majorBidi" w:cstheme="majorBidi"/>
          <w:szCs w:val="22"/>
          <w:lang w:val="id-ID"/>
        </w:rPr>
      </w:pPr>
      <w:r w:rsidRPr="00F7323F">
        <w:rPr>
          <w:rFonts w:asciiTheme="majorBidi" w:hAnsiTheme="majorBidi" w:cstheme="majorBidi"/>
          <w:noProof/>
          <w:szCs w:val="22"/>
        </w:rPr>
        <w:lastRenderedPageBreak/>
        <w:drawing>
          <wp:inline distT="0" distB="0" distL="0" distR="0" wp14:anchorId="0E1D622A" wp14:editId="184B9AD6">
            <wp:extent cx="5177155" cy="3050438"/>
            <wp:effectExtent l="0" t="0" r="4445" b="0"/>
            <wp:docPr id="16" name="Picture 16" descr="C:\Users\M.Abdul Rouf\Pictures\pertamax tur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bdul Rouf\Pictures\pertamax turbo.PNG"/>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16586"/>
                    <a:stretch/>
                  </pic:blipFill>
                  <pic:spPr bwMode="auto">
                    <a:xfrm>
                      <a:off x="0" y="0"/>
                      <a:ext cx="5239198" cy="3086994"/>
                    </a:xfrm>
                    <a:prstGeom prst="rect">
                      <a:avLst/>
                    </a:prstGeom>
                    <a:noFill/>
                    <a:ln>
                      <a:noFill/>
                    </a:ln>
                    <a:extLst>
                      <a:ext uri="{53640926-AAD7-44D8-BBD7-CCE9431645EC}">
                        <a14:shadowObscured xmlns:a14="http://schemas.microsoft.com/office/drawing/2010/main"/>
                      </a:ext>
                    </a:extLst>
                  </pic:spPr>
                </pic:pic>
              </a:graphicData>
            </a:graphic>
          </wp:inline>
        </w:drawing>
      </w:r>
    </w:p>
    <w:p w:rsidR="00E90F25" w:rsidRPr="00E90F25" w:rsidRDefault="00E90F25" w:rsidP="00E90F25">
      <w:pPr>
        <w:spacing w:line="276" w:lineRule="auto"/>
        <w:ind w:right="-1" w:firstLine="0"/>
        <w:jc w:val="center"/>
        <w:rPr>
          <w:rFonts w:asciiTheme="majorBidi" w:hAnsiTheme="majorBidi" w:cstheme="majorBidi"/>
          <w:b/>
          <w:bCs/>
          <w:szCs w:val="22"/>
        </w:rPr>
      </w:pPr>
      <w:r w:rsidRPr="00875FA3">
        <w:rPr>
          <w:rFonts w:asciiTheme="majorBidi" w:hAnsiTheme="majorBidi" w:cstheme="majorBidi"/>
          <w:b/>
          <w:bCs/>
          <w:szCs w:val="22"/>
          <w:lang w:val="id-ID"/>
        </w:rPr>
        <w:t xml:space="preserve">Gambar </w:t>
      </w:r>
      <w:r>
        <w:rPr>
          <w:rFonts w:asciiTheme="majorBidi" w:hAnsiTheme="majorBidi" w:cstheme="majorBidi"/>
          <w:b/>
          <w:bCs/>
          <w:szCs w:val="22"/>
        </w:rPr>
        <w:t>2</w:t>
      </w:r>
      <w:r>
        <w:rPr>
          <w:rFonts w:asciiTheme="majorBidi" w:hAnsiTheme="majorBidi" w:cstheme="majorBidi"/>
          <w:b/>
          <w:bCs/>
          <w:szCs w:val="22"/>
          <w:lang w:val="id-ID"/>
        </w:rPr>
        <w:t xml:space="preserve">. </w:t>
      </w:r>
      <w:r w:rsidRPr="00875FA3">
        <w:rPr>
          <w:rFonts w:asciiTheme="majorBidi" w:hAnsiTheme="majorBidi" w:cstheme="majorBidi"/>
          <w:b/>
          <w:bCs/>
          <w:szCs w:val="22"/>
          <w:lang w:val="id-ID"/>
        </w:rPr>
        <w:t>K</w:t>
      </w:r>
      <w:r>
        <w:rPr>
          <w:rFonts w:asciiTheme="majorBidi" w:hAnsiTheme="majorBidi" w:cstheme="majorBidi"/>
          <w:b/>
          <w:bCs/>
          <w:szCs w:val="22"/>
          <w:lang w:val="id-ID"/>
        </w:rPr>
        <w:t xml:space="preserve">onsumsi bahan bakar </w:t>
      </w:r>
      <w:r w:rsidRPr="00875FA3">
        <w:rPr>
          <w:rFonts w:asciiTheme="majorBidi" w:hAnsiTheme="majorBidi" w:cstheme="majorBidi"/>
          <w:b/>
          <w:bCs/>
          <w:szCs w:val="22"/>
          <w:lang w:val="id-ID"/>
        </w:rPr>
        <w:t>Pert</w:t>
      </w:r>
      <w:r>
        <w:rPr>
          <w:rFonts w:asciiTheme="majorBidi" w:hAnsiTheme="majorBidi" w:cstheme="majorBidi"/>
          <w:b/>
          <w:bCs/>
          <w:szCs w:val="22"/>
        </w:rPr>
        <w:t>amax</w:t>
      </w:r>
    </w:p>
    <w:p w:rsidR="00E90F25" w:rsidRDefault="00E90F25" w:rsidP="00671754">
      <w:pPr>
        <w:pStyle w:val="ListParagraph"/>
        <w:spacing w:line="276" w:lineRule="auto"/>
        <w:ind w:left="0" w:firstLine="0"/>
        <w:rPr>
          <w:rFonts w:asciiTheme="majorBidi" w:hAnsiTheme="majorBidi" w:cstheme="majorBidi"/>
          <w:szCs w:val="22"/>
          <w:lang w:val="id-ID"/>
        </w:rPr>
      </w:pPr>
    </w:p>
    <w:p w:rsidR="00462F96" w:rsidRDefault="0042233A" w:rsidP="0042233A">
      <w:pPr>
        <w:pStyle w:val="ListParagraph"/>
        <w:spacing w:line="276" w:lineRule="auto"/>
        <w:ind w:left="0"/>
        <w:rPr>
          <w:rFonts w:asciiTheme="majorBidi" w:hAnsiTheme="majorBidi" w:cstheme="majorBidi"/>
          <w:szCs w:val="22"/>
        </w:rPr>
      </w:pPr>
      <w:r>
        <w:rPr>
          <w:rFonts w:asciiTheme="majorBidi" w:hAnsiTheme="majorBidi" w:cstheme="majorBidi"/>
          <w:szCs w:val="22"/>
        </w:rPr>
        <w:t>Kedua hasil pengujian ini</w:t>
      </w:r>
      <w:r w:rsidR="00462F96">
        <w:rPr>
          <w:rFonts w:asciiTheme="majorBidi" w:hAnsiTheme="majorBidi" w:cstheme="majorBidi"/>
          <w:szCs w:val="22"/>
        </w:rPr>
        <w:t xml:space="preserve"> </w:t>
      </w:r>
      <w:r>
        <w:rPr>
          <w:rFonts w:asciiTheme="majorBidi" w:hAnsiTheme="majorBidi" w:cstheme="majorBidi"/>
          <w:szCs w:val="22"/>
        </w:rPr>
        <w:t>konsisten</w:t>
      </w:r>
      <w:r w:rsidR="00462F96">
        <w:rPr>
          <w:rFonts w:asciiTheme="majorBidi" w:hAnsiTheme="majorBidi" w:cstheme="majorBidi"/>
          <w:szCs w:val="22"/>
        </w:rPr>
        <w:t xml:space="preserve"> dengan yang diperoleh Sandi </w:t>
      </w:r>
      <w:r>
        <w:rPr>
          <w:rFonts w:asciiTheme="majorBidi" w:hAnsiTheme="majorBidi" w:cstheme="majorBidi"/>
          <w:szCs w:val="22"/>
        </w:rPr>
        <w:t xml:space="preserve">et al </w:t>
      </w:r>
      <w:sdt>
        <w:sdtPr>
          <w:rPr>
            <w:rFonts w:asciiTheme="majorBidi" w:hAnsiTheme="majorBidi" w:cstheme="majorBidi"/>
            <w:szCs w:val="22"/>
          </w:rPr>
          <w:id w:val="780309637"/>
          <w:citation/>
        </w:sdtPr>
        <w:sdtEndPr/>
        <w:sdtContent>
          <w:r w:rsidR="00462F96">
            <w:rPr>
              <w:rFonts w:asciiTheme="majorBidi" w:hAnsiTheme="majorBidi" w:cstheme="majorBidi"/>
              <w:szCs w:val="22"/>
            </w:rPr>
            <w:fldChar w:fldCharType="begin"/>
          </w:r>
          <w:r>
            <w:rPr>
              <w:rFonts w:asciiTheme="majorBidi" w:hAnsiTheme="majorBidi" w:cstheme="majorBidi"/>
              <w:szCs w:val="22"/>
            </w:rPr>
            <w:instrText xml:space="preserve">CITATION Har21 \n  \t  \l 1033 </w:instrText>
          </w:r>
          <w:r w:rsidR="00462F96">
            <w:rPr>
              <w:rFonts w:asciiTheme="majorBidi" w:hAnsiTheme="majorBidi" w:cstheme="majorBidi"/>
              <w:szCs w:val="22"/>
            </w:rPr>
            <w:fldChar w:fldCharType="separate"/>
          </w:r>
          <w:r w:rsidR="006B4328" w:rsidRPr="006B4328">
            <w:rPr>
              <w:rFonts w:asciiTheme="majorBidi" w:hAnsiTheme="majorBidi" w:cstheme="majorBidi"/>
              <w:noProof/>
              <w:szCs w:val="22"/>
            </w:rPr>
            <w:t>(2021)</w:t>
          </w:r>
          <w:r w:rsidR="00462F96">
            <w:rPr>
              <w:rFonts w:asciiTheme="majorBidi" w:hAnsiTheme="majorBidi" w:cstheme="majorBidi"/>
              <w:szCs w:val="22"/>
            </w:rPr>
            <w:fldChar w:fldCharType="end"/>
          </w:r>
        </w:sdtContent>
      </w:sdt>
      <w:r>
        <w:rPr>
          <w:rFonts w:asciiTheme="majorBidi" w:hAnsiTheme="majorBidi" w:cstheme="majorBidi"/>
          <w:szCs w:val="22"/>
        </w:rPr>
        <w:t xml:space="preserve"> yang menggunakan kendaraan penumpang 1200 cc di jalan Kota Semarang. Penggunaan posisi gigi yang lebih tinggi memungkinkan konsumsi bahan bakar lebih rendah pada kecepatan yang sama. Penggunaan strategi </w:t>
      </w:r>
      <w:r w:rsidRPr="0042233A">
        <w:rPr>
          <w:rFonts w:asciiTheme="majorBidi" w:hAnsiTheme="majorBidi" w:cstheme="majorBidi"/>
          <w:i/>
          <w:iCs/>
          <w:szCs w:val="22"/>
        </w:rPr>
        <w:t>Smart Driving</w:t>
      </w:r>
      <w:r>
        <w:rPr>
          <w:rFonts w:asciiTheme="majorBidi" w:hAnsiTheme="majorBidi" w:cstheme="majorBidi"/>
          <w:szCs w:val="22"/>
        </w:rPr>
        <w:t xml:space="preserve"> menghindarkan turunnya efisiensi mesin pada </w:t>
      </w:r>
      <w:r w:rsidR="00BD36A2">
        <w:rPr>
          <w:rFonts w:asciiTheme="majorBidi" w:hAnsiTheme="majorBidi" w:cstheme="majorBidi"/>
          <w:szCs w:val="22"/>
        </w:rPr>
        <w:t>putaran mesin</w:t>
      </w:r>
      <w:r>
        <w:rPr>
          <w:rFonts w:asciiTheme="majorBidi" w:hAnsiTheme="majorBidi" w:cstheme="majorBidi"/>
          <w:szCs w:val="22"/>
        </w:rPr>
        <w:t xml:space="preserve"> yang lebih tinggi dari 2500 rpm. </w:t>
      </w:r>
    </w:p>
    <w:p w:rsidR="00A525E6" w:rsidRDefault="00A525E6" w:rsidP="0042233A">
      <w:pPr>
        <w:pStyle w:val="ListParagraph"/>
        <w:spacing w:line="276" w:lineRule="auto"/>
        <w:ind w:left="0"/>
        <w:rPr>
          <w:rFonts w:asciiTheme="majorBidi" w:hAnsiTheme="majorBidi" w:cstheme="majorBidi"/>
          <w:szCs w:val="22"/>
        </w:rPr>
      </w:pPr>
      <w:r>
        <w:rPr>
          <w:rFonts w:asciiTheme="majorBidi" w:hAnsiTheme="majorBidi" w:cstheme="majorBidi"/>
          <w:szCs w:val="22"/>
        </w:rPr>
        <w:t xml:space="preserve">Konsumsi bahan bakar terendah diperoleh pada rentang kecepatan kendaraan </w:t>
      </w:r>
      <w:r w:rsidR="00991329">
        <w:rPr>
          <w:rFonts w:asciiTheme="majorBidi" w:hAnsiTheme="majorBidi" w:cstheme="majorBidi"/>
          <w:szCs w:val="22"/>
        </w:rPr>
        <w:t xml:space="preserve">44 hingga 50 km/h yang dikenal sebagai area </w:t>
      </w:r>
      <w:r w:rsidR="00991329">
        <w:rPr>
          <w:rFonts w:asciiTheme="majorBidi" w:hAnsiTheme="majorBidi" w:cstheme="majorBidi"/>
          <w:i/>
          <w:iCs/>
          <w:szCs w:val="22"/>
        </w:rPr>
        <w:t>golden green</w:t>
      </w:r>
      <w:r w:rsidR="00991329">
        <w:rPr>
          <w:rFonts w:asciiTheme="majorBidi" w:hAnsiTheme="majorBidi" w:cstheme="majorBidi"/>
          <w:szCs w:val="22"/>
        </w:rPr>
        <w:t xml:space="preserve">. Area </w:t>
      </w:r>
      <w:r w:rsidR="00991329">
        <w:rPr>
          <w:rFonts w:asciiTheme="majorBidi" w:hAnsiTheme="majorBidi" w:cstheme="majorBidi"/>
          <w:i/>
          <w:iCs/>
          <w:szCs w:val="22"/>
        </w:rPr>
        <w:t>golden green</w:t>
      </w:r>
      <w:r w:rsidR="00991329">
        <w:rPr>
          <w:rFonts w:asciiTheme="majorBidi" w:hAnsiTheme="majorBidi" w:cstheme="majorBidi"/>
          <w:szCs w:val="22"/>
        </w:rPr>
        <w:t xml:space="preserve"> merupakan daerah pada kurva dimana bahan bakar digunakan paling hemat dengan posisi gigi tertinggi. Area </w:t>
      </w:r>
      <w:r w:rsidR="00991329">
        <w:rPr>
          <w:rFonts w:asciiTheme="majorBidi" w:hAnsiTheme="majorBidi" w:cstheme="majorBidi"/>
          <w:i/>
          <w:iCs/>
          <w:szCs w:val="22"/>
        </w:rPr>
        <w:t>golden green</w:t>
      </w:r>
      <w:r w:rsidR="00991329">
        <w:rPr>
          <w:rFonts w:asciiTheme="majorBidi" w:hAnsiTheme="majorBidi" w:cstheme="majorBidi"/>
          <w:szCs w:val="22"/>
        </w:rPr>
        <w:t xml:space="preserve"> sebenarnya masih dapat diperoleh hingg</w:t>
      </w:r>
      <w:r w:rsidR="00BD36A2">
        <w:rPr>
          <w:rFonts w:asciiTheme="majorBidi" w:hAnsiTheme="majorBidi" w:cstheme="majorBidi"/>
          <w:szCs w:val="22"/>
        </w:rPr>
        <w:t>a</w:t>
      </w:r>
      <w:r w:rsidR="00991329">
        <w:rPr>
          <w:rFonts w:asciiTheme="majorBidi" w:hAnsiTheme="majorBidi" w:cstheme="majorBidi"/>
          <w:szCs w:val="22"/>
        </w:rPr>
        <w:t xml:space="preserve"> 60 km/j </w:t>
      </w:r>
      <w:sdt>
        <w:sdtPr>
          <w:rPr>
            <w:rFonts w:asciiTheme="majorBidi" w:hAnsiTheme="majorBidi" w:cstheme="majorBidi"/>
            <w:szCs w:val="22"/>
          </w:rPr>
          <w:id w:val="1641458919"/>
          <w:citation/>
        </w:sdtPr>
        <w:sdtEndPr/>
        <w:sdtContent>
          <w:r w:rsidR="00991329">
            <w:rPr>
              <w:rFonts w:asciiTheme="majorBidi" w:hAnsiTheme="majorBidi" w:cstheme="majorBidi"/>
              <w:szCs w:val="22"/>
            </w:rPr>
            <w:fldChar w:fldCharType="begin"/>
          </w:r>
          <w:r w:rsidR="00991329">
            <w:rPr>
              <w:rFonts w:asciiTheme="majorBidi" w:hAnsiTheme="majorBidi" w:cstheme="majorBidi"/>
              <w:szCs w:val="22"/>
            </w:rPr>
            <w:instrText xml:space="preserve"> CITATION Nas14 \l 1033 </w:instrText>
          </w:r>
          <w:r w:rsidR="00991329">
            <w:rPr>
              <w:rFonts w:asciiTheme="majorBidi" w:hAnsiTheme="majorBidi" w:cstheme="majorBidi"/>
              <w:szCs w:val="22"/>
            </w:rPr>
            <w:fldChar w:fldCharType="separate"/>
          </w:r>
          <w:r w:rsidR="006B4328" w:rsidRPr="006B4328">
            <w:rPr>
              <w:rFonts w:asciiTheme="majorBidi" w:hAnsiTheme="majorBidi" w:cstheme="majorBidi"/>
              <w:noProof/>
              <w:szCs w:val="22"/>
            </w:rPr>
            <w:t>(Nasir, et al., 2014)</w:t>
          </w:r>
          <w:r w:rsidR="00991329">
            <w:rPr>
              <w:rFonts w:asciiTheme="majorBidi" w:hAnsiTheme="majorBidi" w:cstheme="majorBidi"/>
              <w:szCs w:val="22"/>
            </w:rPr>
            <w:fldChar w:fldCharType="end"/>
          </w:r>
        </w:sdtContent>
      </w:sdt>
      <w:r w:rsidR="00991329">
        <w:rPr>
          <w:rFonts w:asciiTheme="majorBidi" w:hAnsiTheme="majorBidi" w:cstheme="majorBidi"/>
          <w:szCs w:val="22"/>
        </w:rPr>
        <w:t>. Setelah melewati 60 km/j, konsumsi bahan bakar cenderung mengalami peningkatan sehingga jarak tempuhnya lebih pendek.</w:t>
      </w:r>
      <w:r w:rsidR="00BD36A2">
        <w:rPr>
          <w:rFonts w:asciiTheme="majorBidi" w:hAnsiTheme="majorBidi" w:cstheme="majorBidi"/>
          <w:szCs w:val="22"/>
        </w:rPr>
        <w:t xml:space="preserve"> Bertambahnya kecepatan kendaraan akan menambah putaran mesin menjadi di atas 2500 rpm yang menyebabkan mesin Otto beroperasi di luar daerah putaran paling efisien. Selain itu, bertambahnya kecepatan kendaraan juga meningkatkan hambatan aerodinamik. Kombinasi keduanya menyebabkan peningkatan konsumsi bahan bakar.</w:t>
      </w:r>
    </w:p>
    <w:p w:rsidR="000F427D" w:rsidRPr="000F427D" w:rsidRDefault="000F427D" w:rsidP="0042233A">
      <w:pPr>
        <w:pStyle w:val="ListParagraph"/>
        <w:spacing w:line="276" w:lineRule="auto"/>
        <w:ind w:left="0"/>
        <w:rPr>
          <w:rFonts w:asciiTheme="majorBidi" w:hAnsiTheme="majorBidi" w:cstheme="majorBidi"/>
          <w:szCs w:val="22"/>
        </w:rPr>
      </w:pPr>
      <w:r>
        <w:rPr>
          <w:rFonts w:asciiTheme="majorBidi" w:hAnsiTheme="majorBidi" w:cstheme="majorBidi"/>
          <w:szCs w:val="22"/>
        </w:rPr>
        <w:t xml:space="preserve">Hasil pengujian menunjukkan bahwa pada kurva antara gigi rendah ke satu tingkat lebih tinggi memberikan efisiensi yang lebih baik pada kecepatan-kecepatan yang sama. Dengan demikian dapat disarankan untuk berusaha menggunakan gigi setinggi mungkin pada kecepatan yang lebih rendah selama tidak mengalami gejala </w:t>
      </w:r>
      <w:r>
        <w:rPr>
          <w:rFonts w:asciiTheme="majorBidi" w:hAnsiTheme="majorBidi" w:cstheme="majorBidi"/>
          <w:i/>
          <w:iCs/>
          <w:szCs w:val="22"/>
        </w:rPr>
        <w:t>stall</w:t>
      </w:r>
      <w:r>
        <w:rPr>
          <w:rFonts w:asciiTheme="majorBidi" w:hAnsiTheme="majorBidi" w:cstheme="majorBidi"/>
          <w:szCs w:val="22"/>
        </w:rPr>
        <w:t>. Sehingga perpindahan gigi ke gigi yang lebih tinggi juga tidak perlu menunggu putaran mesin mencapai 2500 rpm.</w:t>
      </w:r>
    </w:p>
    <w:p w:rsidR="00991329" w:rsidRPr="00991329" w:rsidRDefault="00991329" w:rsidP="00991329">
      <w:pPr>
        <w:spacing w:line="276" w:lineRule="auto"/>
        <w:ind w:firstLine="0"/>
        <w:rPr>
          <w:rFonts w:asciiTheme="majorBidi" w:hAnsiTheme="majorBidi" w:cstheme="majorBidi"/>
          <w:b/>
          <w:bCs/>
          <w:szCs w:val="22"/>
        </w:rPr>
      </w:pPr>
      <w:r w:rsidRPr="00991329">
        <w:rPr>
          <w:rFonts w:asciiTheme="majorBidi" w:hAnsiTheme="majorBidi" w:cstheme="majorBidi"/>
          <w:b/>
          <w:bCs/>
          <w:szCs w:val="22"/>
        </w:rPr>
        <w:t>KESIMPULAN</w:t>
      </w:r>
    </w:p>
    <w:p w:rsidR="00991329" w:rsidRDefault="00991329" w:rsidP="0070667B">
      <w:pPr>
        <w:spacing w:line="276" w:lineRule="auto"/>
        <w:rPr>
          <w:rFonts w:asciiTheme="majorBidi" w:hAnsiTheme="majorBidi" w:cstheme="majorBidi"/>
          <w:szCs w:val="22"/>
        </w:rPr>
      </w:pPr>
      <w:r>
        <w:rPr>
          <w:rFonts w:asciiTheme="majorBidi" w:hAnsiTheme="majorBidi" w:cstheme="majorBidi"/>
          <w:szCs w:val="22"/>
        </w:rPr>
        <w:t xml:space="preserve">Strategi terbaik dalam pengendaraan kendaraan penumpang di </w:t>
      </w:r>
      <w:r w:rsidR="00BD36A2">
        <w:rPr>
          <w:rFonts w:asciiTheme="majorBidi" w:hAnsiTheme="majorBidi" w:cstheme="majorBidi"/>
          <w:szCs w:val="22"/>
        </w:rPr>
        <w:t xml:space="preserve">jalan perkotaan adalah membatasi putaran mesin maksimal 2500 rpm dan segera berpindah ke gigi di atasnya ketika putaran mesin sudah mencapai 2500 rpm. </w:t>
      </w:r>
      <w:r w:rsidR="0070667B">
        <w:rPr>
          <w:rFonts w:asciiTheme="majorBidi" w:hAnsiTheme="majorBidi" w:cstheme="majorBidi"/>
          <w:szCs w:val="22"/>
        </w:rPr>
        <w:t xml:space="preserve">Perpindahan ke gigi yang lebih tinggi dapat dilakukan pada putaran mesin di bawah 2500 rpm selama mesin tidak mengalami </w:t>
      </w:r>
      <w:r w:rsidR="0070667B">
        <w:rPr>
          <w:rFonts w:asciiTheme="majorBidi" w:hAnsiTheme="majorBidi" w:cstheme="majorBidi"/>
          <w:i/>
          <w:iCs/>
          <w:szCs w:val="22"/>
        </w:rPr>
        <w:t>stall</w:t>
      </w:r>
      <w:r w:rsidR="0070667B">
        <w:rPr>
          <w:rFonts w:asciiTheme="majorBidi" w:hAnsiTheme="majorBidi" w:cstheme="majorBidi"/>
          <w:szCs w:val="22"/>
        </w:rPr>
        <w:t>. Pembatasan kecepatan perlu dilakukan karena kecepatan yang tinggi menyebabkan hambatan aerodinamik yang tinggi. Kecepatan yang tinggi akan menyebabkan mesin beroperasi pada putaran mesin tinggi pula yang berarti beroperasi di luar daerah yang paling efisien.</w:t>
      </w:r>
    </w:p>
    <w:p w:rsidR="00216D9C" w:rsidRDefault="00216D9C" w:rsidP="0070667B">
      <w:pPr>
        <w:spacing w:line="276" w:lineRule="auto"/>
        <w:rPr>
          <w:rFonts w:asciiTheme="majorBidi" w:hAnsiTheme="majorBidi" w:cstheme="majorBidi"/>
          <w:szCs w:val="22"/>
        </w:rPr>
      </w:pPr>
    </w:p>
    <w:sdt>
      <w:sdtPr>
        <w:rPr>
          <w:b w:val="0"/>
          <w:bCs w:val="0"/>
          <w:kern w:val="0"/>
          <w:sz w:val="22"/>
          <w:szCs w:val="20"/>
        </w:rPr>
        <w:id w:val="-280492093"/>
        <w:docPartObj>
          <w:docPartGallery w:val="Bibliographies"/>
          <w:docPartUnique/>
        </w:docPartObj>
      </w:sdtPr>
      <w:sdtEndPr/>
      <w:sdtContent>
        <w:p w:rsidR="00C975CF" w:rsidRPr="00C975CF" w:rsidRDefault="00C975CF" w:rsidP="00C975CF">
          <w:pPr>
            <w:pStyle w:val="Heading1"/>
            <w:spacing w:before="0" w:beforeAutospacing="0" w:after="0" w:afterAutospacing="0"/>
            <w:rPr>
              <w:sz w:val="22"/>
              <w:szCs w:val="22"/>
            </w:rPr>
          </w:pPr>
          <w:r>
            <w:rPr>
              <w:sz w:val="22"/>
              <w:szCs w:val="22"/>
            </w:rPr>
            <w:t>DAFTAR PUSTAKA</w:t>
          </w:r>
        </w:p>
        <w:sdt>
          <w:sdtPr>
            <w:id w:val="-573587230"/>
            <w:bibliography/>
          </w:sdtPr>
          <w:sdtEndPr/>
          <w:sdtContent>
            <w:p w:rsidR="006B4328" w:rsidRDefault="00C975CF" w:rsidP="00AF77C9">
              <w:pPr>
                <w:pStyle w:val="Bibliography"/>
                <w:ind w:left="567" w:hanging="567"/>
                <w:rPr>
                  <w:noProof/>
                  <w:sz w:val="24"/>
                  <w:szCs w:val="24"/>
                </w:rPr>
              </w:pPr>
              <w:r>
                <w:fldChar w:fldCharType="begin"/>
              </w:r>
              <w:r>
                <w:instrText xml:space="preserve"> BIBLIOGRAPHY </w:instrText>
              </w:r>
              <w:r>
                <w:fldChar w:fldCharType="separate"/>
              </w:r>
              <w:r w:rsidR="006B4328">
                <w:rPr>
                  <w:noProof/>
                </w:rPr>
                <w:t xml:space="preserve">Mursanti, E., 2020. </w:t>
              </w:r>
              <w:r w:rsidR="006B4328">
                <w:rPr>
                  <w:i/>
                  <w:iCs/>
                  <w:noProof/>
                </w:rPr>
                <w:t xml:space="preserve">Kontribusi Sektor Transportasi dalam Proses Dekarbonisasi untuk Mencapai Target Kesepakatan Paris. </w:t>
              </w:r>
              <w:r w:rsidR="00640B77">
                <w:rPr>
                  <w:noProof/>
                </w:rPr>
                <w:t xml:space="preserve">[Online] </w:t>
              </w:r>
              <w:r w:rsidR="006B4328">
                <w:rPr>
                  <w:noProof/>
                </w:rPr>
                <w:t xml:space="preserve">Available at: </w:t>
              </w:r>
              <w:r w:rsidR="006B4328">
                <w:rPr>
                  <w:noProof/>
                  <w:u w:val="single"/>
                </w:rPr>
                <w:t>https://iesr.or.id/strategi-dekarbonisasi-sektor-transportasi</w:t>
              </w:r>
            </w:p>
            <w:p w:rsidR="006B4328" w:rsidRDefault="006B4328" w:rsidP="00AF77C9">
              <w:pPr>
                <w:pStyle w:val="Bibliography"/>
                <w:ind w:left="567" w:hanging="567"/>
                <w:rPr>
                  <w:noProof/>
                </w:rPr>
              </w:pPr>
              <w:r>
                <w:rPr>
                  <w:noProof/>
                </w:rPr>
                <w:t xml:space="preserve">Nasir, M. K., Noor, R. M., Kalam, M. A. &amp; Masum, B. M., 2014. Reduction of Fuel Consumption and Exhaust Pollutant Using Intelligent Transport System. </w:t>
              </w:r>
              <w:r>
                <w:rPr>
                  <w:i/>
                  <w:iCs/>
                  <w:noProof/>
                </w:rPr>
                <w:t xml:space="preserve">The Scientiﬁc World Journal, </w:t>
              </w:r>
              <w:r>
                <w:rPr>
                  <w:noProof/>
                </w:rPr>
                <w:t>Volume 2014.</w:t>
              </w:r>
            </w:p>
            <w:p w:rsidR="006B4328" w:rsidRDefault="006B4328" w:rsidP="00AF77C9">
              <w:pPr>
                <w:pStyle w:val="Bibliography"/>
                <w:ind w:left="567" w:hanging="567"/>
                <w:rPr>
                  <w:noProof/>
                </w:rPr>
              </w:pPr>
              <w:r>
                <w:rPr>
                  <w:noProof/>
                </w:rPr>
                <w:t xml:space="preserve">Oglieve, C. J., Mohammadpour, M. &amp; Rahnejat, H., 2017. Optimisation of the vehicle transmission and the gear-shifting strategy for the minimum fuel consumption and the minimum nitrogen oxide emissions. </w:t>
              </w:r>
              <w:r>
                <w:rPr>
                  <w:i/>
                  <w:iCs/>
                  <w:noProof/>
                </w:rPr>
                <w:t xml:space="preserve">Journal of Automobile Engineering, </w:t>
              </w:r>
              <w:r>
                <w:rPr>
                  <w:noProof/>
                </w:rPr>
                <w:t>231(7), pp. 883-889.</w:t>
              </w:r>
            </w:p>
            <w:p w:rsidR="006B4328" w:rsidRDefault="006B4328" w:rsidP="00AF77C9">
              <w:pPr>
                <w:pStyle w:val="Bibliography"/>
                <w:ind w:left="567" w:hanging="567"/>
                <w:rPr>
                  <w:noProof/>
                </w:rPr>
              </w:pPr>
              <w:r>
                <w:rPr>
                  <w:noProof/>
                </w:rPr>
                <w:t xml:space="preserve">Rosca, E., Rusca, F. V. &amp; Rosca, M. A., 2013. How green are the traffic calming methods. </w:t>
              </w:r>
              <w:r>
                <w:rPr>
                  <w:i/>
                  <w:iCs/>
                  <w:noProof/>
                </w:rPr>
                <w:t xml:space="preserve">Metalurgia International, </w:t>
              </w:r>
              <w:r>
                <w:rPr>
                  <w:noProof/>
                </w:rPr>
                <w:t>18(4), pp. 110-115.</w:t>
              </w:r>
            </w:p>
            <w:p w:rsidR="006B4328" w:rsidRDefault="006B4328" w:rsidP="00AF77C9">
              <w:pPr>
                <w:pStyle w:val="Bibliography"/>
                <w:ind w:left="567" w:hanging="567"/>
                <w:rPr>
                  <w:noProof/>
                </w:rPr>
              </w:pPr>
              <w:r>
                <w:rPr>
                  <w:noProof/>
                </w:rPr>
                <w:t xml:space="preserve">Sandi, H. K., Priangkoso, T. &amp; Darmanto, 2021. Analisis Pengaruh Jenis BBM Terhadap Konsumsi BBM Kendaraan Penumpang 1200 CC di Lalu Lintas Tol Semarang. </w:t>
              </w:r>
              <w:r>
                <w:rPr>
                  <w:i/>
                  <w:iCs/>
                  <w:noProof/>
                </w:rPr>
                <w:t xml:space="preserve">Momentum, </w:t>
              </w:r>
              <w:r>
                <w:rPr>
                  <w:noProof/>
                </w:rPr>
                <w:t>17(1), pp. 18-21.</w:t>
              </w:r>
            </w:p>
            <w:p w:rsidR="006B4328" w:rsidRDefault="006B4328" w:rsidP="00AF77C9">
              <w:pPr>
                <w:pStyle w:val="Bibliography"/>
                <w:ind w:left="567" w:hanging="567"/>
                <w:rPr>
                  <w:noProof/>
                </w:rPr>
              </w:pPr>
              <w:r>
                <w:rPr>
                  <w:noProof/>
                </w:rPr>
                <w:t xml:space="preserve">Sinaga, N., Priangkoso, T., Widayana, D. &amp; Abdurrohman, K., 2011. </w:t>
              </w:r>
              <w:r>
                <w:rPr>
                  <w:i/>
                  <w:iCs/>
                  <w:noProof/>
                </w:rPr>
                <w:t xml:space="preserve">Kaji Eksperimental Pengaruh Beberapa Parameter Berkendaraan Terhadap Tingkat Konsumsi Bahan Bakar Kendaraan Penumpang Kapasitas Silinder 1500 – 2000 CC. </w:t>
              </w:r>
              <w:r>
                <w:rPr>
                  <w:noProof/>
                </w:rPr>
                <w:t>Malang, Seminar Nasional Teknik Mesin X Jurusan Mesin Fakultas Teknik Universitas Brawijaya Malang, pp. 409-415.</w:t>
              </w:r>
            </w:p>
            <w:p w:rsidR="00C975CF" w:rsidRDefault="00C975CF" w:rsidP="00AF77C9">
              <w:pPr>
                <w:ind w:left="567" w:hanging="567"/>
              </w:pPr>
              <w:r>
                <w:rPr>
                  <w:b/>
                  <w:bCs/>
                  <w:noProof/>
                </w:rPr>
                <w:fldChar w:fldCharType="end"/>
              </w:r>
            </w:p>
          </w:sdtContent>
        </w:sdt>
      </w:sdtContent>
    </w:sdt>
    <w:p w:rsidR="0070667B" w:rsidRPr="0070667B" w:rsidRDefault="0070667B" w:rsidP="0070667B">
      <w:pPr>
        <w:spacing w:line="276" w:lineRule="auto"/>
        <w:ind w:firstLine="0"/>
        <w:rPr>
          <w:rFonts w:asciiTheme="majorBidi" w:hAnsiTheme="majorBidi" w:cstheme="majorBidi"/>
          <w:szCs w:val="22"/>
        </w:rPr>
      </w:pPr>
    </w:p>
    <w:sectPr w:rsidR="0070667B" w:rsidRPr="0070667B" w:rsidSect="0006431A">
      <w:type w:val="continuous"/>
      <w:pgSz w:w="11906" w:h="16838" w:code="9"/>
      <w:pgMar w:top="1418" w:right="1418" w:bottom="1418" w:left="1701" w:header="851"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0A6" w:rsidRDefault="001950A6" w:rsidP="00645DC9">
      <w:pPr>
        <w:spacing w:before="0" w:line="240" w:lineRule="auto"/>
      </w:pPr>
      <w:r>
        <w:separator/>
      </w:r>
    </w:p>
  </w:endnote>
  <w:endnote w:type="continuationSeparator" w:id="0">
    <w:p w:rsidR="001950A6" w:rsidRDefault="001950A6" w:rsidP="00645DC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60" w:rsidRDefault="00B128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60" w:rsidRPr="00926B5D" w:rsidRDefault="00B12860" w:rsidP="00B12860">
    <w:pPr>
      <w:pStyle w:val="Footer"/>
      <w:pBdr>
        <w:top w:val="single" w:sz="4" w:space="1" w:color="auto"/>
      </w:pBdr>
      <w:tabs>
        <w:tab w:val="right" w:pos="8788"/>
      </w:tabs>
      <w:ind w:firstLine="0"/>
      <w:rPr>
        <w:rStyle w:val="PageNumber"/>
      </w:rPr>
    </w:pPr>
    <w:r w:rsidRPr="00926B5D">
      <w:rPr>
        <w:rStyle w:val="PageNumber"/>
        <w:sz w:val="18"/>
        <w:szCs w:val="18"/>
      </w:rPr>
      <w:t>Prosiding</w:t>
    </w:r>
    <w:r>
      <w:rPr>
        <w:rStyle w:val="PageNumber"/>
        <w:sz w:val="18"/>
        <w:szCs w:val="18"/>
        <w:lang w:val="id-ID"/>
      </w:rPr>
      <w:t xml:space="preserve"> </w:t>
    </w:r>
    <w:r>
      <w:rPr>
        <w:rStyle w:val="PageNumber"/>
        <w:sz w:val="18"/>
        <w:szCs w:val="18"/>
      </w:rPr>
      <w:t>SNST ke-11</w:t>
    </w:r>
    <w:r>
      <w:rPr>
        <w:rStyle w:val="PageNumber"/>
        <w:sz w:val="18"/>
        <w:szCs w:val="18"/>
        <w:lang w:val="id-ID"/>
      </w:rPr>
      <w:t xml:space="preserve"> </w:t>
    </w:r>
    <w:r>
      <w:rPr>
        <w:rStyle w:val="PageNumber"/>
        <w:sz w:val="18"/>
        <w:szCs w:val="18"/>
      </w:rPr>
      <w:t>Tahun</w:t>
    </w:r>
    <w:r>
      <w:rPr>
        <w:rStyle w:val="PageNumber"/>
        <w:sz w:val="18"/>
        <w:szCs w:val="18"/>
        <w:lang w:val="id-ID"/>
      </w:rPr>
      <w:t xml:space="preserve"> </w:t>
    </w:r>
    <w:r>
      <w:rPr>
        <w:rStyle w:val="PageNumber"/>
        <w:sz w:val="18"/>
        <w:szCs w:val="18"/>
      </w:rPr>
      <w:t>2020</w:t>
    </w:r>
    <w:r w:rsidRPr="00926B5D">
      <w:rPr>
        <w:rStyle w:val="PageNumber"/>
      </w:rPr>
      <w:tab/>
    </w:r>
    <w:r w:rsidRPr="00926B5D">
      <w:rPr>
        <w:rStyle w:val="PageNumber"/>
      </w:rPr>
      <w:tab/>
    </w:r>
  </w:p>
  <w:p w:rsidR="00B12860" w:rsidRDefault="00B12860" w:rsidP="00B12860">
    <w:pPr>
      <w:pStyle w:val="Footer"/>
      <w:ind w:firstLine="0"/>
    </w:pPr>
    <w:r w:rsidRPr="00926B5D">
      <w:rPr>
        <w:rStyle w:val="PageNumber"/>
        <w:sz w:val="18"/>
        <w:szCs w:val="18"/>
      </w:rPr>
      <w:t>Fakultas</w:t>
    </w:r>
    <w:r>
      <w:rPr>
        <w:rStyle w:val="PageNumber"/>
        <w:sz w:val="18"/>
        <w:szCs w:val="18"/>
        <w:lang w:val="id-ID"/>
      </w:rPr>
      <w:t xml:space="preserve"> </w:t>
    </w:r>
    <w:r w:rsidRPr="00926B5D">
      <w:rPr>
        <w:rStyle w:val="PageNumber"/>
        <w:sz w:val="18"/>
        <w:szCs w:val="18"/>
      </w:rPr>
      <w:t>Teknik</w:t>
    </w:r>
    <w:r>
      <w:rPr>
        <w:rStyle w:val="PageNumber"/>
        <w:sz w:val="18"/>
        <w:szCs w:val="18"/>
        <w:lang w:val="id-ID"/>
      </w:rPr>
      <w:t xml:space="preserve"> </w:t>
    </w:r>
    <w:r w:rsidRPr="00926B5D">
      <w:rPr>
        <w:rStyle w:val="PageNumber"/>
        <w:sz w:val="18"/>
        <w:szCs w:val="18"/>
      </w:rPr>
      <w:t>Universitas Wahid Hasyim Semarang</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60" w:rsidRDefault="00B12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0A6" w:rsidRDefault="001950A6" w:rsidP="00645DC9">
      <w:pPr>
        <w:spacing w:before="0" w:line="240" w:lineRule="auto"/>
      </w:pPr>
      <w:r>
        <w:separator/>
      </w:r>
    </w:p>
  </w:footnote>
  <w:footnote w:type="continuationSeparator" w:id="0">
    <w:p w:rsidR="001950A6" w:rsidRDefault="001950A6" w:rsidP="00645DC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60" w:rsidRDefault="00B128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DC9" w:rsidRPr="00697373" w:rsidRDefault="00645DC9" w:rsidP="00645DC9">
    <w:pPr>
      <w:pBdr>
        <w:bottom w:val="single" w:sz="4" w:space="1" w:color="auto"/>
      </w:pBdr>
      <w:tabs>
        <w:tab w:val="right" w:pos="8788"/>
      </w:tabs>
      <w:autoSpaceDE w:val="0"/>
      <w:autoSpaceDN w:val="0"/>
      <w:adjustRightInd w:val="0"/>
      <w:spacing w:line="240" w:lineRule="auto"/>
      <w:ind w:firstLine="0"/>
      <w:rPr>
        <w:sz w:val="18"/>
        <w:szCs w:val="18"/>
        <w:lang w:val="sv-SE"/>
      </w:rPr>
    </w:pPr>
    <w:r w:rsidRPr="00697373">
      <w:rPr>
        <w:sz w:val="18"/>
        <w:szCs w:val="18"/>
      </w:rPr>
      <w:tab/>
    </w:r>
    <w:r w:rsidRPr="00697373">
      <w:rPr>
        <w:sz w:val="18"/>
        <w:szCs w:val="18"/>
        <w:lang w:val="sv-SE"/>
      </w:rPr>
      <w:t xml:space="preserve"> (</w:t>
    </w:r>
    <w:r>
      <w:rPr>
        <w:sz w:val="18"/>
        <w:szCs w:val="18"/>
        <w:lang w:val="sv-SE"/>
      </w:rPr>
      <w:t>Tabah</w:t>
    </w:r>
    <w:r>
      <w:rPr>
        <w:sz w:val="18"/>
        <w:szCs w:val="18"/>
        <w:lang w:val="sv-SE"/>
      </w:rPr>
      <w:t xml:space="preserve"> dkk.</w:t>
    </w:r>
    <w:r w:rsidRPr="00697373">
      <w:rPr>
        <w:sz w:val="18"/>
        <w:szCs w:val="18"/>
        <w:lang w:val="sv-SE"/>
      </w:rPr>
      <w:t>)</w:t>
    </w:r>
  </w:p>
  <w:p w:rsidR="00645DC9" w:rsidRPr="00645DC9" w:rsidRDefault="00645DC9">
    <w:pPr>
      <w:pStyle w:val="Header"/>
      <w:rPr>
        <w:lang w:val="sv-S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60" w:rsidRDefault="00B12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6A3E"/>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1F64846"/>
    <w:multiLevelType w:val="hybridMultilevel"/>
    <w:tmpl w:val="B7168094"/>
    <w:lvl w:ilvl="0" w:tplc="0421000F">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12207FA2"/>
    <w:multiLevelType w:val="hybridMultilevel"/>
    <w:tmpl w:val="61C8BC2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7333409"/>
    <w:multiLevelType w:val="hybridMultilevel"/>
    <w:tmpl w:val="7C8C6266"/>
    <w:lvl w:ilvl="0" w:tplc="219487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540984"/>
    <w:multiLevelType w:val="hybridMultilevel"/>
    <w:tmpl w:val="FF2A7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F3308"/>
    <w:multiLevelType w:val="multilevel"/>
    <w:tmpl w:val="02421300"/>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27257A39"/>
    <w:multiLevelType w:val="hybridMultilevel"/>
    <w:tmpl w:val="823EF5D0"/>
    <w:lvl w:ilvl="0" w:tplc="62BC650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DB95F7B"/>
    <w:multiLevelType w:val="hybridMultilevel"/>
    <w:tmpl w:val="8BB0773A"/>
    <w:lvl w:ilvl="0" w:tplc="AC8E6498">
      <w:start w:val="1"/>
      <w:numFmt w:val="decimal"/>
      <w:lvlText w:val="5.%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3B416100"/>
    <w:multiLevelType w:val="hybridMultilevel"/>
    <w:tmpl w:val="9C063F96"/>
    <w:lvl w:ilvl="0" w:tplc="219487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CCC16CA"/>
    <w:multiLevelType w:val="hybridMultilevel"/>
    <w:tmpl w:val="6F0A4AEA"/>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E755B8A"/>
    <w:multiLevelType w:val="hybridMultilevel"/>
    <w:tmpl w:val="1262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40AD1"/>
    <w:multiLevelType w:val="hybridMultilevel"/>
    <w:tmpl w:val="5998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CC1B75"/>
    <w:multiLevelType w:val="hybridMultilevel"/>
    <w:tmpl w:val="35CC3638"/>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4E8A481D"/>
    <w:multiLevelType w:val="hybridMultilevel"/>
    <w:tmpl w:val="35404EF6"/>
    <w:lvl w:ilvl="0" w:tplc="BF9AF290">
      <w:start w:val="1"/>
      <w:numFmt w:val="upperRoman"/>
      <w:lvlText w:val="%1."/>
      <w:lvlJc w:val="righ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5655AB2"/>
    <w:multiLevelType w:val="hybridMultilevel"/>
    <w:tmpl w:val="45D20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1B6941"/>
    <w:multiLevelType w:val="hybridMultilevel"/>
    <w:tmpl w:val="704ED28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6CE14E5E"/>
    <w:multiLevelType w:val="hybridMultilevel"/>
    <w:tmpl w:val="EF9A7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BB5979"/>
    <w:multiLevelType w:val="hybridMultilevel"/>
    <w:tmpl w:val="9904AD22"/>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6F9B4E85"/>
    <w:multiLevelType w:val="hybridMultilevel"/>
    <w:tmpl w:val="8474EBD6"/>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3C772D2"/>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74413435"/>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79D6539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7EFE1FE0"/>
    <w:multiLevelType w:val="hybridMultilevel"/>
    <w:tmpl w:val="276A63C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3"/>
  </w:num>
  <w:num w:numId="2">
    <w:abstractNumId w:val="3"/>
  </w:num>
  <w:num w:numId="3">
    <w:abstractNumId w:val="9"/>
  </w:num>
  <w:num w:numId="4">
    <w:abstractNumId w:val="18"/>
  </w:num>
  <w:num w:numId="5">
    <w:abstractNumId w:val="2"/>
  </w:num>
  <w:num w:numId="6">
    <w:abstractNumId w:val="8"/>
  </w:num>
  <w:num w:numId="7">
    <w:abstractNumId w:val="6"/>
  </w:num>
  <w:num w:numId="8">
    <w:abstractNumId w:val="19"/>
  </w:num>
  <w:num w:numId="9">
    <w:abstractNumId w:val="20"/>
  </w:num>
  <w:num w:numId="10">
    <w:abstractNumId w:val="0"/>
  </w:num>
  <w:num w:numId="11">
    <w:abstractNumId w:val="22"/>
  </w:num>
  <w:num w:numId="12">
    <w:abstractNumId w:val="17"/>
  </w:num>
  <w:num w:numId="13">
    <w:abstractNumId w:val="15"/>
  </w:num>
  <w:num w:numId="14">
    <w:abstractNumId w:val="1"/>
  </w:num>
  <w:num w:numId="15">
    <w:abstractNumId w:val="7"/>
  </w:num>
  <w:num w:numId="16">
    <w:abstractNumId w:val="5"/>
  </w:num>
  <w:num w:numId="17">
    <w:abstractNumId w:val="21"/>
  </w:num>
  <w:num w:numId="18">
    <w:abstractNumId w:val="14"/>
  </w:num>
  <w:num w:numId="19">
    <w:abstractNumId w:val="12"/>
  </w:num>
  <w:num w:numId="20">
    <w:abstractNumId w:val="11"/>
  </w:num>
  <w:num w:numId="21">
    <w:abstractNumId w:val="16"/>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26"/>
    <w:rsid w:val="000164CC"/>
    <w:rsid w:val="00040547"/>
    <w:rsid w:val="000630E7"/>
    <w:rsid w:val="0006431A"/>
    <w:rsid w:val="000A26FC"/>
    <w:rsid w:val="000A5E22"/>
    <w:rsid w:val="000F427D"/>
    <w:rsid w:val="00100648"/>
    <w:rsid w:val="00155AEA"/>
    <w:rsid w:val="00165DC8"/>
    <w:rsid w:val="001950A6"/>
    <w:rsid w:val="001C34C8"/>
    <w:rsid w:val="00205E76"/>
    <w:rsid w:val="002127CD"/>
    <w:rsid w:val="00216D9C"/>
    <w:rsid w:val="00244965"/>
    <w:rsid w:val="00265BE9"/>
    <w:rsid w:val="0026772D"/>
    <w:rsid w:val="00281047"/>
    <w:rsid w:val="002C74DE"/>
    <w:rsid w:val="00336E29"/>
    <w:rsid w:val="00396151"/>
    <w:rsid w:val="003B63E3"/>
    <w:rsid w:val="003C725A"/>
    <w:rsid w:val="003D7476"/>
    <w:rsid w:val="0042233A"/>
    <w:rsid w:val="00462F96"/>
    <w:rsid w:val="00464CD1"/>
    <w:rsid w:val="004A33BC"/>
    <w:rsid w:val="005358FB"/>
    <w:rsid w:val="00584176"/>
    <w:rsid w:val="0059741D"/>
    <w:rsid w:val="005D18D7"/>
    <w:rsid w:val="00613C99"/>
    <w:rsid w:val="00640B77"/>
    <w:rsid w:val="00645DC9"/>
    <w:rsid w:val="00652C5C"/>
    <w:rsid w:val="00664066"/>
    <w:rsid w:val="00671754"/>
    <w:rsid w:val="006B4328"/>
    <w:rsid w:val="006C5D25"/>
    <w:rsid w:val="0070667B"/>
    <w:rsid w:val="0073145A"/>
    <w:rsid w:val="007B457B"/>
    <w:rsid w:val="007D31CC"/>
    <w:rsid w:val="007E2C5A"/>
    <w:rsid w:val="007F68E9"/>
    <w:rsid w:val="008227A0"/>
    <w:rsid w:val="00834DCA"/>
    <w:rsid w:val="008409E4"/>
    <w:rsid w:val="00875FA3"/>
    <w:rsid w:val="00883B29"/>
    <w:rsid w:val="0088402E"/>
    <w:rsid w:val="0090160E"/>
    <w:rsid w:val="00911F03"/>
    <w:rsid w:val="0094146D"/>
    <w:rsid w:val="00982849"/>
    <w:rsid w:val="00991329"/>
    <w:rsid w:val="009B75F1"/>
    <w:rsid w:val="009F06E9"/>
    <w:rsid w:val="00A047BE"/>
    <w:rsid w:val="00A525E6"/>
    <w:rsid w:val="00AA6AA3"/>
    <w:rsid w:val="00AB2B1D"/>
    <w:rsid w:val="00AC44C3"/>
    <w:rsid w:val="00AF77C9"/>
    <w:rsid w:val="00B12860"/>
    <w:rsid w:val="00B65921"/>
    <w:rsid w:val="00B769CB"/>
    <w:rsid w:val="00BB321C"/>
    <w:rsid w:val="00BD27EA"/>
    <w:rsid w:val="00BD36A2"/>
    <w:rsid w:val="00BE63ED"/>
    <w:rsid w:val="00BF7E9C"/>
    <w:rsid w:val="00C26126"/>
    <w:rsid w:val="00C33BB2"/>
    <w:rsid w:val="00C975CF"/>
    <w:rsid w:val="00CB0294"/>
    <w:rsid w:val="00D42FC7"/>
    <w:rsid w:val="00D53085"/>
    <w:rsid w:val="00D77154"/>
    <w:rsid w:val="00DC75DB"/>
    <w:rsid w:val="00E30EAA"/>
    <w:rsid w:val="00E40EE5"/>
    <w:rsid w:val="00E72A98"/>
    <w:rsid w:val="00E90F25"/>
    <w:rsid w:val="00EA3F19"/>
    <w:rsid w:val="00EA74EC"/>
    <w:rsid w:val="00EB4D99"/>
    <w:rsid w:val="00F157BA"/>
    <w:rsid w:val="00F50919"/>
    <w:rsid w:val="00F7323F"/>
    <w:rsid w:val="00F8577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C156A-4B05-4D63-AD5E-86997F08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126"/>
    <w:pPr>
      <w:spacing w:before="80" w:after="0" w:line="300" w:lineRule="atLeast"/>
      <w:ind w:firstLine="567"/>
      <w:jc w:val="both"/>
    </w:pPr>
    <w:rPr>
      <w:rFonts w:ascii="Times New Roman" w:eastAsia="Times New Roman" w:hAnsi="Times New Roman" w:cs="Times New Roman"/>
      <w:szCs w:val="20"/>
      <w:lang w:val="en-US"/>
    </w:rPr>
  </w:style>
  <w:style w:type="paragraph" w:styleId="Heading1">
    <w:name w:val="heading 1"/>
    <w:basedOn w:val="Normal"/>
    <w:link w:val="Heading1Char"/>
    <w:uiPriority w:val="9"/>
    <w:qFormat/>
    <w:rsid w:val="00B65921"/>
    <w:pPr>
      <w:spacing w:before="100" w:beforeAutospacing="1" w:after="100" w:afterAutospacing="1" w:line="240" w:lineRule="auto"/>
      <w:ind w:firstLine="0"/>
      <w:jc w:val="left"/>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6126"/>
    <w:rPr>
      <w:color w:val="0000FF"/>
      <w:u w:val="single"/>
    </w:rPr>
  </w:style>
  <w:style w:type="paragraph" w:styleId="ListParagraph">
    <w:name w:val="List Paragraph"/>
    <w:basedOn w:val="Normal"/>
    <w:link w:val="ListParagraphChar"/>
    <w:uiPriority w:val="34"/>
    <w:qFormat/>
    <w:rsid w:val="00C26126"/>
    <w:pPr>
      <w:ind w:left="720"/>
      <w:contextualSpacing/>
    </w:pPr>
  </w:style>
  <w:style w:type="character" w:customStyle="1" w:styleId="ListParagraphChar">
    <w:name w:val="List Paragraph Char"/>
    <w:basedOn w:val="DefaultParagraphFont"/>
    <w:link w:val="ListParagraph"/>
    <w:uiPriority w:val="34"/>
    <w:locked/>
    <w:rsid w:val="00C26126"/>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0A5E2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E22"/>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0164CC"/>
    <w:rPr>
      <w:color w:val="800080" w:themeColor="followedHyperlink"/>
      <w:u w:val="single"/>
    </w:rPr>
  </w:style>
  <w:style w:type="character" w:customStyle="1" w:styleId="Heading1Char">
    <w:name w:val="Heading 1 Char"/>
    <w:basedOn w:val="DefaultParagraphFont"/>
    <w:link w:val="Heading1"/>
    <w:uiPriority w:val="9"/>
    <w:rsid w:val="00B65921"/>
    <w:rPr>
      <w:rFonts w:ascii="Times New Roman" w:eastAsia="Times New Roman" w:hAnsi="Times New Roman" w:cs="Times New Roman"/>
      <w:b/>
      <w:bCs/>
      <w:kern w:val="36"/>
      <w:sz w:val="48"/>
      <w:szCs w:val="48"/>
      <w:lang w:val="en-US"/>
    </w:rPr>
  </w:style>
  <w:style w:type="paragraph" w:styleId="Bibliography">
    <w:name w:val="Bibliography"/>
    <w:basedOn w:val="Normal"/>
    <w:next w:val="Normal"/>
    <w:uiPriority w:val="37"/>
    <w:unhideWhenUsed/>
    <w:rsid w:val="00C975CF"/>
  </w:style>
  <w:style w:type="paragraph" w:styleId="Header">
    <w:name w:val="header"/>
    <w:basedOn w:val="Normal"/>
    <w:link w:val="HeaderChar"/>
    <w:uiPriority w:val="99"/>
    <w:unhideWhenUsed/>
    <w:rsid w:val="00645DC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45DC9"/>
    <w:rPr>
      <w:rFonts w:ascii="Times New Roman" w:eastAsia="Times New Roman" w:hAnsi="Times New Roman" w:cs="Times New Roman"/>
      <w:szCs w:val="20"/>
      <w:lang w:val="en-US"/>
    </w:rPr>
  </w:style>
  <w:style w:type="paragraph" w:styleId="Footer">
    <w:name w:val="footer"/>
    <w:basedOn w:val="Normal"/>
    <w:link w:val="FooterChar"/>
    <w:unhideWhenUsed/>
    <w:rsid w:val="00645DC9"/>
    <w:pPr>
      <w:tabs>
        <w:tab w:val="center" w:pos="4680"/>
        <w:tab w:val="right" w:pos="9360"/>
      </w:tabs>
      <w:spacing w:before="0" w:line="240" w:lineRule="auto"/>
    </w:pPr>
  </w:style>
  <w:style w:type="character" w:customStyle="1" w:styleId="FooterChar">
    <w:name w:val="Footer Char"/>
    <w:basedOn w:val="DefaultParagraphFont"/>
    <w:link w:val="Footer"/>
    <w:rsid w:val="00645DC9"/>
    <w:rPr>
      <w:rFonts w:ascii="Times New Roman" w:eastAsia="Times New Roman" w:hAnsi="Times New Roman" w:cs="Times New Roman"/>
      <w:szCs w:val="20"/>
      <w:lang w:val="en-US"/>
    </w:rPr>
  </w:style>
  <w:style w:type="character" w:styleId="PageNumber">
    <w:name w:val="page number"/>
    <w:basedOn w:val="DefaultParagraphFont"/>
    <w:rsid w:val="00B12860"/>
  </w:style>
  <w:style w:type="paragraph" w:customStyle="1" w:styleId="Text">
    <w:name w:val="Text"/>
    <w:basedOn w:val="Normal"/>
    <w:rsid w:val="00B12860"/>
    <w:pPr>
      <w:widowControl w:val="0"/>
      <w:suppressAutoHyphens/>
      <w:autoSpaceDE w:val="0"/>
      <w:spacing w:before="0" w:line="252" w:lineRule="auto"/>
      <w:ind w:firstLine="202"/>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6531">
      <w:bodyDiv w:val="1"/>
      <w:marLeft w:val="0"/>
      <w:marRight w:val="0"/>
      <w:marTop w:val="0"/>
      <w:marBottom w:val="0"/>
      <w:divBdr>
        <w:top w:val="none" w:sz="0" w:space="0" w:color="auto"/>
        <w:left w:val="none" w:sz="0" w:space="0" w:color="auto"/>
        <w:bottom w:val="none" w:sz="0" w:space="0" w:color="auto"/>
        <w:right w:val="none" w:sz="0" w:space="0" w:color="auto"/>
      </w:divBdr>
    </w:div>
    <w:div w:id="69156389">
      <w:bodyDiv w:val="1"/>
      <w:marLeft w:val="0"/>
      <w:marRight w:val="0"/>
      <w:marTop w:val="0"/>
      <w:marBottom w:val="0"/>
      <w:divBdr>
        <w:top w:val="none" w:sz="0" w:space="0" w:color="auto"/>
        <w:left w:val="none" w:sz="0" w:space="0" w:color="auto"/>
        <w:bottom w:val="none" w:sz="0" w:space="0" w:color="auto"/>
        <w:right w:val="none" w:sz="0" w:space="0" w:color="auto"/>
      </w:divBdr>
    </w:div>
    <w:div w:id="90440871">
      <w:bodyDiv w:val="1"/>
      <w:marLeft w:val="0"/>
      <w:marRight w:val="0"/>
      <w:marTop w:val="0"/>
      <w:marBottom w:val="0"/>
      <w:divBdr>
        <w:top w:val="none" w:sz="0" w:space="0" w:color="auto"/>
        <w:left w:val="none" w:sz="0" w:space="0" w:color="auto"/>
        <w:bottom w:val="none" w:sz="0" w:space="0" w:color="auto"/>
        <w:right w:val="none" w:sz="0" w:space="0" w:color="auto"/>
      </w:divBdr>
    </w:div>
    <w:div w:id="93747029">
      <w:bodyDiv w:val="1"/>
      <w:marLeft w:val="0"/>
      <w:marRight w:val="0"/>
      <w:marTop w:val="0"/>
      <w:marBottom w:val="0"/>
      <w:divBdr>
        <w:top w:val="none" w:sz="0" w:space="0" w:color="auto"/>
        <w:left w:val="none" w:sz="0" w:space="0" w:color="auto"/>
        <w:bottom w:val="none" w:sz="0" w:space="0" w:color="auto"/>
        <w:right w:val="none" w:sz="0" w:space="0" w:color="auto"/>
      </w:divBdr>
    </w:div>
    <w:div w:id="107429457">
      <w:bodyDiv w:val="1"/>
      <w:marLeft w:val="0"/>
      <w:marRight w:val="0"/>
      <w:marTop w:val="0"/>
      <w:marBottom w:val="0"/>
      <w:divBdr>
        <w:top w:val="none" w:sz="0" w:space="0" w:color="auto"/>
        <w:left w:val="none" w:sz="0" w:space="0" w:color="auto"/>
        <w:bottom w:val="none" w:sz="0" w:space="0" w:color="auto"/>
        <w:right w:val="none" w:sz="0" w:space="0" w:color="auto"/>
      </w:divBdr>
    </w:div>
    <w:div w:id="147015779">
      <w:bodyDiv w:val="1"/>
      <w:marLeft w:val="0"/>
      <w:marRight w:val="0"/>
      <w:marTop w:val="0"/>
      <w:marBottom w:val="0"/>
      <w:divBdr>
        <w:top w:val="none" w:sz="0" w:space="0" w:color="auto"/>
        <w:left w:val="none" w:sz="0" w:space="0" w:color="auto"/>
        <w:bottom w:val="none" w:sz="0" w:space="0" w:color="auto"/>
        <w:right w:val="none" w:sz="0" w:space="0" w:color="auto"/>
      </w:divBdr>
    </w:div>
    <w:div w:id="155344012">
      <w:bodyDiv w:val="1"/>
      <w:marLeft w:val="0"/>
      <w:marRight w:val="0"/>
      <w:marTop w:val="0"/>
      <w:marBottom w:val="0"/>
      <w:divBdr>
        <w:top w:val="none" w:sz="0" w:space="0" w:color="auto"/>
        <w:left w:val="none" w:sz="0" w:space="0" w:color="auto"/>
        <w:bottom w:val="none" w:sz="0" w:space="0" w:color="auto"/>
        <w:right w:val="none" w:sz="0" w:space="0" w:color="auto"/>
      </w:divBdr>
    </w:div>
    <w:div w:id="155539831">
      <w:bodyDiv w:val="1"/>
      <w:marLeft w:val="0"/>
      <w:marRight w:val="0"/>
      <w:marTop w:val="0"/>
      <w:marBottom w:val="0"/>
      <w:divBdr>
        <w:top w:val="none" w:sz="0" w:space="0" w:color="auto"/>
        <w:left w:val="none" w:sz="0" w:space="0" w:color="auto"/>
        <w:bottom w:val="none" w:sz="0" w:space="0" w:color="auto"/>
        <w:right w:val="none" w:sz="0" w:space="0" w:color="auto"/>
      </w:divBdr>
    </w:div>
    <w:div w:id="196166309">
      <w:bodyDiv w:val="1"/>
      <w:marLeft w:val="0"/>
      <w:marRight w:val="0"/>
      <w:marTop w:val="0"/>
      <w:marBottom w:val="0"/>
      <w:divBdr>
        <w:top w:val="none" w:sz="0" w:space="0" w:color="auto"/>
        <w:left w:val="none" w:sz="0" w:space="0" w:color="auto"/>
        <w:bottom w:val="none" w:sz="0" w:space="0" w:color="auto"/>
        <w:right w:val="none" w:sz="0" w:space="0" w:color="auto"/>
      </w:divBdr>
    </w:div>
    <w:div w:id="233585379">
      <w:bodyDiv w:val="1"/>
      <w:marLeft w:val="0"/>
      <w:marRight w:val="0"/>
      <w:marTop w:val="0"/>
      <w:marBottom w:val="0"/>
      <w:divBdr>
        <w:top w:val="none" w:sz="0" w:space="0" w:color="auto"/>
        <w:left w:val="none" w:sz="0" w:space="0" w:color="auto"/>
        <w:bottom w:val="none" w:sz="0" w:space="0" w:color="auto"/>
        <w:right w:val="none" w:sz="0" w:space="0" w:color="auto"/>
      </w:divBdr>
    </w:div>
    <w:div w:id="254827867">
      <w:bodyDiv w:val="1"/>
      <w:marLeft w:val="0"/>
      <w:marRight w:val="0"/>
      <w:marTop w:val="0"/>
      <w:marBottom w:val="0"/>
      <w:divBdr>
        <w:top w:val="none" w:sz="0" w:space="0" w:color="auto"/>
        <w:left w:val="none" w:sz="0" w:space="0" w:color="auto"/>
        <w:bottom w:val="none" w:sz="0" w:space="0" w:color="auto"/>
        <w:right w:val="none" w:sz="0" w:space="0" w:color="auto"/>
      </w:divBdr>
    </w:div>
    <w:div w:id="265385845">
      <w:bodyDiv w:val="1"/>
      <w:marLeft w:val="0"/>
      <w:marRight w:val="0"/>
      <w:marTop w:val="0"/>
      <w:marBottom w:val="0"/>
      <w:divBdr>
        <w:top w:val="none" w:sz="0" w:space="0" w:color="auto"/>
        <w:left w:val="none" w:sz="0" w:space="0" w:color="auto"/>
        <w:bottom w:val="none" w:sz="0" w:space="0" w:color="auto"/>
        <w:right w:val="none" w:sz="0" w:space="0" w:color="auto"/>
      </w:divBdr>
    </w:div>
    <w:div w:id="340856725">
      <w:bodyDiv w:val="1"/>
      <w:marLeft w:val="0"/>
      <w:marRight w:val="0"/>
      <w:marTop w:val="0"/>
      <w:marBottom w:val="0"/>
      <w:divBdr>
        <w:top w:val="none" w:sz="0" w:space="0" w:color="auto"/>
        <w:left w:val="none" w:sz="0" w:space="0" w:color="auto"/>
        <w:bottom w:val="none" w:sz="0" w:space="0" w:color="auto"/>
        <w:right w:val="none" w:sz="0" w:space="0" w:color="auto"/>
      </w:divBdr>
    </w:div>
    <w:div w:id="488181153">
      <w:bodyDiv w:val="1"/>
      <w:marLeft w:val="0"/>
      <w:marRight w:val="0"/>
      <w:marTop w:val="0"/>
      <w:marBottom w:val="0"/>
      <w:divBdr>
        <w:top w:val="none" w:sz="0" w:space="0" w:color="auto"/>
        <w:left w:val="none" w:sz="0" w:space="0" w:color="auto"/>
        <w:bottom w:val="none" w:sz="0" w:space="0" w:color="auto"/>
        <w:right w:val="none" w:sz="0" w:space="0" w:color="auto"/>
      </w:divBdr>
    </w:div>
    <w:div w:id="515190662">
      <w:bodyDiv w:val="1"/>
      <w:marLeft w:val="0"/>
      <w:marRight w:val="0"/>
      <w:marTop w:val="0"/>
      <w:marBottom w:val="0"/>
      <w:divBdr>
        <w:top w:val="none" w:sz="0" w:space="0" w:color="auto"/>
        <w:left w:val="none" w:sz="0" w:space="0" w:color="auto"/>
        <w:bottom w:val="none" w:sz="0" w:space="0" w:color="auto"/>
        <w:right w:val="none" w:sz="0" w:space="0" w:color="auto"/>
      </w:divBdr>
    </w:div>
    <w:div w:id="533928227">
      <w:bodyDiv w:val="1"/>
      <w:marLeft w:val="0"/>
      <w:marRight w:val="0"/>
      <w:marTop w:val="0"/>
      <w:marBottom w:val="0"/>
      <w:divBdr>
        <w:top w:val="none" w:sz="0" w:space="0" w:color="auto"/>
        <w:left w:val="none" w:sz="0" w:space="0" w:color="auto"/>
        <w:bottom w:val="none" w:sz="0" w:space="0" w:color="auto"/>
        <w:right w:val="none" w:sz="0" w:space="0" w:color="auto"/>
      </w:divBdr>
    </w:div>
    <w:div w:id="585964817">
      <w:bodyDiv w:val="1"/>
      <w:marLeft w:val="0"/>
      <w:marRight w:val="0"/>
      <w:marTop w:val="0"/>
      <w:marBottom w:val="0"/>
      <w:divBdr>
        <w:top w:val="none" w:sz="0" w:space="0" w:color="auto"/>
        <w:left w:val="none" w:sz="0" w:space="0" w:color="auto"/>
        <w:bottom w:val="none" w:sz="0" w:space="0" w:color="auto"/>
        <w:right w:val="none" w:sz="0" w:space="0" w:color="auto"/>
      </w:divBdr>
    </w:div>
    <w:div w:id="724834130">
      <w:bodyDiv w:val="1"/>
      <w:marLeft w:val="0"/>
      <w:marRight w:val="0"/>
      <w:marTop w:val="0"/>
      <w:marBottom w:val="0"/>
      <w:divBdr>
        <w:top w:val="none" w:sz="0" w:space="0" w:color="auto"/>
        <w:left w:val="none" w:sz="0" w:space="0" w:color="auto"/>
        <w:bottom w:val="none" w:sz="0" w:space="0" w:color="auto"/>
        <w:right w:val="none" w:sz="0" w:space="0" w:color="auto"/>
      </w:divBdr>
    </w:div>
    <w:div w:id="731390619">
      <w:bodyDiv w:val="1"/>
      <w:marLeft w:val="0"/>
      <w:marRight w:val="0"/>
      <w:marTop w:val="0"/>
      <w:marBottom w:val="0"/>
      <w:divBdr>
        <w:top w:val="none" w:sz="0" w:space="0" w:color="auto"/>
        <w:left w:val="none" w:sz="0" w:space="0" w:color="auto"/>
        <w:bottom w:val="none" w:sz="0" w:space="0" w:color="auto"/>
        <w:right w:val="none" w:sz="0" w:space="0" w:color="auto"/>
      </w:divBdr>
    </w:div>
    <w:div w:id="732239135">
      <w:bodyDiv w:val="1"/>
      <w:marLeft w:val="0"/>
      <w:marRight w:val="0"/>
      <w:marTop w:val="0"/>
      <w:marBottom w:val="0"/>
      <w:divBdr>
        <w:top w:val="none" w:sz="0" w:space="0" w:color="auto"/>
        <w:left w:val="none" w:sz="0" w:space="0" w:color="auto"/>
        <w:bottom w:val="none" w:sz="0" w:space="0" w:color="auto"/>
        <w:right w:val="none" w:sz="0" w:space="0" w:color="auto"/>
      </w:divBdr>
    </w:div>
    <w:div w:id="852109098">
      <w:bodyDiv w:val="1"/>
      <w:marLeft w:val="0"/>
      <w:marRight w:val="0"/>
      <w:marTop w:val="0"/>
      <w:marBottom w:val="0"/>
      <w:divBdr>
        <w:top w:val="none" w:sz="0" w:space="0" w:color="auto"/>
        <w:left w:val="none" w:sz="0" w:space="0" w:color="auto"/>
        <w:bottom w:val="none" w:sz="0" w:space="0" w:color="auto"/>
        <w:right w:val="none" w:sz="0" w:space="0" w:color="auto"/>
      </w:divBdr>
    </w:div>
    <w:div w:id="858660026">
      <w:bodyDiv w:val="1"/>
      <w:marLeft w:val="0"/>
      <w:marRight w:val="0"/>
      <w:marTop w:val="0"/>
      <w:marBottom w:val="0"/>
      <w:divBdr>
        <w:top w:val="none" w:sz="0" w:space="0" w:color="auto"/>
        <w:left w:val="none" w:sz="0" w:space="0" w:color="auto"/>
        <w:bottom w:val="none" w:sz="0" w:space="0" w:color="auto"/>
        <w:right w:val="none" w:sz="0" w:space="0" w:color="auto"/>
      </w:divBdr>
    </w:div>
    <w:div w:id="990213053">
      <w:bodyDiv w:val="1"/>
      <w:marLeft w:val="0"/>
      <w:marRight w:val="0"/>
      <w:marTop w:val="0"/>
      <w:marBottom w:val="0"/>
      <w:divBdr>
        <w:top w:val="none" w:sz="0" w:space="0" w:color="auto"/>
        <w:left w:val="none" w:sz="0" w:space="0" w:color="auto"/>
        <w:bottom w:val="none" w:sz="0" w:space="0" w:color="auto"/>
        <w:right w:val="none" w:sz="0" w:space="0" w:color="auto"/>
      </w:divBdr>
    </w:div>
    <w:div w:id="997811136">
      <w:bodyDiv w:val="1"/>
      <w:marLeft w:val="0"/>
      <w:marRight w:val="0"/>
      <w:marTop w:val="0"/>
      <w:marBottom w:val="0"/>
      <w:divBdr>
        <w:top w:val="none" w:sz="0" w:space="0" w:color="auto"/>
        <w:left w:val="none" w:sz="0" w:space="0" w:color="auto"/>
        <w:bottom w:val="none" w:sz="0" w:space="0" w:color="auto"/>
        <w:right w:val="none" w:sz="0" w:space="0" w:color="auto"/>
      </w:divBdr>
    </w:div>
    <w:div w:id="1036271415">
      <w:bodyDiv w:val="1"/>
      <w:marLeft w:val="0"/>
      <w:marRight w:val="0"/>
      <w:marTop w:val="0"/>
      <w:marBottom w:val="0"/>
      <w:divBdr>
        <w:top w:val="none" w:sz="0" w:space="0" w:color="auto"/>
        <w:left w:val="none" w:sz="0" w:space="0" w:color="auto"/>
        <w:bottom w:val="none" w:sz="0" w:space="0" w:color="auto"/>
        <w:right w:val="none" w:sz="0" w:space="0" w:color="auto"/>
      </w:divBdr>
    </w:div>
    <w:div w:id="1041395884">
      <w:bodyDiv w:val="1"/>
      <w:marLeft w:val="0"/>
      <w:marRight w:val="0"/>
      <w:marTop w:val="0"/>
      <w:marBottom w:val="0"/>
      <w:divBdr>
        <w:top w:val="none" w:sz="0" w:space="0" w:color="auto"/>
        <w:left w:val="none" w:sz="0" w:space="0" w:color="auto"/>
        <w:bottom w:val="none" w:sz="0" w:space="0" w:color="auto"/>
        <w:right w:val="none" w:sz="0" w:space="0" w:color="auto"/>
      </w:divBdr>
    </w:div>
    <w:div w:id="1088313037">
      <w:bodyDiv w:val="1"/>
      <w:marLeft w:val="0"/>
      <w:marRight w:val="0"/>
      <w:marTop w:val="0"/>
      <w:marBottom w:val="0"/>
      <w:divBdr>
        <w:top w:val="none" w:sz="0" w:space="0" w:color="auto"/>
        <w:left w:val="none" w:sz="0" w:space="0" w:color="auto"/>
        <w:bottom w:val="none" w:sz="0" w:space="0" w:color="auto"/>
        <w:right w:val="none" w:sz="0" w:space="0" w:color="auto"/>
      </w:divBdr>
    </w:div>
    <w:div w:id="1090538442">
      <w:bodyDiv w:val="1"/>
      <w:marLeft w:val="0"/>
      <w:marRight w:val="0"/>
      <w:marTop w:val="0"/>
      <w:marBottom w:val="0"/>
      <w:divBdr>
        <w:top w:val="none" w:sz="0" w:space="0" w:color="auto"/>
        <w:left w:val="none" w:sz="0" w:space="0" w:color="auto"/>
        <w:bottom w:val="none" w:sz="0" w:space="0" w:color="auto"/>
        <w:right w:val="none" w:sz="0" w:space="0" w:color="auto"/>
      </w:divBdr>
    </w:div>
    <w:div w:id="1090733981">
      <w:bodyDiv w:val="1"/>
      <w:marLeft w:val="0"/>
      <w:marRight w:val="0"/>
      <w:marTop w:val="0"/>
      <w:marBottom w:val="0"/>
      <w:divBdr>
        <w:top w:val="none" w:sz="0" w:space="0" w:color="auto"/>
        <w:left w:val="none" w:sz="0" w:space="0" w:color="auto"/>
        <w:bottom w:val="none" w:sz="0" w:space="0" w:color="auto"/>
        <w:right w:val="none" w:sz="0" w:space="0" w:color="auto"/>
      </w:divBdr>
    </w:div>
    <w:div w:id="1102843029">
      <w:bodyDiv w:val="1"/>
      <w:marLeft w:val="0"/>
      <w:marRight w:val="0"/>
      <w:marTop w:val="0"/>
      <w:marBottom w:val="0"/>
      <w:divBdr>
        <w:top w:val="none" w:sz="0" w:space="0" w:color="auto"/>
        <w:left w:val="none" w:sz="0" w:space="0" w:color="auto"/>
        <w:bottom w:val="none" w:sz="0" w:space="0" w:color="auto"/>
        <w:right w:val="none" w:sz="0" w:space="0" w:color="auto"/>
      </w:divBdr>
    </w:div>
    <w:div w:id="1124079641">
      <w:bodyDiv w:val="1"/>
      <w:marLeft w:val="0"/>
      <w:marRight w:val="0"/>
      <w:marTop w:val="0"/>
      <w:marBottom w:val="0"/>
      <w:divBdr>
        <w:top w:val="none" w:sz="0" w:space="0" w:color="auto"/>
        <w:left w:val="none" w:sz="0" w:space="0" w:color="auto"/>
        <w:bottom w:val="none" w:sz="0" w:space="0" w:color="auto"/>
        <w:right w:val="none" w:sz="0" w:space="0" w:color="auto"/>
      </w:divBdr>
    </w:div>
    <w:div w:id="1190336376">
      <w:bodyDiv w:val="1"/>
      <w:marLeft w:val="0"/>
      <w:marRight w:val="0"/>
      <w:marTop w:val="0"/>
      <w:marBottom w:val="0"/>
      <w:divBdr>
        <w:top w:val="none" w:sz="0" w:space="0" w:color="auto"/>
        <w:left w:val="none" w:sz="0" w:space="0" w:color="auto"/>
        <w:bottom w:val="none" w:sz="0" w:space="0" w:color="auto"/>
        <w:right w:val="none" w:sz="0" w:space="0" w:color="auto"/>
      </w:divBdr>
    </w:div>
    <w:div w:id="1261455002">
      <w:bodyDiv w:val="1"/>
      <w:marLeft w:val="0"/>
      <w:marRight w:val="0"/>
      <w:marTop w:val="0"/>
      <w:marBottom w:val="0"/>
      <w:divBdr>
        <w:top w:val="none" w:sz="0" w:space="0" w:color="auto"/>
        <w:left w:val="none" w:sz="0" w:space="0" w:color="auto"/>
        <w:bottom w:val="none" w:sz="0" w:space="0" w:color="auto"/>
        <w:right w:val="none" w:sz="0" w:space="0" w:color="auto"/>
      </w:divBdr>
    </w:div>
    <w:div w:id="1292126572">
      <w:bodyDiv w:val="1"/>
      <w:marLeft w:val="0"/>
      <w:marRight w:val="0"/>
      <w:marTop w:val="0"/>
      <w:marBottom w:val="0"/>
      <w:divBdr>
        <w:top w:val="none" w:sz="0" w:space="0" w:color="auto"/>
        <w:left w:val="none" w:sz="0" w:space="0" w:color="auto"/>
        <w:bottom w:val="none" w:sz="0" w:space="0" w:color="auto"/>
        <w:right w:val="none" w:sz="0" w:space="0" w:color="auto"/>
      </w:divBdr>
    </w:div>
    <w:div w:id="1293823823">
      <w:bodyDiv w:val="1"/>
      <w:marLeft w:val="0"/>
      <w:marRight w:val="0"/>
      <w:marTop w:val="0"/>
      <w:marBottom w:val="0"/>
      <w:divBdr>
        <w:top w:val="none" w:sz="0" w:space="0" w:color="auto"/>
        <w:left w:val="none" w:sz="0" w:space="0" w:color="auto"/>
        <w:bottom w:val="none" w:sz="0" w:space="0" w:color="auto"/>
        <w:right w:val="none" w:sz="0" w:space="0" w:color="auto"/>
      </w:divBdr>
    </w:div>
    <w:div w:id="1321738250">
      <w:bodyDiv w:val="1"/>
      <w:marLeft w:val="0"/>
      <w:marRight w:val="0"/>
      <w:marTop w:val="0"/>
      <w:marBottom w:val="0"/>
      <w:divBdr>
        <w:top w:val="none" w:sz="0" w:space="0" w:color="auto"/>
        <w:left w:val="none" w:sz="0" w:space="0" w:color="auto"/>
        <w:bottom w:val="none" w:sz="0" w:space="0" w:color="auto"/>
        <w:right w:val="none" w:sz="0" w:space="0" w:color="auto"/>
      </w:divBdr>
    </w:div>
    <w:div w:id="1368948703">
      <w:bodyDiv w:val="1"/>
      <w:marLeft w:val="0"/>
      <w:marRight w:val="0"/>
      <w:marTop w:val="0"/>
      <w:marBottom w:val="0"/>
      <w:divBdr>
        <w:top w:val="none" w:sz="0" w:space="0" w:color="auto"/>
        <w:left w:val="none" w:sz="0" w:space="0" w:color="auto"/>
        <w:bottom w:val="none" w:sz="0" w:space="0" w:color="auto"/>
        <w:right w:val="none" w:sz="0" w:space="0" w:color="auto"/>
      </w:divBdr>
    </w:div>
    <w:div w:id="1369451836">
      <w:bodyDiv w:val="1"/>
      <w:marLeft w:val="0"/>
      <w:marRight w:val="0"/>
      <w:marTop w:val="0"/>
      <w:marBottom w:val="0"/>
      <w:divBdr>
        <w:top w:val="none" w:sz="0" w:space="0" w:color="auto"/>
        <w:left w:val="none" w:sz="0" w:space="0" w:color="auto"/>
        <w:bottom w:val="none" w:sz="0" w:space="0" w:color="auto"/>
        <w:right w:val="none" w:sz="0" w:space="0" w:color="auto"/>
      </w:divBdr>
    </w:div>
    <w:div w:id="1406950505">
      <w:bodyDiv w:val="1"/>
      <w:marLeft w:val="0"/>
      <w:marRight w:val="0"/>
      <w:marTop w:val="0"/>
      <w:marBottom w:val="0"/>
      <w:divBdr>
        <w:top w:val="none" w:sz="0" w:space="0" w:color="auto"/>
        <w:left w:val="none" w:sz="0" w:space="0" w:color="auto"/>
        <w:bottom w:val="none" w:sz="0" w:space="0" w:color="auto"/>
        <w:right w:val="none" w:sz="0" w:space="0" w:color="auto"/>
      </w:divBdr>
    </w:div>
    <w:div w:id="1462191198">
      <w:bodyDiv w:val="1"/>
      <w:marLeft w:val="0"/>
      <w:marRight w:val="0"/>
      <w:marTop w:val="0"/>
      <w:marBottom w:val="0"/>
      <w:divBdr>
        <w:top w:val="none" w:sz="0" w:space="0" w:color="auto"/>
        <w:left w:val="none" w:sz="0" w:space="0" w:color="auto"/>
        <w:bottom w:val="none" w:sz="0" w:space="0" w:color="auto"/>
        <w:right w:val="none" w:sz="0" w:space="0" w:color="auto"/>
      </w:divBdr>
    </w:div>
    <w:div w:id="1487431125">
      <w:bodyDiv w:val="1"/>
      <w:marLeft w:val="0"/>
      <w:marRight w:val="0"/>
      <w:marTop w:val="0"/>
      <w:marBottom w:val="0"/>
      <w:divBdr>
        <w:top w:val="none" w:sz="0" w:space="0" w:color="auto"/>
        <w:left w:val="none" w:sz="0" w:space="0" w:color="auto"/>
        <w:bottom w:val="none" w:sz="0" w:space="0" w:color="auto"/>
        <w:right w:val="none" w:sz="0" w:space="0" w:color="auto"/>
      </w:divBdr>
    </w:div>
    <w:div w:id="1520268548">
      <w:bodyDiv w:val="1"/>
      <w:marLeft w:val="0"/>
      <w:marRight w:val="0"/>
      <w:marTop w:val="0"/>
      <w:marBottom w:val="0"/>
      <w:divBdr>
        <w:top w:val="none" w:sz="0" w:space="0" w:color="auto"/>
        <w:left w:val="none" w:sz="0" w:space="0" w:color="auto"/>
        <w:bottom w:val="none" w:sz="0" w:space="0" w:color="auto"/>
        <w:right w:val="none" w:sz="0" w:space="0" w:color="auto"/>
      </w:divBdr>
    </w:div>
    <w:div w:id="1535146017">
      <w:bodyDiv w:val="1"/>
      <w:marLeft w:val="0"/>
      <w:marRight w:val="0"/>
      <w:marTop w:val="0"/>
      <w:marBottom w:val="0"/>
      <w:divBdr>
        <w:top w:val="none" w:sz="0" w:space="0" w:color="auto"/>
        <w:left w:val="none" w:sz="0" w:space="0" w:color="auto"/>
        <w:bottom w:val="none" w:sz="0" w:space="0" w:color="auto"/>
        <w:right w:val="none" w:sz="0" w:space="0" w:color="auto"/>
      </w:divBdr>
    </w:div>
    <w:div w:id="1589343915">
      <w:bodyDiv w:val="1"/>
      <w:marLeft w:val="0"/>
      <w:marRight w:val="0"/>
      <w:marTop w:val="0"/>
      <w:marBottom w:val="0"/>
      <w:divBdr>
        <w:top w:val="none" w:sz="0" w:space="0" w:color="auto"/>
        <w:left w:val="none" w:sz="0" w:space="0" w:color="auto"/>
        <w:bottom w:val="none" w:sz="0" w:space="0" w:color="auto"/>
        <w:right w:val="none" w:sz="0" w:space="0" w:color="auto"/>
      </w:divBdr>
    </w:div>
    <w:div w:id="1752845430">
      <w:bodyDiv w:val="1"/>
      <w:marLeft w:val="0"/>
      <w:marRight w:val="0"/>
      <w:marTop w:val="0"/>
      <w:marBottom w:val="0"/>
      <w:divBdr>
        <w:top w:val="none" w:sz="0" w:space="0" w:color="auto"/>
        <w:left w:val="none" w:sz="0" w:space="0" w:color="auto"/>
        <w:bottom w:val="none" w:sz="0" w:space="0" w:color="auto"/>
        <w:right w:val="none" w:sz="0" w:space="0" w:color="auto"/>
      </w:divBdr>
    </w:div>
    <w:div w:id="1773546411">
      <w:bodyDiv w:val="1"/>
      <w:marLeft w:val="0"/>
      <w:marRight w:val="0"/>
      <w:marTop w:val="0"/>
      <w:marBottom w:val="0"/>
      <w:divBdr>
        <w:top w:val="none" w:sz="0" w:space="0" w:color="auto"/>
        <w:left w:val="none" w:sz="0" w:space="0" w:color="auto"/>
        <w:bottom w:val="none" w:sz="0" w:space="0" w:color="auto"/>
        <w:right w:val="none" w:sz="0" w:space="0" w:color="auto"/>
      </w:divBdr>
    </w:div>
    <w:div w:id="1810702212">
      <w:bodyDiv w:val="1"/>
      <w:marLeft w:val="0"/>
      <w:marRight w:val="0"/>
      <w:marTop w:val="0"/>
      <w:marBottom w:val="0"/>
      <w:divBdr>
        <w:top w:val="none" w:sz="0" w:space="0" w:color="auto"/>
        <w:left w:val="none" w:sz="0" w:space="0" w:color="auto"/>
        <w:bottom w:val="none" w:sz="0" w:space="0" w:color="auto"/>
        <w:right w:val="none" w:sz="0" w:space="0" w:color="auto"/>
      </w:divBdr>
    </w:div>
    <w:div w:id="2017345192">
      <w:bodyDiv w:val="1"/>
      <w:marLeft w:val="0"/>
      <w:marRight w:val="0"/>
      <w:marTop w:val="0"/>
      <w:marBottom w:val="0"/>
      <w:divBdr>
        <w:top w:val="none" w:sz="0" w:space="0" w:color="auto"/>
        <w:left w:val="none" w:sz="0" w:space="0" w:color="auto"/>
        <w:bottom w:val="none" w:sz="0" w:space="0" w:color="auto"/>
        <w:right w:val="none" w:sz="0" w:space="0" w:color="auto"/>
      </w:divBdr>
    </w:div>
    <w:div w:id="2078353768">
      <w:bodyDiv w:val="1"/>
      <w:marLeft w:val="0"/>
      <w:marRight w:val="0"/>
      <w:marTop w:val="0"/>
      <w:marBottom w:val="0"/>
      <w:divBdr>
        <w:top w:val="none" w:sz="0" w:space="0" w:color="auto"/>
        <w:left w:val="none" w:sz="0" w:space="0" w:color="auto"/>
        <w:bottom w:val="none" w:sz="0" w:space="0" w:color="auto"/>
        <w:right w:val="none" w:sz="0" w:space="0" w:color="auto"/>
      </w:divBdr>
    </w:div>
    <w:div w:id="21103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Mur20</b:Tag>
    <b:SourceType>InternetSite</b:SourceType>
    <b:Guid>{79560E27-433B-40C7-A6C1-599C2F0ACDC0}</b:Guid>
    <b:Title>Kontribusi Sektor Transportasi dalam Proses Dekarbonisasi untuk Mencapai Target Kesepakatan Paris</b:Title>
    <b:Year>2020</b:Year>
    <b:Author>
      <b:Author>
        <b:NameList>
          <b:Person>
            <b:Last>Mursanti</b:Last>
            <b:First>Erina</b:First>
          </b:Person>
        </b:NameList>
      </b:Author>
    </b:Author>
    <b:InternetSiteTitle>Institute for Essential Services Reform (IESR)</b:InternetSiteTitle>
    <b:Month>Sepetember</b:Month>
    <b:Day>01</b:Day>
    <b:URL>https://iesr.or.id/strategi-dekarbonisasi-sektor-transportasi</b:URL>
    <b:RefOrder>1</b:RefOrder>
  </b:Source>
  <b:Source>
    <b:Tag>Eug</b:Tag>
    <b:SourceType>JournalArticle</b:SourceType>
    <b:Guid>{ACF218FF-B291-4B62-AE13-C8A4A718595D}</b:Guid>
    <b:Author>
      <b:Author>
        <b:NameList>
          <b:Person>
            <b:Last>Rosca</b:Last>
            <b:First>Eugen</b:First>
          </b:Person>
          <b:Person>
            <b:Last>Rusca</b:Last>
            <b:First>Florin</b:First>
            <b:Middle>Valentin</b:Middle>
          </b:Person>
          <b:Person>
            <b:Last>Rosca</b:Last>
            <b:First>Mircea</b:First>
            <b:Middle>Augustin</b:Middle>
          </b:Person>
        </b:NameList>
      </b:Author>
    </b:Author>
    <b:Title>How green are the traffic calming methods</b:Title>
    <b:JournalName>Metalurgia International</b:JournalName>
    <b:Year>2013</b:Year>
    <b:Pages>110-115</b:Pages>
    <b:Volume>18</b:Volume>
    <b:Issue>4</b:Issue>
    <b:RefOrder>2</b:RefOrder>
  </b:Source>
  <b:Source>
    <b:Tag>Nas14</b:Tag>
    <b:SourceType>JournalArticle</b:SourceType>
    <b:Guid>{C2711843-62F0-4FF5-9F08-083B6F63364C}</b:Guid>
    <b:Author>
      <b:Author>
        <b:NameList>
          <b:Person>
            <b:Last>Nasir</b:Last>
            <b:First>Mostofa</b:First>
            <b:Middle>Kamal</b:Middle>
          </b:Person>
          <b:Person>
            <b:Last>Noor</b:Last>
            <b:First>Rafidah</b:First>
            <b:Middle>Md</b:Middle>
          </b:Person>
          <b:Person>
            <b:Last>Kalam</b:Last>
            <b:First>M.</b:First>
            <b:Middle>A.</b:Middle>
          </b:Person>
          <b:Person>
            <b:Last>Masum</b:Last>
            <b:First>B.</b:First>
            <b:Middle>M.</b:Middle>
          </b:Person>
        </b:NameList>
      </b:Author>
    </b:Author>
    <b:Title>Reduction of Fuel Consumption and Exhaust Pollutant Using Intelligent Transport System</b:Title>
    <b:JournalName>The Scientiﬁc World Journal</b:JournalName>
    <b:Year>2014</b:Year>
    <b:Volume>2014</b:Volume>
    <b:URL>https://www.hindawi.com/journals/tswj/2014/836375/</b:URL>
    <b:DOI>https://doi.org/10.1155/2014/836375</b:DOI>
    <b:RefOrder>3</b:RefOrder>
  </b:Source>
  <b:Source>
    <b:Tag>Ogl17</b:Tag>
    <b:SourceType>JournalArticle</b:SourceType>
    <b:Guid>{50F06F31-E20E-4A42-B76E-1F64297584E0}</b:Guid>
    <b:Author>
      <b:Author>
        <b:NameList>
          <b:Person>
            <b:Last>Oglieve</b:Last>
            <b:First>Callum</b:First>
            <b:Middle>J</b:Middle>
          </b:Person>
          <b:Person>
            <b:Last>Mohammadpour</b:Last>
            <b:First>Mahdi</b:First>
          </b:Person>
          <b:Person>
            <b:Last>Rahnejat</b:Last>
            <b:First>Homer</b:First>
          </b:Person>
        </b:NameList>
      </b:Author>
    </b:Author>
    <b:Title>Optimisation of the vehicle transmission and the gear-shifting strategy for the minimum fuel consumption and the minimum nitrogen oxide emissions</b:Title>
    <b:Pages>883-889</b:Pages>
    <b:Year>2017</b:Year>
    <b:JournalName>Journal of Automobile Engineering</b:JournalName>
    <b:Volume>231</b:Volume>
    <b:Issue>7</b:Issue>
    <b:RefOrder>5</b:RefOrder>
  </b:Source>
  <b:Source>
    <b:Tag>Har21</b:Tag>
    <b:SourceType>JournalArticle</b:SourceType>
    <b:Guid>{CC8F2557-4FA5-4B14-B47A-4D9694FE67D0}</b:Guid>
    <b:Author>
      <b:Author>
        <b:NameList>
          <b:Person>
            <b:Last>Sandi</b:Last>
            <b:First>Haris</b:First>
            <b:Middle>Kurniawan</b:Middle>
          </b:Person>
          <b:Person>
            <b:Last>Priangkoso</b:Last>
            <b:First>Tabah</b:First>
          </b:Person>
          <b:Person>
            <b:Last>Darmanto</b:Last>
          </b:Person>
        </b:NameList>
      </b:Author>
    </b:Author>
    <b:Title>Analisis Pengaruh Jenis BBM Terhadap Konsumsi BBM Kendaraan Penumpang 1200 CC di Lalu Lintas Tol Semarang</b:Title>
    <b:JournalName>Momentum</b:JournalName>
    <b:Year>2021</b:Year>
    <b:Pages>18-21</b:Pages>
    <b:Volume>17</b:Volume>
    <b:Issue>1</b:Issue>
    <b:RefOrder>6</b:RefOrder>
  </b:Source>
  <b:Source>
    <b:Tag>Sin11</b:Tag>
    <b:SourceType>ConferenceProceedings</b:SourceType>
    <b:Guid>{D76813BF-43E6-4136-B95D-1A71C049D33D}</b:Guid>
    <b:Title>Kaji Eksperimental Pengaruh Beberapa Parameter Berkendaraan Terhadap Tingkat Konsumsi Bahan Bakar Kendaraan Penumpang Kapasitas Silinder 1500 – 2000 CC</b:Title>
    <b:Year>2011</b:Year>
    <b:Pages>409-415</b:Pages>
    <b:Author>
      <b:Author>
        <b:NameList>
          <b:Person>
            <b:Last>Sinaga</b:Last>
            <b:First>Nazaruddin</b:First>
          </b:Person>
          <b:Person>
            <b:Last>Priangkoso</b:Last>
            <b:First>Tabah</b:First>
          </b:Person>
          <b:Person>
            <b:Last>Widayana</b:Last>
            <b:First>Della</b:First>
          </b:Person>
          <b:Person>
            <b:Last>Abdurrohman</b:Last>
            <b:First>Kosim</b:First>
          </b:Person>
        </b:NameList>
      </b:Author>
    </b:Author>
    <b:City>Malang</b:City>
    <b:Publisher>Seminar Nasional Teknik Mesin X Jurusan Mesin Fakultas Teknik Universitas Brawijaya Malang</b:Publisher>
    <b:RefOrder>4</b:RefOrder>
  </b:Source>
</b:Sources>
</file>

<file path=customXml/itemProps1.xml><?xml version="1.0" encoding="utf-8"?>
<ds:datastoreItem xmlns:ds="http://schemas.openxmlformats.org/officeDocument/2006/customXml" ds:itemID="{342922A5-52BB-4491-89B6-D525EBBF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12017</TotalTime>
  <Pages>5</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M.Abdul Rouf</dc:creator>
  <cp:keywords/>
  <dc:description/>
  <cp:lastModifiedBy>Tabah Priangkoso</cp:lastModifiedBy>
  <cp:revision>19</cp:revision>
  <cp:lastPrinted>2019-12-17T05:12:00Z</cp:lastPrinted>
  <dcterms:created xsi:type="dcterms:W3CDTF">2021-10-04T09:21:00Z</dcterms:created>
  <dcterms:modified xsi:type="dcterms:W3CDTF">2021-10-17T15:09:00Z</dcterms:modified>
</cp:coreProperties>
</file>