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7D73" w14:textId="051200A1" w:rsidR="00A57001" w:rsidRPr="00F53458" w:rsidRDefault="00C10A0F" w:rsidP="00163907">
      <w:pPr>
        <w:spacing w:line="240" w:lineRule="auto"/>
        <w:ind w:left="0" w:firstLine="0"/>
        <w:jc w:val="left"/>
        <w:rPr>
          <w:rFonts w:ascii="Times New Roman" w:hAnsi="Times New Roman"/>
          <w:b/>
          <w:sz w:val="24"/>
          <w:szCs w:val="24"/>
          <w:lang w:val="en-US"/>
        </w:rPr>
      </w:pPr>
      <w:r>
        <w:rPr>
          <w:rFonts w:ascii="Times New Roman" w:hAnsi="Times New Roman"/>
          <w:b/>
          <w:sz w:val="24"/>
          <w:szCs w:val="24"/>
          <w:lang w:val="en-US"/>
        </w:rPr>
        <w:t>RESPON KOMPONEN PRODUKSI TANAMAN TOMAT YANG DIBERI PERLAKUAN PUPUK ORGANIK PLUS</w:t>
      </w:r>
    </w:p>
    <w:p w14:paraId="0A8C8836" w14:textId="77777777" w:rsidR="000A442C" w:rsidRPr="00190AE0" w:rsidRDefault="000A442C" w:rsidP="00163907">
      <w:pPr>
        <w:spacing w:line="240" w:lineRule="auto"/>
        <w:ind w:left="0" w:firstLine="0"/>
        <w:jc w:val="left"/>
        <w:rPr>
          <w:rFonts w:ascii="Times New Roman" w:hAnsi="Times New Roman"/>
          <w:sz w:val="24"/>
          <w:szCs w:val="24"/>
        </w:rPr>
      </w:pPr>
    </w:p>
    <w:p w14:paraId="605D7DFE" w14:textId="77777777" w:rsidR="00077D60" w:rsidRPr="00077D60" w:rsidRDefault="00077D60" w:rsidP="00163907">
      <w:pPr>
        <w:spacing w:line="240" w:lineRule="auto"/>
        <w:ind w:left="0" w:firstLine="0"/>
        <w:jc w:val="left"/>
        <w:rPr>
          <w:rFonts w:ascii="Times New Roman" w:hAnsi="Times New Roman"/>
          <w:b/>
          <w:sz w:val="24"/>
          <w:szCs w:val="24"/>
          <w:lang w:val="en-US"/>
        </w:rPr>
      </w:pPr>
      <w:r w:rsidRPr="00077D60">
        <w:rPr>
          <w:rFonts w:ascii="Times New Roman" w:hAnsi="Times New Roman"/>
          <w:b/>
          <w:sz w:val="24"/>
          <w:szCs w:val="24"/>
          <w:lang w:val="en"/>
        </w:rPr>
        <w:t>RESPONSE OF TOMATO PLANT PRODUCTION COMPONENTS GIVEN ORGANIC FERTILIZER PLUS TREATMENT</w:t>
      </w:r>
    </w:p>
    <w:p w14:paraId="08B58EF0" w14:textId="77777777" w:rsidR="00A57001" w:rsidRPr="00190AE0" w:rsidRDefault="00A57001" w:rsidP="00580EDC">
      <w:pPr>
        <w:spacing w:line="240" w:lineRule="auto"/>
        <w:ind w:left="0" w:firstLine="0"/>
        <w:rPr>
          <w:rFonts w:ascii="Times New Roman" w:hAnsi="Times New Roman"/>
          <w:sz w:val="24"/>
          <w:szCs w:val="24"/>
        </w:rPr>
      </w:pPr>
    </w:p>
    <w:p w14:paraId="38393EA4" w14:textId="36588679" w:rsidR="00AD636F" w:rsidRPr="00077D60" w:rsidRDefault="00077D60" w:rsidP="00580EDC">
      <w:pPr>
        <w:spacing w:line="240" w:lineRule="auto"/>
        <w:ind w:left="0" w:firstLine="0"/>
        <w:rPr>
          <w:rFonts w:ascii="Times New Roman" w:hAnsi="Times New Roman"/>
          <w:b/>
          <w:sz w:val="24"/>
          <w:szCs w:val="24"/>
          <w:vertAlign w:val="superscript"/>
          <w:lang w:val="en-US"/>
        </w:rPr>
      </w:pPr>
      <w:r>
        <w:rPr>
          <w:rFonts w:ascii="Times New Roman" w:hAnsi="Times New Roman"/>
          <w:b/>
          <w:sz w:val="24"/>
          <w:szCs w:val="24"/>
          <w:lang w:val="en-US"/>
        </w:rPr>
        <w:t>Nurhening Yuni Ekowati</w:t>
      </w:r>
      <w:r w:rsidR="00F53458" w:rsidRPr="00077D60">
        <w:rPr>
          <w:rFonts w:ascii="Times New Roman" w:hAnsi="Times New Roman"/>
          <w:b/>
          <w:sz w:val="24"/>
          <w:szCs w:val="24"/>
          <w:vertAlign w:val="superscript"/>
          <w:lang w:val="en-US"/>
        </w:rPr>
        <w:t>1</w:t>
      </w:r>
      <w:r w:rsidR="00F53458">
        <w:rPr>
          <w:rFonts w:ascii="Times New Roman" w:hAnsi="Times New Roman"/>
          <w:b/>
          <w:sz w:val="24"/>
          <w:szCs w:val="24"/>
          <w:lang w:val="en-US"/>
        </w:rPr>
        <w:t xml:space="preserve">, </w:t>
      </w:r>
      <w:r>
        <w:rPr>
          <w:rFonts w:ascii="Times New Roman" w:hAnsi="Times New Roman"/>
          <w:b/>
          <w:sz w:val="24"/>
          <w:szCs w:val="24"/>
          <w:lang w:val="en-US"/>
        </w:rPr>
        <w:t>Rosmala Widijastuti</w:t>
      </w:r>
      <w:r w:rsidR="00F53458" w:rsidRPr="00077D60">
        <w:rPr>
          <w:rFonts w:ascii="Times New Roman" w:hAnsi="Times New Roman"/>
          <w:b/>
          <w:sz w:val="24"/>
          <w:szCs w:val="24"/>
          <w:vertAlign w:val="superscript"/>
          <w:lang w:val="en-US"/>
        </w:rPr>
        <w:t>2</w:t>
      </w:r>
      <w:r w:rsidR="00F53458">
        <w:rPr>
          <w:rFonts w:ascii="Times New Roman" w:hAnsi="Times New Roman"/>
          <w:b/>
          <w:sz w:val="24"/>
          <w:szCs w:val="24"/>
          <w:lang w:val="en-US"/>
        </w:rPr>
        <w:t>,</w:t>
      </w:r>
      <w:r w:rsidR="00CA1379">
        <w:rPr>
          <w:rFonts w:ascii="Times New Roman" w:hAnsi="Times New Roman"/>
          <w:b/>
          <w:sz w:val="24"/>
          <w:szCs w:val="24"/>
          <w:lang w:val="en-US"/>
        </w:rPr>
        <w:t xml:space="preserve"> </w:t>
      </w:r>
      <w:r>
        <w:rPr>
          <w:rFonts w:ascii="Times New Roman" w:hAnsi="Times New Roman"/>
          <w:b/>
          <w:sz w:val="24"/>
          <w:szCs w:val="24"/>
          <w:lang w:val="en-US"/>
        </w:rPr>
        <w:t xml:space="preserve"> Mani Yusuf</w:t>
      </w:r>
      <w:r>
        <w:rPr>
          <w:rFonts w:ascii="Times New Roman" w:hAnsi="Times New Roman"/>
          <w:b/>
          <w:sz w:val="24"/>
          <w:szCs w:val="24"/>
          <w:vertAlign w:val="superscript"/>
          <w:lang w:val="en-US"/>
        </w:rPr>
        <w:t>3</w:t>
      </w:r>
      <w:r w:rsidR="00402059">
        <w:rPr>
          <w:rFonts w:ascii="Times New Roman" w:hAnsi="Times New Roman"/>
          <w:b/>
          <w:sz w:val="24"/>
          <w:szCs w:val="24"/>
          <w:lang w:val="en-US"/>
        </w:rPr>
        <w:t>*</w:t>
      </w:r>
      <w:r>
        <w:rPr>
          <w:rFonts w:ascii="Times New Roman" w:hAnsi="Times New Roman"/>
          <w:b/>
          <w:sz w:val="24"/>
          <w:szCs w:val="24"/>
          <w:lang w:val="en-US"/>
        </w:rPr>
        <w:t>, Anwar</w:t>
      </w:r>
      <w:r>
        <w:rPr>
          <w:rFonts w:ascii="Times New Roman" w:hAnsi="Times New Roman"/>
          <w:b/>
          <w:sz w:val="24"/>
          <w:szCs w:val="24"/>
          <w:vertAlign w:val="superscript"/>
          <w:lang w:val="en-US"/>
        </w:rPr>
        <w:t>4</w:t>
      </w:r>
      <w:r>
        <w:rPr>
          <w:rFonts w:ascii="Times New Roman" w:hAnsi="Times New Roman"/>
          <w:b/>
          <w:sz w:val="24"/>
          <w:szCs w:val="24"/>
          <w:lang w:val="en-US"/>
        </w:rPr>
        <w:t>, Adrianus</w:t>
      </w:r>
      <w:r>
        <w:rPr>
          <w:rFonts w:ascii="Times New Roman" w:hAnsi="Times New Roman"/>
          <w:b/>
          <w:sz w:val="24"/>
          <w:szCs w:val="24"/>
          <w:vertAlign w:val="superscript"/>
          <w:lang w:val="en-US"/>
        </w:rPr>
        <w:t>5</w:t>
      </w:r>
      <w:r>
        <w:rPr>
          <w:rFonts w:ascii="Times New Roman" w:hAnsi="Times New Roman"/>
          <w:b/>
          <w:sz w:val="24"/>
          <w:szCs w:val="24"/>
          <w:lang w:val="en-US"/>
        </w:rPr>
        <w:t>, Abdul Rizal</w:t>
      </w:r>
      <w:r>
        <w:rPr>
          <w:rFonts w:ascii="Times New Roman" w:hAnsi="Times New Roman"/>
          <w:b/>
          <w:sz w:val="24"/>
          <w:szCs w:val="24"/>
          <w:vertAlign w:val="superscript"/>
          <w:lang w:val="en-US"/>
        </w:rPr>
        <w:t>6</w:t>
      </w:r>
    </w:p>
    <w:p w14:paraId="0724EEED" w14:textId="77777777" w:rsidR="00AD636F" w:rsidRPr="00190AE0" w:rsidRDefault="00AD636F" w:rsidP="00580EDC">
      <w:pPr>
        <w:spacing w:line="240" w:lineRule="auto"/>
        <w:ind w:left="0" w:firstLine="0"/>
        <w:rPr>
          <w:rFonts w:ascii="Times New Roman" w:hAnsi="Times New Roman"/>
          <w:sz w:val="24"/>
          <w:szCs w:val="24"/>
        </w:rPr>
      </w:pPr>
    </w:p>
    <w:p w14:paraId="2EEEA94E" w14:textId="544BE651" w:rsidR="00AD636F" w:rsidRPr="00402059" w:rsidRDefault="008A5A67" w:rsidP="00580EDC">
      <w:pPr>
        <w:spacing w:line="240" w:lineRule="auto"/>
        <w:ind w:left="0" w:firstLine="0"/>
        <w:rPr>
          <w:rFonts w:ascii="Times New Roman" w:hAnsi="Times New Roman"/>
          <w:b/>
          <w:sz w:val="24"/>
          <w:szCs w:val="24"/>
          <w:lang w:val="en-US"/>
        </w:rPr>
      </w:pPr>
      <w:r w:rsidRPr="008A5A67">
        <w:rPr>
          <w:rFonts w:ascii="Times New Roman" w:hAnsi="Times New Roman"/>
          <w:b/>
          <w:sz w:val="24"/>
          <w:szCs w:val="24"/>
          <w:vertAlign w:val="superscript"/>
          <w:lang w:val="en-US"/>
        </w:rPr>
        <w:t>1,2,3,</w:t>
      </w:r>
      <w:r w:rsidR="00402059">
        <w:rPr>
          <w:rFonts w:ascii="Times New Roman" w:hAnsi="Times New Roman"/>
          <w:b/>
          <w:sz w:val="24"/>
          <w:szCs w:val="24"/>
          <w:vertAlign w:val="superscript"/>
          <w:lang w:val="en-US"/>
        </w:rPr>
        <w:t xml:space="preserve">4,5,6 </w:t>
      </w:r>
      <w:r w:rsidR="00AD636F" w:rsidRPr="00190AE0">
        <w:rPr>
          <w:rFonts w:ascii="Times New Roman" w:hAnsi="Times New Roman"/>
          <w:b/>
          <w:sz w:val="24"/>
          <w:szCs w:val="24"/>
        </w:rPr>
        <w:t>Program Studi</w:t>
      </w:r>
      <w:r w:rsidR="00402059">
        <w:rPr>
          <w:rFonts w:ascii="Times New Roman" w:hAnsi="Times New Roman"/>
          <w:b/>
          <w:sz w:val="24"/>
          <w:szCs w:val="24"/>
          <w:lang w:val="en-US"/>
        </w:rPr>
        <w:t xml:space="preserve"> Agroteknologi</w:t>
      </w:r>
    </w:p>
    <w:p w14:paraId="14E1D973" w14:textId="291237B7" w:rsidR="00AD636F" w:rsidRPr="00F53458" w:rsidRDefault="00AD636F" w:rsidP="00580EDC">
      <w:pPr>
        <w:spacing w:line="240" w:lineRule="auto"/>
        <w:ind w:left="0" w:firstLine="0"/>
        <w:rPr>
          <w:rFonts w:ascii="Times New Roman" w:hAnsi="Times New Roman"/>
          <w:b/>
          <w:sz w:val="24"/>
          <w:szCs w:val="24"/>
          <w:lang w:val="en-US"/>
        </w:rPr>
      </w:pPr>
      <w:r w:rsidRPr="00190AE0">
        <w:rPr>
          <w:rFonts w:ascii="Times New Roman" w:hAnsi="Times New Roman"/>
          <w:b/>
          <w:sz w:val="24"/>
          <w:szCs w:val="24"/>
        </w:rPr>
        <w:t xml:space="preserve">Fakultas </w:t>
      </w:r>
      <w:r w:rsidR="00402059">
        <w:rPr>
          <w:rFonts w:ascii="Times New Roman" w:hAnsi="Times New Roman"/>
          <w:b/>
          <w:sz w:val="24"/>
          <w:szCs w:val="24"/>
          <w:lang w:val="en-US"/>
        </w:rPr>
        <w:t xml:space="preserve">Pertanian </w:t>
      </w:r>
      <w:r w:rsidRPr="00190AE0">
        <w:rPr>
          <w:rFonts w:ascii="Times New Roman" w:hAnsi="Times New Roman"/>
          <w:b/>
          <w:sz w:val="24"/>
          <w:szCs w:val="24"/>
        </w:rPr>
        <w:t xml:space="preserve">Universitas </w:t>
      </w:r>
      <w:r w:rsidR="00402059">
        <w:rPr>
          <w:rFonts w:ascii="Times New Roman" w:hAnsi="Times New Roman"/>
          <w:b/>
          <w:sz w:val="24"/>
          <w:szCs w:val="24"/>
          <w:lang w:val="en-US"/>
        </w:rPr>
        <w:t>Musamus</w:t>
      </w:r>
    </w:p>
    <w:p w14:paraId="375FC886" w14:textId="77777777" w:rsidR="001344F4" w:rsidRDefault="001344F4" w:rsidP="00580EDC">
      <w:pPr>
        <w:spacing w:line="240" w:lineRule="auto"/>
        <w:ind w:left="0" w:firstLine="0"/>
        <w:rPr>
          <w:rFonts w:ascii="Times New Roman" w:hAnsi="Times New Roman"/>
          <w:b/>
          <w:sz w:val="24"/>
          <w:szCs w:val="24"/>
        </w:rPr>
      </w:pPr>
    </w:p>
    <w:p w14:paraId="709C9BE9" w14:textId="2D36E9E7" w:rsidR="00AD636F" w:rsidRPr="00190AE0" w:rsidRDefault="00AD636F" w:rsidP="00580EDC">
      <w:pPr>
        <w:spacing w:line="240" w:lineRule="auto"/>
        <w:ind w:left="0" w:firstLine="0"/>
        <w:rPr>
          <w:rFonts w:ascii="Times New Roman" w:hAnsi="Times New Roman"/>
          <w:b/>
          <w:sz w:val="24"/>
          <w:szCs w:val="24"/>
        </w:rPr>
      </w:pPr>
      <w:r w:rsidRPr="00190AE0">
        <w:rPr>
          <w:rFonts w:ascii="Times New Roman" w:hAnsi="Times New Roman"/>
          <w:b/>
          <w:sz w:val="24"/>
          <w:szCs w:val="24"/>
        </w:rPr>
        <w:t xml:space="preserve">Email: </w:t>
      </w:r>
      <w:hyperlink r:id="rId8" w:history="1">
        <w:r w:rsidR="00402059" w:rsidRPr="00E50640">
          <w:rPr>
            <w:rStyle w:val="Hyperlink"/>
            <w:rFonts w:ascii="Times New Roman" w:hAnsi="Times New Roman"/>
            <w:b/>
            <w:sz w:val="24"/>
            <w:szCs w:val="24"/>
            <w:lang w:val="en-US"/>
          </w:rPr>
          <w:t>maniyusuf03@unmus.ac.id</w:t>
        </w:r>
      </w:hyperlink>
    </w:p>
    <w:p w14:paraId="431634AD" w14:textId="77777777" w:rsidR="00AD636F" w:rsidRPr="00190AE0" w:rsidRDefault="00AD636F" w:rsidP="00580EDC">
      <w:pPr>
        <w:spacing w:line="240" w:lineRule="auto"/>
        <w:ind w:left="0" w:firstLine="0"/>
        <w:rPr>
          <w:rFonts w:ascii="Times New Roman" w:hAnsi="Times New Roman"/>
          <w:sz w:val="24"/>
          <w:szCs w:val="24"/>
        </w:rPr>
      </w:pPr>
    </w:p>
    <w:p w14:paraId="55A41AA1" w14:textId="77777777" w:rsidR="00EF4BCE" w:rsidRDefault="00EF4BCE" w:rsidP="00580EDC">
      <w:pPr>
        <w:pStyle w:val="Default"/>
        <w:jc w:val="both"/>
        <w:rPr>
          <w:b/>
          <w:bCs/>
          <w:i/>
          <w:iCs/>
        </w:rPr>
      </w:pPr>
      <w:r w:rsidRPr="00F53458">
        <w:rPr>
          <w:b/>
          <w:bCs/>
          <w:i/>
          <w:iCs/>
        </w:rPr>
        <w:t>Abstract</w:t>
      </w:r>
    </w:p>
    <w:p w14:paraId="363A22BD" w14:textId="20CD5E4F" w:rsidR="00146FEE" w:rsidRPr="00146FEE" w:rsidRDefault="00146FEE" w:rsidP="00146FEE">
      <w:pPr>
        <w:pStyle w:val="Default"/>
        <w:jc w:val="both"/>
        <w:rPr>
          <w:i/>
          <w:iCs/>
          <w:lang w:val="en"/>
        </w:rPr>
      </w:pPr>
      <w:r w:rsidRPr="00146FEE">
        <w:rPr>
          <w:i/>
          <w:iCs/>
          <w:lang w:val="en"/>
        </w:rPr>
        <w:t>Tomato plant production is influenced by environmental factors, one of which is soil fertility. Soil with fertile conditions can produce optimal production and vice versa, land with low soil fertility can produce low production too. This research aims to examine the response of production components of tomato plants treated with organic fertilizer plus. This research was carried out at the Agrotechnology Laboratory and Screen House of the Agrotechnology Study Program in August-November 2023.</w:t>
      </w:r>
      <w:r>
        <w:rPr>
          <w:i/>
          <w:iCs/>
          <w:lang w:val="en"/>
        </w:rPr>
        <w:t xml:space="preserve"> </w:t>
      </w:r>
      <w:r w:rsidRPr="00146FEE">
        <w:rPr>
          <w:i/>
          <w:iCs/>
          <w:lang w:val="en"/>
        </w:rPr>
        <w:t>The design used in the research was a randomized block design (R</w:t>
      </w:r>
      <w:r>
        <w:rPr>
          <w:i/>
          <w:iCs/>
          <w:lang w:val="en"/>
        </w:rPr>
        <w:t>DB</w:t>
      </w:r>
      <w:r w:rsidRPr="00146FEE">
        <w:rPr>
          <w:i/>
          <w:iCs/>
          <w:lang w:val="en"/>
        </w:rPr>
        <w:t xml:space="preserve">) with organic fertilizer plus treatment. The treatment consisted of 6 levels, namely without organic fertilizer plus (P0), organic fertilizer plus 3 t.ha-1 (P1), 6 t.ha-1 (P2), 9 t.ha-1 (P3), 12 t. ha-1 (P3), 12 t.ha-1 (P3), 12 t.ha-1 (P3). ha-1 (P4), and 15 t.ha-1 (P5). The variables observed were harvest age, number of </w:t>
      </w:r>
      <w:proofErr w:type="gramStart"/>
      <w:r w:rsidRPr="00146FEE">
        <w:rPr>
          <w:i/>
          <w:iCs/>
          <w:lang w:val="en"/>
        </w:rPr>
        <w:t>fruit</w:t>
      </w:r>
      <w:proofErr w:type="gramEnd"/>
      <w:r w:rsidRPr="00146FEE">
        <w:rPr>
          <w:i/>
          <w:iCs/>
          <w:lang w:val="en"/>
        </w:rPr>
        <w:t xml:space="preserve">, fruit weight, fruit diameter, and productivity. Observational data obtained from each variable was analyzed for variance and the results of the analysis showed a real or very real effect followed by the Duncan Multiple Distance Test (UJBD) at the α0.05 level. The research results show that organic fertilizer plus treatment can increase the production components of tomato plants, namely harvest age, number of </w:t>
      </w:r>
      <w:proofErr w:type="gramStart"/>
      <w:r w:rsidRPr="00146FEE">
        <w:rPr>
          <w:i/>
          <w:iCs/>
          <w:lang w:val="en"/>
        </w:rPr>
        <w:t>fruit</w:t>
      </w:r>
      <w:proofErr w:type="gramEnd"/>
      <w:r w:rsidRPr="00146FEE">
        <w:rPr>
          <w:i/>
          <w:iCs/>
          <w:lang w:val="en"/>
        </w:rPr>
        <w:t>, fruit weight, fruit diameter and productivity. The best treatment was obtained with organic fertilizer plus a dose of 15 t.ha compared to other treatments, especially without organic fertilizer plus treatment (control).</w:t>
      </w:r>
    </w:p>
    <w:p w14:paraId="6F538BAB" w14:textId="2D4342C7" w:rsidR="00146FEE" w:rsidRPr="00146FEE" w:rsidRDefault="00146FEE" w:rsidP="00146FEE">
      <w:pPr>
        <w:pStyle w:val="Default"/>
        <w:jc w:val="both"/>
        <w:rPr>
          <w:i/>
          <w:iCs/>
          <w:lang w:val="en-US"/>
        </w:rPr>
      </w:pPr>
      <w:r w:rsidRPr="00146FEE">
        <w:rPr>
          <w:b/>
          <w:bCs/>
          <w:i/>
          <w:iCs/>
          <w:lang w:val="en"/>
        </w:rPr>
        <w:t>Keywords:</w:t>
      </w:r>
      <w:r w:rsidRPr="00146FEE">
        <w:rPr>
          <w:i/>
          <w:iCs/>
          <w:lang w:val="en"/>
        </w:rPr>
        <w:t xml:space="preserve"> Production, tomatoes, organic fertilizer plus, response</w:t>
      </w:r>
    </w:p>
    <w:p w14:paraId="637FFCBE" w14:textId="77777777" w:rsidR="00146FEE" w:rsidRPr="00F53458" w:rsidRDefault="00146FEE" w:rsidP="00580EDC">
      <w:pPr>
        <w:pStyle w:val="Default"/>
        <w:jc w:val="both"/>
      </w:pPr>
    </w:p>
    <w:p w14:paraId="1F0CC7D3" w14:textId="77777777" w:rsidR="00F53458" w:rsidRDefault="00F53458" w:rsidP="00580EDC">
      <w:pPr>
        <w:pStyle w:val="Default"/>
        <w:jc w:val="both"/>
        <w:rPr>
          <w:b/>
          <w:bCs/>
        </w:rPr>
      </w:pPr>
      <w:r w:rsidRPr="00EF4BCE">
        <w:rPr>
          <w:b/>
          <w:bCs/>
        </w:rPr>
        <w:t>Abstrak</w:t>
      </w:r>
    </w:p>
    <w:p w14:paraId="5E477584" w14:textId="45A870C5" w:rsidR="00163907" w:rsidRPr="00BD07CF" w:rsidRDefault="00535293" w:rsidP="00163907">
      <w:pPr>
        <w:pStyle w:val="Default"/>
        <w:jc w:val="both"/>
        <w:rPr>
          <w:b/>
          <w:i/>
          <w:iCs/>
        </w:rPr>
      </w:pPr>
      <w:r>
        <w:rPr>
          <w:i/>
          <w:iCs/>
          <w:lang w:val="en-US"/>
        </w:rPr>
        <w:t xml:space="preserve">Produksi tanaman tomat dipengaruhi oleh faktor lingkungan </w:t>
      </w:r>
      <w:r w:rsidR="00163907">
        <w:rPr>
          <w:i/>
          <w:iCs/>
          <w:lang w:val="en-US"/>
        </w:rPr>
        <w:t>salah satunya</w:t>
      </w:r>
      <w:r>
        <w:rPr>
          <w:i/>
          <w:iCs/>
          <w:lang w:val="en-US"/>
        </w:rPr>
        <w:t xml:space="preserve"> kesuburan tanah. Tanah </w:t>
      </w:r>
      <w:r w:rsidR="00163907">
        <w:rPr>
          <w:i/>
          <w:iCs/>
          <w:lang w:val="en-US"/>
        </w:rPr>
        <w:t xml:space="preserve">dengan kondisi </w:t>
      </w:r>
      <w:r>
        <w:rPr>
          <w:i/>
          <w:iCs/>
          <w:lang w:val="en-US"/>
        </w:rPr>
        <w:t xml:space="preserve">yang subur dapat menghasilkan produksi yang optimal begitu juga sebaliknya tanah dengan kesuburan tanah rendah dapat </w:t>
      </w:r>
      <w:r w:rsidR="00163907">
        <w:rPr>
          <w:i/>
          <w:iCs/>
          <w:lang w:val="en-US"/>
        </w:rPr>
        <w:t>menghasilkan produksi yang rendah pula.</w:t>
      </w:r>
      <w:r w:rsidR="00D450C6">
        <w:rPr>
          <w:i/>
          <w:iCs/>
          <w:lang w:val="en-US"/>
        </w:rPr>
        <w:t xml:space="preserve"> </w:t>
      </w:r>
      <w:r w:rsidR="00163907">
        <w:rPr>
          <w:i/>
          <w:iCs/>
          <w:lang w:val="en-US"/>
        </w:rPr>
        <w:t xml:space="preserve">Penelitian ini bertujuan untuk mengkaji respon komponen produksi tanaman tomat yang diberi perlakuan pupuk organik plus. </w:t>
      </w:r>
      <w:r w:rsidR="00163907" w:rsidRPr="00163907">
        <w:rPr>
          <w:bCs/>
          <w:i/>
          <w:iCs/>
          <w:lang w:val="en-US"/>
        </w:rPr>
        <w:t>Penelitian ini dilaksanakan di Laboratorium Agroteknologi dan Screen Hous</w:t>
      </w:r>
      <w:r w:rsidR="002C7490">
        <w:rPr>
          <w:bCs/>
          <w:i/>
          <w:iCs/>
          <w:lang w:val="en-US"/>
        </w:rPr>
        <w:t>e</w:t>
      </w:r>
      <w:r w:rsidR="00163907" w:rsidRPr="00163907">
        <w:rPr>
          <w:bCs/>
          <w:i/>
          <w:iCs/>
          <w:lang w:val="en-US"/>
        </w:rPr>
        <w:t xml:space="preserve"> Program Studi Agroteknologi pada bulan Agustus-November 2023.  </w:t>
      </w:r>
      <w:r w:rsidR="00BD07CF">
        <w:rPr>
          <w:b/>
          <w:i/>
          <w:iCs/>
          <w:lang w:val="en-US"/>
        </w:rPr>
        <w:t xml:space="preserve"> </w:t>
      </w:r>
      <w:r w:rsidR="00163907" w:rsidRPr="00163907">
        <w:rPr>
          <w:i/>
          <w:iCs/>
        </w:rPr>
        <w:t>Rancangan yang digunakan dalam penelitian adalah rancangan acak kelompok</w:t>
      </w:r>
      <w:r w:rsidR="00BD07CF">
        <w:rPr>
          <w:i/>
          <w:iCs/>
          <w:lang w:val="en-US"/>
        </w:rPr>
        <w:t xml:space="preserve"> </w:t>
      </w:r>
      <w:r w:rsidR="00163907" w:rsidRPr="00163907">
        <w:rPr>
          <w:i/>
          <w:iCs/>
        </w:rPr>
        <w:t xml:space="preserve">(RAK) dengan perlakuan pupuk organik plus. Perlakuan terdiri dari 6 taraf yakni </w:t>
      </w:r>
      <w:r w:rsidR="00163907" w:rsidRPr="00163907">
        <w:rPr>
          <w:i/>
          <w:iCs/>
        </w:rPr>
        <w:lastRenderedPageBreak/>
        <w:t>tanpa pupuk organik plus (P0), pupuk organik plus 3 t.ha</w:t>
      </w:r>
      <w:r w:rsidR="00163907" w:rsidRPr="00163907">
        <w:rPr>
          <w:i/>
          <w:iCs/>
          <w:vertAlign w:val="superscript"/>
        </w:rPr>
        <w:t xml:space="preserve">-1 </w:t>
      </w:r>
      <w:r w:rsidR="00163907" w:rsidRPr="00163907">
        <w:rPr>
          <w:i/>
          <w:iCs/>
        </w:rPr>
        <w:t>(P1), 6 t.ha</w:t>
      </w:r>
      <w:r w:rsidR="00163907" w:rsidRPr="00163907">
        <w:rPr>
          <w:i/>
          <w:iCs/>
          <w:vertAlign w:val="superscript"/>
        </w:rPr>
        <w:t xml:space="preserve">-1  </w:t>
      </w:r>
      <w:r w:rsidR="00163907" w:rsidRPr="00163907">
        <w:rPr>
          <w:i/>
          <w:iCs/>
        </w:rPr>
        <w:t>(P2), 9 t.ha</w:t>
      </w:r>
      <w:r w:rsidR="00163907" w:rsidRPr="00163907">
        <w:rPr>
          <w:i/>
          <w:iCs/>
          <w:vertAlign w:val="superscript"/>
        </w:rPr>
        <w:t xml:space="preserve">-1  </w:t>
      </w:r>
      <w:r w:rsidR="00163907" w:rsidRPr="00163907">
        <w:rPr>
          <w:i/>
          <w:iCs/>
        </w:rPr>
        <w:t>(P3), 12 t.ha</w:t>
      </w:r>
      <w:r w:rsidR="00163907" w:rsidRPr="00163907">
        <w:rPr>
          <w:i/>
          <w:iCs/>
          <w:vertAlign w:val="superscript"/>
        </w:rPr>
        <w:t xml:space="preserve">-1  </w:t>
      </w:r>
      <w:r w:rsidR="00163907" w:rsidRPr="00163907">
        <w:rPr>
          <w:i/>
          <w:iCs/>
        </w:rPr>
        <w:t xml:space="preserve">(P4), </w:t>
      </w:r>
      <w:r w:rsidR="00163907" w:rsidRPr="00163907">
        <w:rPr>
          <w:i/>
          <w:iCs/>
          <w:vertAlign w:val="superscript"/>
        </w:rPr>
        <w:t xml:space="preserve"> </w:t>
      </w:r>
      <w:r w:rsidR="00163907" w:rsidRPr="00163907">
        <w:rPr>
          <w:i/>
          <w:iCs/>
        </w:rPr>
        <w:t>dan 15 t.ha</w:t>
      </w:r>
      <w:r w:rsidR="00163907" w:rsidRPr="00163907">
        <w:rPr>
          <w:i/>
          <w:iCs/>
          <w:vertAlign w:val="superscript"/>
        </w:rPr>
        <w:t xml:space="preserve">-1  </w:t>
      </w:r>
      <w:r w:rsidR="00163907" w:rsidRPr="00163907">
        <w:rPr>
          <w:i/>
          <w:iCs/>
        </w:rPr>
        <w:t xml:space="preserve">(P5). </w:t>
      </w:r>
      <w:r w:rsidR="00163907" w:rsidRPr="00163907">
        <w:rPr>
          <w:i/>
          <w:iCs/>
          <w:lang w:val="en-US"/>
        </w:rPr>
        <w:t xml:space="preserve">Variabel yang diamati adalah umur panen, jumlah buah, berat buah, diameter buah, dan produktivitas. </w:t>
      </w:r>
      <w:r w:rsidR="00163907">
        <w:rPr>
          <w:i/>
          <w:iCs/>
          <w:lang w:val="en-US"/>
        </w:rPr>
        <w:t xml:space="preserve"> </w:t>
      </w:r>
      <w:r w:rsidR="00163907" w:rsidRPr="00163907">
        <w:rPr>
          <w:bCs/>
          <w:i/>
          <w:iCs/>
          <w:lang w:val="en-US"/>
        </w:rPr>
        <w:t>Data pengamatan yang diperoleh dari setiap variabel dianalisis ragam</w:t>
      </w:r>
      <w:r w:rsidR="00163907">
        <w:rPr>
          <w:bCs/>
          <w:i/>
          <w:iCs/>
          <w:lang w:val="en-US"/>
        </w:rPr>
        <w:t xml:space="preserve"> dan h</w:t>
      </w:r>
      <w:r w:rsidR="00163907" w:rsidRPr="00163907">
        <w:rPr>
          <w:bCs/>
          <w:i/>
          <w:iCs/>
          <w:lang w:val="en-US"/>
        </w:rPr>
        <w:t xml:space="preserve">asil analisis yang menunjukkan pengaruh nyata atau sangat nyata dilanjutkan dengan Uji Jarak Berganda Duncan (UJBD) pada taraf α0.05.  </w:t>
      </w:r>
      <w:r w:rsidR="006D02B7">
        <w:rPr>
          <w:bCs/>
          <w:i/>
          <w:iCs/>
          <w:lang w:val="en-US"/>
        </w:rPr>
        <w:t>Hasil  penelitian menunjukkan bahwa perlakuan pupuk organik plus dapat meningkatkan komponen produksi tanaman</w:t>
      </w:r>
      <w:r w:rsidR="002C7490">
        <w:rPr>
          <w:bCs/>
          <w:i/>
          <w:iCs/>
          <w:lang w:val="en-US"/>
        </w:rPr>
        <w:t xml:space="preserve"> tomat</w:t>
      </w:r>
      <w:r w:rsidR="006D02B7">
        <w:rPr>
          <w:bCs/>
          <w:i/>
          <w:iCs/>
          <w:lang w:val="en-US"/>
        </w:rPr>
        <w:t xml:space="preserve"> </w:t>
      </w:r>
      <w:r w:rsidR="002C7490">
        <w:rPr>
          <w:bCs/>
          <w:i/>
          <w:iCs/>
          <w:lang w:val="en-US"/>
        </w:rPr>
        <w:t>yakni</w:t>
      </w:r>
      <w:r w:rsidR="006D02B7">
        <w:rPr>
          <w:bCs/>
          <w:i/>
          <w:iCs/>
          <w:lang w:val="en-US"/>
        </w:rPr>
        <w:t xml:space="preserve"> umur panen, </w:t>
      </w:r>
      <w:r w:rsidR="002C7490">
        <w:rPr>
          <w:bCs/>
          <w:i/>
          <w:iCs/>
          <w:lang w:val="en-US"/>
        </w:rPr>
        <w:t xml:space="preserve">jumlah buah, berat buah, diameter buah, dan produktivitas. Perlakuan terbaik diperoleh pada pupuk organik plus dosis 15  t.ha dibandingkan dengan perlakuan lainnya terutama tanpa perlakuan pupuk organik plus (kontrol). </w:t>
      </w:r>
    </w:p>
    <w:p w14:paraId="00EAE5A6" w14:textId="3913645B" w:rsidR="002C7490" w:rsidRPr="00163907" w:rsidRDefault="002C7490" w:rsidP="00163907">
      <w:pPr>
        <w:pStyle w:val="Default"/>
        <w:jc w:val="both"/>
        <w:rPr>
          <w:b/>
          <w:i/>
          <w:iCs/>
        </w:rPr>
      </w:pPr>
      <w:r w:rsidRPr="002C7490">
        <w:rPr>
          <w:b/>
          <w:bCs/>
          <w:i/>
          <w:iCs/>
          <w:lang w:val="en-US"/>
        </w:rPr>
        <w:t>Kata kunci:</w:t>
      </w:r>
      <w:r>
        <w:rPr>
          <w:i/>
          <w:iCs/>
          <w:lang w:val="en-US"/>
        </w:rPr>
        <w:t xml:space="preserve"> Produksi, tomat, pupuk organik plus, respon</w:t>
      </w:r>
    </w:p>
    <w:p w14:paraId="5BF6DEC7" w14:textId="76743C31" w:rsidR="00535293" w:rsidRPr="00535293" w:rsidRDefault="00535293" w:rsidP="00580EDC">
      <w:pPr>
        <w:pStyle w:val="Default"/>
        <w:jc w:val="both"/>
        <w:rPr>
          <w:i/>
          <w:iCs/>
          <w:lang w:val="en-US"/>
        </w:rPr>
      </w:pPr>
    </w:p>
    <w:p w14:paraId="69EF41D5" w14:textId="77777777" w:rsidR="000E551F" w:rsidRDefault="000E551F" w:rsidP="00580EDC">
      <w:pPr>
        <w:spacing w:after="120" w:line="240" w:lineRule="auto"/>
        <w:ind w:left="0" w:firstLine="0"/>
        <w:rPr>
          <w:rFonts w:ascii="Times New Roman" w:hAnsi="Times New Roman"/>
          <w:b/>
          <w:sz w:val="24"/>
          <w:szCs w:val="24"/>
        </w:rPr>
      </w:pPr>
      <w:r w:rsidRPr="00523518">
        <w:rPr>
          <w:rFonts w:ascii="Times New Roman" w:hAnsi="Times New Roman"/>
          <w:b/>
          <w:sz w:val="24"/>
          <w:szCs w:val="24"/>
        </w:rPr>
        <w:t>PENDAHULUAN</w:t>
      </w:r>
    </w:p>
    <w:p w14:paraId="12FE46B1" w14:textId="3A5DB227" w:rsidR="00032F78" w:rsidRDefault="00F61034" w:rsidP="00032F78">
      <w:pPr>
        <w:spacing w:line="240" w:lineRule="auto"/>
        <w:ind w:left="0" w:firstLine="352"/>
        <w:rPr>
          <w:rFonts w:ascii="Times New Roman" w:eastAsia="Times New Roman" w:hAnsi="Times New Roman"/>
          <w:sz w:val="24"/>
          <w:szCs w:val="24"/>
          <w:lang w:val="en-US"/>
        </w:rPr>
      </w:pPr>
      <w:r w:rsidRPr="004F70A0">
        <w:rPr>
          <w:rFonts w:ascii="Times New Roman" w:eastAsia="Times New Roman" w:hAnsi="Times New Roman"/>
          <w:sz w:val="24"/>
          <w:szCs w:val="24"/>
        </w:rPr>
        <w:t xml:space="preserve">Tomat merupakan tanaman sayuran herba yang paling banyak ditanam dan dimakan di seluruh dunia, termasuk di Indonesia. Tomat mengandung sumber vitamin, mineral, dan antioksidan yang sangat baik untuk membantu mengendalikan kanker dan meningkatkan kesehatan manusia. Tomat mengandung antioksidan seperti karoten, asam askorbat, dan senyawa </w:t>
      </w:r>
      <w:r w:rsidR="00231CE9">
        <w:rPr>
          <w:rFonts w:ascii="Times New Roman" w:eastAsia="Times New Roman" w:hAnsi="Times New Roman"/>
          <w:sz w:val="24"/>
          <w:szCs w:val="24"/>
          <w:lang w:val="en-US"/>
        </w:rPr>
        <w:t>fe</w:t>
      </w:r>
      <w:r w:rsidRPr="004F70A0">
        <w:rPr>
          <w:rFonts w:ascii="Times New Roman" w:eastAsia="Times New Roman" w:hAnsi="Times New Roman"/>
          <w:sz w:val="24"/>
          <w:szCs w:val="24"/>
        </w:rPr>
        <w:t>nolik yang membantu mencegah beberapa penyakit</w:t>
      </w:r>
      <w:r w:rsidR="00231CE9">
        <w:rPr>
          <w:rFonts w:ascii="Times New Roman" w:eastAsia="Times New Roman" w:hAnsi="Times New Roman"/>
          <w:sz w:val="24"/>
          <w:szCs w:val="24"/>
          <w:lang w:val="en-US"/>
        </w:rPr>
        <w:t xml:space="preserve"> </w:t>
      </w:r>
      <w:r w:rsidR="00231CE9">
        <w:rPr>
          <w:rFonts w:ascii="Times New Roman" w:eastAsia="Times New Roman" w:hAnsi="Times New Roman"/>
          <w:sz w:val="24"/>
          <w:szCs w:val="24"/>
          <w:lang w:val="en-US"/>
        </w:rPr>
        <w:fldChar w:fldCharType="begin" w:fldLock="1"/>
      </w:r>
      <w:r w:rsidR="00CB3BDB">
        <w:rPr>
          <w:rFonts w:ascii="Times New Roman" w:eastAsia="Times New Roman" w:hAnsi="Times New Roman"/>
          <w:sz w:val="24"/>
          <w:szCs w:val="24"/>
          <w:lang w:val="en-US"/>
        </w:rPr>
        <w:instrText>ADDIN CSL_CITATION {"citationItems":[{"id":"ITEM-1","itemData":{"DOI":"https://doi.org/10.3390/biology11020239","abstract":"This review outlines the health benefits associated with the regular consumption of toma- toes and tomato products. The first section provides a detailed account of the horticultural techniques that can impact the quality of the fruit and its nutritional properties, including water availability, light intensity, temperature, and growing media. The next section provides information on the components of tomato that are likely to contribute to its health effects. The review then details some of the health benefits associated with tomato consumption, including anticancer properties, cardiovascular and neurodegenerative diseases and skin health. This review also discusses the impact tomatoes can have on the gut microbiome and associated health benefits, including reducing the risk of inflammatory bowel diseases. Other health benefits of eating tomatoes are also discussed in relation to effects on diabetes, the immune response, exercise recovery, and fertility. Finally, this review also addresses the negative effects that can occur as a result of overconsumption of tomato products and lycopene supplements.","author":[{"dropping-particle":"","family":"Collins","given":"Edward J.","non-dropping-particle":"","parse-names":false,"suffix":""},{"dropping-particle":"","family":"Bowyer","given":"Cressida","non-dropping-particle":"","parse-names":false,"suffix":""},{"dropping-particle":"","family":"Tsouza","given":"Audrey","non-dropping-particle":"","parse-names":false,"suffix":""},{"dropping-particle":"","family":"Chopra","given":"Mridula","non-dropping-particle":"","parse-names":false,"suffix":""}],"container-title":"Biology","id":"ITEM-1","issue":"239","issued":{"date-parts":[["2022"]]},"page":"1-44","title":"Tomatoes : An Extensive Review of the Associated Health Their Cultivation","type":"article-journal","volume":"11"},"uris":["http://www.mendeley.com/documents/?uuid=9f5d25a1-3b33-4ac4-964b-457d220abbdf"]},{"id":"ITEM-2","itemData":{"DOI":"10.1590/fst.88222","ISSN":"1678457X","abstract":"This study aimed firstly to evaluate the antioxidants levels (Lycopene &amp; Beta-carotene) within fresh tomato juice (FTJ) and its health effects on atherogenic indices in association to lipid profiles and kidney functions between diabetic animal models. Rats (thirty-two; 180 ± 5 g) were randomly divided to groups; control negative (G1; non-diabetic), control positive (G2; fed standard basil diet), and three diabetic groups induced by single dose of streptozotocin (STZ; 65 mg/kg body weight). Groups of diabetic G3 &amp; G4 (given FTJ by gavages at 2 and 4 mL/day respectively). Glucose, lipid profile (Cholesterol, Triglyceride, LDL.c, HDL.c and VLDL.c), kidney functions with atherogenic indices; the activity of glutathione peroxidase (GSH.Px), glutathione reduced (GSH.Rd) and superoxide dismutase (SOD) were evaluated. Results expressed data indicated that fresh tomato juice antioxidant activities presented at 72.83 ± 2.62 while Lycopene and β-carotene levels were 10.37 ± 1.36 and 3.91 ± 0.22 mg/100 mL respectively. Also, FTJ administration at 4 mL/day was the best effective dose; glucose, cholesterol, triglyceride and LDL.c. However, an elevation in the HDL.c, GSH.Px, GSH.Rd, and SOD were seen compared to G2. In conclusion, fresh tomato juice had hypoglycemic and positive atherogenic indices/effects that enhanced the model lipid profile to nearly the normal levels between diabetic rats especially at 4 mL/day.","author":[{"dropping-particle":"","family":"Khalil","given":"Nazeha","non-dropping-particle":"","parse-names":false,"suffix":""},{"dropping-particle":"","family":"Alfaris","given":"Nora Abdullah","non-dropping-particle":"","parse-names":false,"suffix":""},{"dropping-particle":"","family":"Altamimi","given":"Jozaa Zaidan","non-dropping-particle":"","parse-names":false,"suffix":""}],"container-title":"Food Science and Technology (Brazil)","id":"ITEM-2","issue":"1","issued":{"date-parts":[["2022"]]},"page":"1-9","title":"Potential health effects of tomato (lycopersicon esculentum) juice and hypoglycemic amelioration in the atherogenic indices between diabetic animal models","type":"article-journal","volume":"42"},"uris":["http://www.mendeley.com/documents/?uuid=65d2712e-c469-47d3-a6c9-e1cdb6ae9342"]}],"mendeley":{"formattedCitation":"(Collins et al., 2022; Khalil et al., 2022)","plainTextFormattedCitation":"(Collins et al., 2022; Khalil et al., 2022)","previouslyFormattedCitation":"(Collins et al., 2022; Khalil et al., 2022)"},"properties":{"noteIndex":0},"schema":"https://github.com/citation-style-language/schema/raw/master/csl-citation.json"}</w:instrText>
      </w:r>
      <w:r w:rsidR="00231CE9">
        <w:rPr>
          <w:rFonts w:ascii="Times New Roman" w:eastAsia="Times New Roman" w:hAnsi="Times New Roman"/>
          <w:sz w:val="24"/>
          <w:szCs w:val="24"/>
          <w:lang w:val="en-US"/>
        </w:rPr>
        <w:fldChar w:fldCharType="separate"/>
      </w:r>
      <w:r w:rsidR="00231CE9" w:rsidRPr="00231CE9">
        <w:rPr>
          <w:rFonts w:ascii="Times New Roman" w:eastAsia="Times New Roman" w:hAnsi="Times New Roman"/>
          <w:noProof/>
          <w:sz w:val="24"/>
          <w:szCs w:val="24"/>
          <w:lang w:val="en-US"/>
        </w:rPr>
        <w:t>(Collins et al., 2022; Khalil et al., 2022)</w:t>
      </w:r>
      <w:r w:rsidR="00231CE9">
        <w:rPr>
          <w:rFonts w:ascii="Times New Roman" w:eastAsia="Times New Roman" w:hAnsi="Times New Roman"/>
          <w:sz w:val="24"/>
          <w:szCs w:val="24"/>
          <w:lang w:val="en-US"/>
        </w:rPr>
        <w:fldChar w:fldCharType="end"/>
      </w:r>
      <w:r w:rsidRPr="004F70A0">
        <w:rPr>
          <w:rFonts w:ascii="Times New Roman" w:eastAsia="Times New Roman" w:hAnsi="Times New Roman"/>
          <w:sz w:val="24"/>
          <w:szCs w:val="24"/>
        </w:rPr>
        <w:t xml:space="preserve">. Tomat berkontribusi pada pola makan yang sehat dan seimbang serta kaya akan mineral, asam amino esensial, gula, dan serat </w:t>
      </w:r>
      <w:r w:rsidR="00231CE9">
        <w:rPr>
          <w:rFonts w:ascii="Times New Roman" w:eastAsia="Times New Roman" w:hAnsi="Times New Roman"/>
          <w:sz w:val="24"/>
          <w:szCs w:val="24"/>
        </w:rPr>
        <w:fldChar w:fldCharType="begin" w:fldLock="1"/>
      </w:r>
      <w:r w:rsidR="00231CE9">
        <w:rPr>
          <w:rFonts w:ascii="Times New Roman" w:eastAsia="Times New Roman" w:hAnsi="Times New Roman"/>
          <w:sz w:val="24"/>
          <w:szCs w:val="24"/>
        </w:rPr>
        <w:instrText>ADDIN CSL_CITATION {"citationItems":[{"id":"ITEM-1","itemData":{"DOI":"10.22192/ijarbs","ISSN":"2348-8069","abstract":"Turkey is an integral part of poultry, provides all essential substances as other meat, has a comparatively low percentage of fat and a high percentage of proteins. The available records on hematology and biochemical profile of turkeys are very scanty. The study has been carried out to measure hematological and biochemical parameters in turkey birds concerning sex. A total of 20 turkeys at the age of 18 to 22 weeks consisting of 10 male and 10 female birds maintaining under existing environmental and feeding management in farm conditions at Nakla Upzilla of Sherpur district were used. Blood samples were collected from wing veins of each bird consistently in the morning hours to avoid diurnal variation. Hematological and biochemical analyzed were done according to standard methods. The result showed that Hb concentration, PCV and TEC values were higher in male turkey than those in female turkeys. The values were statistically significant (p&lt;0.05) between male and female birds.In biochemical data, the serum total protein and serum albumin values were slightly higher in female turkeys than those of male ones but the values were not statistically significant. The serum glucose level was found higher in male than the female. Among the lipid profile, the total cholesterol, triglycerides and LDL-c levels were higher in females than males. The data were statistically significant (p&lt;0.05) except total cholesterol which was not significantly differed. On the other hand, HDL-c values were higher in male turkeys. The mean values of ALT, AST and creatinine in both males and female birds were more or less similar. Although the ALT and AST levels were slightly higher in female birds than males, the values were statistically insignificant. The study concluded that there are variations in hematological parameters and lipid profiles between male and female turkey birds of 18-22 weeks.","author":[{"dropping-particle":"","family":"Hayet","given":"S.","non-dropping-particle":"","parse-names":false,"suffix":""},{"dropping-particle":"","family":"Sujan","given":"K.M.","non-dropping-particle":"","parse-names":false,"suffix":""},{"dropping-particle":"","family":"Mustari","given":"A.","non-dropping-particle":"","parse-names":false,"suffix":""},{"dropping-particle":"","family":"Miah","given":"M.A.","non-dropping-particle":"","parse-names":false,"suffix":""}],"container-title":"Int. J. Adv. Res. Biol. Sci","id":"ITEM-1","issue":"6","issued":{"date-parts":[["2021"]]},"page":"1-5","title":"Hemato-biochemical profile of turkey birds selected from Sherpur district of Bangladesh","type":"article-journal","volume":"8"},"uris":["http://www.mendeley.com/documents/?uuid=23184879-6cae-458d-b042-e98a262ea08b"]}],"mendeley":{"formattedCitation":"(Hayet et al., 2021)","plainTextFormattedCitation":"(Hayet et al., 2021)","previouslyFormattedCitation":"(Hayet et al., 2021)"},"properties":{"noteIndex":0},"schema":"https://github.com/citation-style-language/schema/raw/master/csl-citation.json"}</w:instrText>
      </w:r>
      <w:r w:rsidR="00231CE9">
        <w:rPr>
          <w:rFonts w:ascii="Times New Roman" w:eastAsia="Times New Roman" w:hAnsi="Times New Roman"/>
          <w:sz w:val="24"/>
          <w:szCs w:val="24"/>
        </w:rPr>
        <w:fldChar w:fldCharType="separate"/>
      </w:r>
      <w:r w:rsidR="00231CE9" w:rsidRPr="00231CE9">
        <w:rPr>
          <w:rFonts w:ascii="Times New Roman" w:eastAsia="Times New Roman" w:hAnsi="Times New Roman"/>
          <w:noProof/>
          <w:sz w:val="24"/>
          <w:szCs w:val="24"/>
        </w:rPr>
        <w:t>(Hayet et al., 2021)</w:t>
      </w:r>
      <w:r w:rsidR="00231CE9">
        <w:rPr>
          <w:rFonts w:ascii="Times New Roman" w:eastAsia="Times New Roman" w:hAnsi="Times New Roman"/>
          <w:sz w:val="24"/>
          <w:szCs w:val="24"/>
        </w:rPr>
        <w:fldChar w:fldCharType="end"/>
      </w:r>
      <w:r w:rsidRPr="004F70A0">
        <w:rPr>
          <w:rFonts w:ascii="Times New Roman" w:eastAsia="Times New Roman" w:hAnsi="Times New Roman"/>
          <w:sz w:val="24"/>
          <w:szCs w:val="24"/>
        </w:rPr>
        <w:t xml:space="preserve">. Buah tomat dikonsumsi </w:t>
      </w:r>
      <w:r w:rsidR="00032F78">
        <w:rPr>
          <w:rFonts w:ascii="Times New Roman" w:eastAsia="Times New Roman" w:hAnsi="Times New Roman"/>
          <w:sz w:val="24"/>
          <w:szCs w:val="24"/>
          <w:lang w:val="en-US"/>
        </w:rPr>
        <w:t xml:space="preserve">dalam bentuk </w:t>
      </w:r>
      <w:r w:rsidRPr="004F70A0">
        <w:rPr>
          <w:rFonts w:ascii="Times New Roman" w:eastAsia="Times New Roman" w:hAnsi="Times New Roman"/>
          <w:sz w:val="24"/>
          <w:szCs w:val="24"/>
        </w:rPr>
        <w:t xml:space="preserve">segar atau dimasak dalam </w:t>
      </w:r>
      <w:r w:rsidR="00032F78">
        <w:rPr>
          <w:rFonts w:ascii="Times New Roman" w:eastAsia="Times New Roman" w:hAnsi="Times New Roman"/>
          <w:sz w:val="24"/>
          <w:szCs w:val="24"/>
          <w:lang w:val="en-US"/>
        </w:rPr>
        <w:t xml:space="preserve"> bentuk </w:t>
      </w:r>
      <w:r w:rsidRPr="004F70A0">
        <w:rPr>
          <w:rFonts w:ascii="Times New Roman" w:eastAsia="Times New Roman" w:hAnsi="Times New Roman"/>
          <w:sz w:val="24"/>
          <w:szCs w:val="24"/>
        </w:rPr>
        <w:t xml:space="preserve">saus, sup, dan hidangan </w:t>
      </w:r>
      <w:r w:rsidRPr="00EE22D8">
        <w:rPr>
          <w:rFonts w:ascii="Times New Roman" w:eastAsia="Times New Roman" w:hAnsi="Times New Roman"/>
          <w:sz w:val="24"/>
          <w:szCs w:val="24"/>
        </w:rPr>
        <w:t>daging atau ikan. Tomat dapat diolah menjadi jus, dan saus tomat</w:t>
      </w:r>
      <w:r w:rsidR="004F70A0" w:rsidRPr="00EE22D8">
        <w:rPr>
          <w:rFonts w:ascii="Times New Roman" w:eastAsia="Times New Roman" w:hAnsi="Times New Roman"/>
          <w:sz w:val="24"/>
          <w:szCs w:val="24"/>
          <w:lang w:val="en-US"/>
        </w:rPr>
        <w:t xml:space="preserve"> serta </w:t>
      </w:r>
      <w:r w:rsidRPr="00EE22D8">
        <w:rPr>
          <w:rFonts w:ascii="Times New Roman" w:eastAsia="Times New Roman" w:hAnsi="Times New Roman"/>
          <w:sz w:val="24"/>
          <w:szCs w:val="24"/>
        </w:rPr>
        <w:t xml:space="preserve">kalengan </w:t>
      </w:r>
      <w:r w:rsidR="00032F78">
        <w:rPr>
          <w:rFonts w:ascii="Times New Roman" w:eastAsia="Times New Roman" w:hAnsi="Times New Roman"/>
          <w:sz w:val="24"/>
          <w:szCs w:val="24"/>
          <w:lang w:val="en-US"/>
        </w:rPr>
        <w:t xml:space="preserve">basah </w:t>
      </w:r>
      <w:r w:rsidRPr="00EE22D8">
        <w:rPr>
          <w:rFonts w:ascii="Times New Roman" w:eastAsia="Times New Roman" w:hAnsi="Times New Roman"/>
          <w:sz w:val="24"/>
          <w:szCs w:val="24"/>
        </w:rPr>
        <w:t>dan kering memiliki manfaat ekonomi</w:t>
      </w:r>
      <w:r w:rsidR="004F70A0" w:rsidRPr="00EE22D8">
        <w:rPr>
          <w:rFonts w:ascii="Times New Roman" w:eastAsia="Times New Roman" w:hAnsi="Times New Roman"/>
          <w:sz w:val="24"/>
          <w:szCs w:val="24"/>
          <w:lang w:val="en-US"/>
        </w:rPr>
        <w:t xml:space="preserve"> untuk masyarakat</w:t>
      </w:r>
      <w:r w:rsidR="00CB3BDB">
        <w:rPr>
          <w:rFonts w:ascii="Times New Roman" w:eastAsia="Times New Roman" w:hAnsi="Times New Roman"/>
          <w:sz w:val="24"/>
          <w:szCs w:val="24"/>
          <w:lang w:val="en-US"/>
        </w:rPr>
        <w:t xml:space="preserve"> </w:t>
      </w:r>
      <w:r w:rsidR="00CB3BDB">
        <w:rPr>
          <w:rFonts w:ascii="Times New Roman" w:eastAsia="Times New Roman" w:hAnsi="Times New Roman"/>
          <w:sz w:val="24"/>
          <w:szCs w:val="24"/>
          <w:lang w:val="en-US"/>
        </w:rPr>
        <w:fldChar w:fldCharType="begin" w:fldLock="1"/>
      </w:r>
      <w:r w:rsidR="00CB3BDB">
        <w:rPr>
          <w:rFonts w:ascii="Times New Roman" w:eastAsia="Times New Roman" w:hAnsi="Times New Roman"/>
          <w:sz w:val="24"/>
          <w:szCs w:val="24"/>
          <w:lang w:val="en-US"/>
        </w:rPr>
        <w:instrText>ADDIN CSL_CITATION {"citationItems":[{"id":"ITEM-1","itemData":{"DOI":"10.1590/fst.88222","ISSN":"1678457X","abstract":"This study aimed firstly to evaluate the antioxidants levels (Lycopene &amp; Beta-carotene) within fresh tomato juice (FTJ) and its health effects on atherogenic indices in association to lipid profiles and kidney functions between diabetic animal models. Rats (thirty-two; 180 ± 5 g) were randomly divided to groups; control negative (G1; non-diabetic), control positive (G2; fed standard basil diet), and three diabetic groups induced by single dose of streptozotocin (STZ; 65 mg/kg body weight). Groups of diabetic G3 &amp; G4 (given FTJ by gavages at 2 and 4 mL/day respectively). Glucose, lipid profile (Cholesterol, Triglyceride, LDL.c, HDL.c and VLDL.c), kidney functions with atherogenic indices; the activity of glutathione peroxidase (GSH.Px), glutathione reduced (GSH.Rd) and superoxide dismutase (SOD) were evaluated. Results expressed data indicated that fresh tomato juice antioxidant activities presented at 72.83 ± 2.62 while Lycopene and β-carotene levels were 10.37 ± 1.36 and 3.91 ± 0.22 mg/100 mL respectively. Also, FTJ administration at 4 mL/day was the best effective dose; glucose, cholesterol, triglyceride and LDL.c. However, an elevation in the HDL.c, GSH.Px, GSH.Rd, and SOD were seen compared to G2. In conclusion, fresh tomato juice had hypoglycemic and positive atherogenic indices/effects that enhanced the model lipid profile to nearly the normal levels between diabetic rats especially at 4 mL/day.","author":[{"dropping-particle":"","family":"Khalil","given":"Nazeha","non-dropping-particle":"","parse-names":false,"suffix":""},{"dropping-particle":"","family":"Alfaris","given":"Nora Abdullah","non-dropping-particle":"","parse-names":false,"suffix":""},{"dropping-particle":"","family":"Altamimi","given":"Jozaa Zaidan","non-dropping-particle":"","parse-names":false,"suffix":""}],"container-title":"Food Science and Technology (Brazil)","id":"ITEM-1","issue":"1","issued":{"date-parts":[["2022"]]},"page":"1-9","title":"Potential health effects of tomato (lycopersicon esculentum) juice and hypoglycemic amelioration in the atherogenic indices between diabetic animal models","type":"article-journal","volume":"42"},"uris":["http://www.mendeley.com/documents/?uuid=65d2712e-c469-47d3-a6c9-e1cdb6ae9342"]}],"mendeley":{"formattedCitation":"(Khalil et al., 2022)","plainTextFormattedCitation":"(Khalil et al., 2022)","previouslyFormattedCitation":"(Khalil et al., 2022)"},"properties":{"noteIndex":0},"schema":"https://github.com/citation-style-language/schema/raw/master/csl-citation.json"}</w:instrText>
      </w:r>
      <w:r w:rsidR="00CB3BDB">
        <w:rPr>
          <w:rFonts w:ascii="Times New Roman" w:eastAsia="Times New Roman" w:hAnsi="Times New Roman"/>
          <w:sz w:val="24"/>
          <w:szCs w:val="24"/>
          <w:lang w:val="en-US"/>
        </w:rPr>
        <w:fldChar w:fldCharType="separate"/>
      </w:r>
      <w:r w:rsidR="00CB3BDB" w:rsidRPr="00CB3BDB">
        <w:rPr>
          <w:rFonts w:ascii="Times New Roman" w:eastAsia="Times New Roman" w:hAnsi="Times New Roman"/>
          <w:noProof/>
          <w:sz w:val="24"/>
          <w:szCs w:val="24"/>
          <w:lang w:val="en-US"/>
        </w:rPr>
        <w:t>(Khalil et al., 2022)</w:t>
      </w:r>
      <w:r w:rsidR="00CB3BDB">
        <w:rPr>
          <w:rFonts w:ascii="Times New Roman" w:eastAsia="Times New Roman" w:hAnsi="Times New Roman"/>
          <w:sz w:val="24"/>
          <w:szCs w:val="24"/>
          <w:lang w:val="en-US"/>
        </w:rPr>
        <w:fldChar w:fldCharType="end"/>
      </w:r>
      <w:r w:rsidR="004F70A0" w:rsidRPr="00EE22D8">
        <w:rPr>
          <w:rFonts w:ascii="Times New Roman" w:eastAsia="Times New Roman" w:hAnsi="Times New Roman"/>
          <w:sz w:val="24"/>
          <w:szCs w:val="24"/>
          <w:lang w:val="en-US"/>
        </w:rPr>
        <w:t>.</w:t>
      </w:r>
      <w:r w:rsidR="00032F78">
        <w:rPr>
          <w:rFonts w:ascii="Times New Roman" w:eastAsia="Times New Roman" w:hAnsi="Times New Roman"/>
          <w:sz w:val="24"/>
          <w:szCs w:val="24"/>
          <w:lang w:val="en-US"/>
        </w:rPr>
        <w:t xml:space="preserve"> Tingginya kandungan gizi dan manfaat buah taman maka produksi tanaman tomat harus digalakkan untuk memenuhi kebutuhan konsumen dan industri.</w:t>
      </w:r>
    </w:p>
    <w:p w14:paraId="123F5D82" w14:textId="6190B063" w:rsidR="00873BF1" w:rsidRDefault="00032F78" w:rsidP="00032F78">
      <w:pPr>
        <w:spacing w:line="240" w:lineRule="auto"/>
        <w:ind w:left="0" w:firstLine="352"/>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BD07CF" w:rsidRPr="00EE22D8">
        <w:rPr>
          <w:rFonts w:ascii="Times New Roman" w:eastAsia="Times New Roman" w:hAnsi="Times New Roman"/>
          <w:sz w:val="24"/>
          <w:szCs w:val="24"/>
          <w:lang w:val="en-US"/>
        </w:rPr>
        <w:t xml:space="preserve">Peningkatan produksi tanaman tomat memiliki berbagai faktor pembatas, salah satunya kesuburan tanah. </w:t>
      </w:r>
      <w:r w:rsidR="00EE22D8" w:rsidRPr="00EE22D8">
        <w:rPr>
          <w:rFonts w:ascii="Times New Roman" w:hAnsi="Times New Roman"/>
          <w:sz w:val="24"/>
          <w:szCs w:val="24"/>
          <w:lang w:val="en-US"/>
        </w:rPr>
        <w:t>Tanah dengan kondisi yang subur dapat menghasilkan</w:t>
      </w:r>
      <w:r w:rsidR="007A33A0">
        <w:rPr>
          <w:rFonts w:ascii="Times New Roman" w:hAnsi="Times New Roman"/>
          <w:sz w:val="24"/>
          <w:szCs w:val="24"/>
          <w:lang w:val="en-US"/>
        </w:rPr>
        <w:t xml:space="preserve"> </w:t>
      </w:r>
      <w:r w:rsidR="00EE22D8" w:rsidRPr="00EE22D8">
        <w:rPr>
          <w:rFonts w:ascii="Times New Roman" w:hAnsi="Times New Roman"/>
          <w:sz w:val="24"/>
          <w:szCs w:val="24"/>
          <w:lang w:val="en-US"/>
        </w:rPr>
        <w:t>produksi yang optimal begitu juga sebaliknya tanah dengan kesuburan tanah rendah dapat menghasilkan produksi yang rendah pula</w:t>
      </w:r>
      <w:r w:rsidR="001527AF">
        <w:rPr>
          <w:rFonts w:ascii="Times New Roman" w:hAnsi="Times New Roman"/>
          <w:sz w:val="24"/>
          <w:szCs w:val="24"/>
          <w:lang w:val="en-US"/>
        </w:rPr>
        <w:t xml:space="preserve"> </w:t>
      </w:r>
      <w:r w:rsidR="001527AF">
        <w:rPr>
          <w:rFonts w:ascii="Times New Roman" w:hAnsi="Times New Roman"/>
          <w:sz w:val="24"/>
          <w:szCs w:val="24"/>
          <w:lang w:val="en-US"/>
        </w:rPr>
        <w:fldChar w:fldCharType="begin" w:fldLock="1"/>
      </w:r>
      <w:r w:rsidR="00F36681">
        <w:rPr>
          <w:rFonts w:ascii="Times New Roman" w:hAnsi="Times New Roman"/>
          <w:sz w:val="24"/>
          <w:szCs w:val="24"/>
          <w:lang w:val="en-US"/>
        </w:rPr>
        <w:instrText>ADDIN CSL_CITATION {"citationItems":[{"id":"ITEM-1","itemData":{"DOI":"10.1155/2012/638984","ISSN":"16877667","abstract":"We compared the impact of surface broadcasted N-Viro biosolids and inorganic fertilizer (16.5% Ammonium sulphate, 34.5% Diammonium phosphate, 4.5% Potash, and 44.5% s and/or clay filler) applications on soil properties and nutrients, leaf nutrient concentration, and the fruit yield of lowbush blueberry under irrigated and nonirrigated conditions during 2008-2009 at Debert, NS, Canada. Application rates of N-Viro biosolids were more than double of inorganic fertilizer applied at a recommended N rate of 32 kg ha-1. The experimental treatments NI: N-Viro with irrigation, FI: inorganic fertilizer with irrigation, N: N-Viro without irrigation, and F: inorganic fertilizer without irrigation (control) were replicated four times under a randomized complete block design. The NI treatment had the highest OM (6.68%) followed by FI (6.32%), N (6.18%), and F (4.43%) treatments during the year 2008. Similar trends were observed during 2009 with the highest soil OM values (5.50%) for NI treatment. Supplemental irrigation resulted in a 21% increase in the ripe fruit yield. Nonsignificant effect of fertilizer treatments on most of the nutrient concentrations in soil and plant leaves, and on ripe fruits yield reflects that the performance of N-Viro was comparable with that of the inorganic fertilizer used in this study. © 2012 Aitazaz A. Farooque et al.","author":[{"dropping-particle":"","family":"Farooque","given":"Aitazaz A.","non-dropping-particle":"","parse-names":false,"suffix":""},{"dropping-particle":"","family":"Abbas","given":"Farhat","non-dropping-particle":"","parse-names":false,"suffix":""},{"dropping-particle":"","family":"Zaman","given":"Qamar U.","non-dropping-particle":"","parse-names":false,"suffix":""},{"dropping-particle":"","family":"Madani","given":"Ali","non-dropping-particle":"","parse-names":false,"suffix":""},{"dropping-particle":"","family":"Percival","given":"David C.","non-dropping-particle":"","parse-names":false,"suffix":""},{"dropping-particle":"","family":"Arshad","given":"Muhammad","non-dropping-particle":"","parse-names":false,"suffix":""}],"container-title":"Applied and Environmental Soil Science","id":"ITEM-1","issue":"1","issued":{"date-parts":[["2012"]]},"page":"1-7","title":"Soil nutrient availability, plant nutrient uptake, and wild blueberry (Vaccinium angustifolium Ait.) yield in response to N-viro biosolids and irrigation applications","type":"article-journal","volume":"2012"},"uris":["http://www.mendeley.com/documents/?uuid=ddc40b02-48e0-4fcd-bcc7-028ac6c13a21"]}],"mendeley":{"formattedCitation":"(Farooque et al., 2012)","plainTextFormattedCitation":"(Farooque et al., 2012)","previouslyFormattedCitation":"(Farooque et al., 2012)"},"properties":{"noteIndex":0},"schema":"https://github.com/citation-style-language/schema/raw/master/csl-citation.json"}</w:instrText>
      </w:r>
      <w:r w:rsidR="001527AF">
        <w:rPr>
          <w:rFonts w:ascii="Times New Roman" w:hAnsi="Times New Roman"/>
          <w:sz w:val="24"/>
          <w:szCs w:val="24"/>
          <w:lang w:val="en-US"/>
        </w:rPr>
        <w:fldChar w:fldCharType="separate"/>
      </w:r>
      <w:r w:rsidR="001527AF" w:rsidRPr="001527AF">
        <w:rPr>
          <w:rFonts w:ascii="Times New Roman" w:hAnsi="Times New Roman"/>
          <w:noProof/>
          <w:sz w:val="24"/>
          <w:szCs w:val="24"/>
          <w:lang w:val="en-US"/>
        </w:rPr>
        <w:t>(Farooque et al., 2012)</w:t>
      </w:r>
      <w:r w:rsidR="001527AF">
        <w:rPr>
          <w:rFonts w:ascii="Times New Roman" w:hAnsi="Times New Roman"/>
          <w:sz w:val="24"/>
          <w:szCs w:val="24"/>
          <w:lang w:val="en-US"/>
        </w:rPr>
        <w:fldChar w:fldCharType="end"/>
      </w:r>
      <w:r w:rsidR="00EE22D8">
        <w:rPr>
          <w:rFonts w:ascii="Times New Roman" w:hAnsi="Times New Roman"/>
          <w:sz w:val="24"/>
          <w:szCs w:val="24"/>
          <w:lang w:val="en-US"/>
        </w:rPr>
        <w:t xml:space="preserve">. </w:t>
      </w:r>
      <w:r w:rsidR="00EE22D8" w:rsidRPr="00EE22D8">
        <w:rPr>
          <w:rFonts w:ascii="Times New Roman" w:eastAsia="Times New Roman" w:hAnsi="Times New Roman"/>
          <w:sz w:val="24"/>
          <w:szCs w:val="24"/>
          <w:lang w:val="en-US"/>
        </w:rPr>
        <w:t>Tanah dapat menyediakan unsur hara dan mineral yang dibut</w:t>
      </w:r>
      <w:r w:rsidR="00EE22D8">
        <w:rPr>
          <w:rFonts w:ascii="Times New Roman" w:eastAsia="Times New Roman" w:hAnsi="Times New Roman"/>
          <w:sz w:val="24"/>
          <w:szCs w:val="24"/>
          <w:lang w:val="en-US"/>
        </w:rPr>
        <w:t>uhkan tanaman seperti nitrogen, fosfor, dan kalium yang merupakan hara esensial yang mutlak tanaman</w:t>
      </w:r>
      <w:r w:rsidR="00C264E6">
        <w:rPr>
          <w:rFonts w:ascii="Times New Roman" w:eastAsia="Times New Roman" w:hAnsi="Times New Roman"/>
          <w:sz w:val="24"/>
          <w:szCs w:val="24"/>
          <w:lang w:val="en-US"/>
        </w:rPr>
        <w:t xml:space="preserve"> </w:t>
      </w:r>
      <w:r w:rsidR="00C264E6">
        <w:rPr>
          <w:rFonts w:ascii="Times New Roman" w:eastAsia="Times New Roman" w:hAnsi="Times New Roman"/>
          <w:sz w:val="24"/>
          <w:szCs w:val="24"/>
          <w:lang w:val="en-US"/>
        </w:rPr>
        <w:fldChar w:fldCharType="begin" w:fldLock="1"/>
      </w:r>
      <w:r w:rsidR="00C264E6">
        <w:rPr>
          <w:rFonts w:ascii="Times New Roman" w:eastAsia="Times New Roman" w:hAnsi="Times New Roman"/>
          <w:sz w:val="24"/>
          <w:szCs w:val="24"/>
          <w:lang w:val="en-US"/>
        </w:rPr>
        <w:instrText>ADDIN CSL_CITATION {"citationItems":[{"id":"ITEM-1","itemData":{"DOI":"10.20961/carakatani.v38i1.67120","ISSN":"25992570","abstract":"The banana bunchy top is one of the important diseases on bananas, presumably coupled with the influence of soil properties, despite no fixed information regarding their relationship. Therefore, this study aims to map the soil nutrient contents at some banana plantation center and determine the effect of nutrient availability on the incidence of banana bunchy top disease (BBTD). This study set a purposive sampling according to the banana cultivation distribution to gain soil samples and data on BBTD incidence. Soil samples were analyzed for macronutrient content, including N capacity using the Kjeldahl method, Bray method for P analysis, and CH4OAc methods for K analysis. According to the investigation, the range of total N was 0.2% to 0.75%, showing BBTD incidence from 5.8% to 9.47%, respectively. In line with the total P, BBTD incidence increased from 8.03% to 9.62% in the P content of 15 to 35 ppm. In contrast, in the total K of 0.5 to 1 cmol(+) kg-1, the BBTD incidence tended to decline from 9.68% to 9%. It was concluded that BBTD incidence would increase with the higher levels of N and P but decrease with the higher K. In Banyumas Regency, BBTD incidence increased in the altitude range of 100 to 300 m above sea level, then decreased at a higher altitude. BBTD incidence also exhibited an unstable response to pH changes. Bunchy top disease incidence was the highest between pH 5 and 8. This could be a guide to soil management to reduce BBTD incidences.","author":[{"dropping-particle":"","family":"Kurniawan","given":"Ruly Eko Kusuma","non-dropping-particle":"","parse-names":false,"suffix":""},{"dropping-particle":"","family":"Rahayuniati","given":"Ruth Feti","non-dropping-particle":"","parse-names":false,"suffix":""},{"dropping-particle":"","family":"Nurtiati","given":"","non-dropping-particle":"","parse-names":false,"suffix":""}],"container-title":"Caraka Tani: Journal of Sustainable Agriculture","id":"ITEM-1","issue":"1","issued":{"date-parts":[["2023"]]},"page":"125-136","title":"The Influence of Soil Nutrients Availability on Banana Bunchy Top Disease Incidence in Banyumas Regency, Central Java Province, Indonesia","type":"article-journal","volume":"38"},"uris":["http://www.mendeley.com/documents/?uuid=e76d755a-c0e2-4f1b-9df3-951902ef8068"]}],"mendeley":{"formattedCitation":"(Kurniawan et al., 2023)","plainTextFormattedCitation":"(Kurniawan et al., 2023)","previouslyFormattedCitation":"(Kurniawan et al., 2023)"},"properties":{"noteIndex":0},"schema":"https://github.com/citation-style-language/schema/raw/master/csl-citation.json"}</w:instrText>
      </w:r>
      <w:r w:rsidR="00C264E6">
        <w:rPr>
          <w:rFonts w:ascii="Times New Roman" w:eastAsia="Times New Roman" w:hAnsi="Times New Roman"/>
          <w:sz w:val="24"/>
          <w:szCs w:val="24"/>
          <w:lang w:val="en-US"/>
        </w:rPr>
        <w:fldChar w:fldCharType="separate"/>
      </w:r>
      <w:r w:rsidR="00C264E6" w:rsidRPr="00C264E6">
        <w:rPr>
          <w:rFonts w:ascii="Times New Roman" w:eastAsia="Times New Roman" w:hAnsi="Times New Roman"/>
          <w:noProof/>
          <w:sz w:val="24"/>
          <w:szCs w:val="24"/>
          <w:lang w:val="en-US"/>
        </w:rPr>
        <w:t>(Kurniawan et al., 2023)</w:t>
      </w:r>
      <w:r w:rsidR="00C264E6">
        <w:rPr>
          <w:rFonts w:ascii="Times New Roman" w:eastAsia="Times New Roman" w:hAnsi="Times New Roman"/>
          <w:sz w:val="24"/>
          <w:szCs w:val="24"/>
          <w:lang w:val="en-US"/>
        </w:rPr>
        <w:fldChar w:fldCharType="end"/>
      </w:r>
      <w:r w:rsidR="00EE22D8">
        <w:rPr>
          <w:rFonts w:ascii="Times New Roman" w:eastAsia="Times New Roman" w:hAnsi="Times New Roman"/>
          <w:sz w:val="24"/>
          <w:szCs w:val="24"/>
          <w:lang w:val="en-US"/>
        </w:rPr>
        <w:t xml:space="preserve">. Selain itu dengan kondisi sifat fisik dan biologi </w:t>
      </w:r>
      <w:r w:rsidR="00006BAF">
        <w:rPr>
          <w:rFonts w:ascii="Times New Roman" w:eastAsia="Times New Roman" w:hAnsi="Times New Roman"/>
          <w:sz w:val="24"/>
          <w:szCs w:val="24"/>
          <w:lang w:val="en-US"/>
        </w:rPr>
        <w:t xml:space="preserve">tanah yang baik </w:t>
      </w:r>
      <w:r w:rsidR="00EE22D8">
        <w:rPr>
          <w:rFonts w:ascii="Times New Roman" w:eastAsia="Times New Roman" w:hAnsi="Times New Roman"/>
          <w:sz w:val="24"/>
          <w:szCs w:val="24"/>
          <w:lang w:val="en-US"/>
        </w:rPr>
        <w:t xml:space="preserve">dapat mengoptimalkan </w:t>
      </w:r>
      <w:r w:rsidR="00006BAF">
        <w:rPr>
          <w:rFonts w:ascii="Times New Roman" w:eastAsia="Times New Roman" w:hAnsi="Times New Roman"/>
          <w:sz w:val="24"/>
          <w:szCs w:val="24"/>
          <w:lang w:val="en-US"/>
        </w:rPr>
        <w:t xml:space="preserve">pertumbuhan dan produksi tanaman. </w:t>
      </w:r>
    </w:p>
    <w:p w14:paraId="6495F7E4" w14:textId="69690742" w:rsidR="00536694" w:rsidRDefault="00873BF1" w:rsidP="00873BF1">
      <w:pPr>
        <w:spacing w:line="240" w:lineRule="auto"/>
        <w:ind w:left="0" w:firstLine="352"/>
        <w:rPr>
          <w:rFonts w:ascii="Times New Roman" w:eastAsia="Times New Roman" w:hAnsi="Times New Roman"/>
          <w:sz w:val="24"/>
          <w:szCs w:val="24"/>
        </w:rPr>
      </w:pPr>
      <w:r>
        <w:rPr>
          <w:rFonts w:ascii="Times New Roman" w:eastAsia="Times New Roman" w:hAnsi="Times New Roman"/>
          <w:sz w:val="24"/>
          <w:szCs w:val="24"/>
          <w:lang w:val="en-US"/>
        </w:rPr>
        <w:t xml:space="preserve">Kesuburan tanah di Kabupaten Merauke </w:t>
      </w:r>
      <w:r w:rsidR="00032F78">
        <w:rPr>
          <w:rFonts w:ascii="Times New Roman" w:eastAsia="Times New Roman" w:hAnsi="Times New Roman"/>
          <w:sz w:val="24"/>
          <w:szCs w:val="24"/>
          <w:lang w:val="en-US"/>
        </w:rPr>
        <w:t xml:space="preserve">tergolong </w:t>
      </w:r>
      <w:r>
        <w:rPr>
          <w:rFonts w:ascii="Times New Roman" w:eastAsia="Times New Roman" w:hAnsi="Times New Roman"/>
          <w:sz w:val="24"/>
          <w:szCs w:val="24"/>
          <w:lang w:val="en-US"/>
        </w:rPr>
        <w:t xml:space="preserve">rendah karena memiliki pH tanah yang masam (Parjono </w:t>
      </w:r>
      <w:r>
        <w:rPr>
          <w:rFonts w:ascii="Times New Roman" w:eastAsia="Times New Roman" w:hAnsi="Times New Roman"/>
          <w:i/>
          <w:iCs/>
          <w:sz w:val="24"/>
          <w:szCs w:val="24"/>
          <w:lang w:val="en-US"/>
        </w:rPr>
        <w:t xml:space="preserve">et al., </w:t>
      </w:r>
      <w:r>
        <w:rPr>
          <w:rFonts w:ascii="Times New Roman" w:eastAsia="Times New Roman" w:hAnsi="Times New Roman"/>
          <w:sz w:val="24"/>
          <w:szCs w:val="24"/>
          <w:lang w:val="en-US"/>
        </w:rPr>
        <w:t>2022)</w:t>
      </w:r>
      <w:r w:rsidR="004A389C">
        <w:rPr>
          <w:rFonts w:ascii="Times New Roman" w:eastAsia="Times New Roman" w:hAnsi="Times New Roman"/>
          <w:sz w:val="24"/>
          <w:szCs w:val="24"/>
          <w:lang w:val="en-US"/>
        </w:rPr>
        <w:t xml:space="preserve"> yang merupakan salah satu indikator kesuburan tanah</w:t>
      </w:r>
      <w:r>
        <w:rPr>
          <w:rFonts w:ascii="Times New Roman" w:eastAsia="Times New Roman" w:hAnsi="Times New Roman"/>
          <w:sz w:val="24"/>
          <w:szCs w:val="24"/>
          <w:lang w:val="en-US"/>
        </w:rPr>
        <w:t xml:space="preserve">. </w:t>
      </w:r>
      <w:r w:rsidR="004A389C">
        <w:rPr>
          <w:rFonts w:ascii="Times New Roman" w:eastAsia="Times New Roman" w:hAnsi="Times New Roman"/>
          <w:sz w:val="24"/>
          <w:szCs w:val="24"/>
          <w:lang w:val="en-US"/>
        </w:rPr>
        <w:t>Tanah dengan pH masam dapat mempengaruhi ketersediaan unsur hara di dalam tanah terutama unsur fosfor</w:t>
      </w:r>
      <w:r w:rsidR="00F4439A">
        <w:rPr>
          <w:rFonts w:ascii="Times New Roman" w:eastAsia="Times New Roman" w:hAnsi="Times New Roman"/>
          <w:sz w:val="24"/>
          <w:szCs w:val="24"/>
          <w:lang w:val="en-US"/>
        </w:rPr>
        <w:t xml:space="preserve"> karena </w:t>
      </w:r>
      <w:r w:rsidR="004A389C">
        <w:rPr>
          <w:rFonts w:ascii="Times New Roman" w:eastAsia="Times New Roman" w:hAnsi="Times New Roman"/>
          <w:sz w:val="24"/>
          <w:szCs w:val="24"/>
          <w:lang w:val="en-US"/>
        </w:rPr>
        <w:t>pH  masam memiliki kadar unsur aluminium, besi dan mangan</w:t>
      </w:r>
      <w:r w:rsidR="00F4439A">
        <w:rPr>
          <w:rFonts w:ascii="Times New Roman" w:eastAsia="Times New Roman" w:hAnsi="Times New Roman"/>
          <w:sz w:val="24"/>
          <w:szCs w:val="24"/>
          <w:lang w:val="en-US"/>
        </w:rPr>
        <w:t xml:space="preserve"> yang tinggi sehingga </w:t>
      </w:r>
      <w:r w:rsidR="004A389C">
        <w:rPr>
          <w:rFonts w:ascii="Times New Roman" w:eastAsia="Times New Roman" w:hAnsi="Times New Roman"/>
          <w:sz w:val="24"/>
          <w:szCs w:val="24"/>
          <w:lang w:val="en-US"/>
        </w:rPr>
        <w:t>dapat mengikat untur fosfor yang tersedia di dalam tanah.</w:t>
      </w:r>
      <w:r w:rsidR="00F33E26">
        <w:rPr>
          <w:rFonts w:ascii="Times New Roman" w:eastAsia="Times New Roman" w:hAnsi="Times New Roman"/>
          <w:sz w:val="24"/>
          <w:szCs w:val="24"/>
          <w:lang w:val="en-US"/>
        </w:rPr>
        <w:t xml:space="preserve"> </w:t>
      </w:r>
      <w:r w:rsidR="00974285">
        <w:rPr>
          <w:rFonts w:ascii="Times New Roman" w:eastAsia="Times New Roman" w:hAnsi="Times New Roman"/>
          <w:sz w:val="24"/>
          <w:szCs w:val="24"/>
          <w:lang w:val="en-US"/>
        </w:rPr>
        <w:t xml:space="preserve">pH masam juga dapat mempengaruhi keterdiaan mikroba bermanfaat di dalam tanah. Kondisi permasalahan kesuburan tanah yang rendah, jika tidak diberikan solusi alternatif </w:t>
      </w:r>
      <w:r w:rsidR="00F33E26">
        <w:rPr>
          <w:rFonts w:ascii="Times New Roman" w:eastAsia="Times New Roman" w:hAnsi="Times New Roman"/>
          <w:sz w:val="24"/>
          <w:szCs w:val="24"/>
          <w:lang w:val="en-US"/>
        </w:rPr>
        <w:t xml:space="preserve">tidak mengoptimalkan </w:t>
      </w:r>
      <w:r w:rsidR="00974285">
        <w:rPr>
          <w:rFonts w:ascii="Times New Roman" w:eastAsia="Times New Roman" w:hAnsi="Times New Roman"/>
          <w:sz w:val="24"/>
          <w:szCs w:val="24"/>
          <w:lang w:val="en-US"/>
        </w:rPr>
        <w:t xml:space="preserve">produksi tanaman tomat. </w:t>
      </w:r>
      <w:r w:rsidR="00F33E26">
        <w:rPr>
          <w:rFonts w:ascii="Times New Roman" w:eastAsia="Times New Roman" w:hAnsi="Times New Roman"/>
          <w:sz w:val="24"/>
          <w:szCs w:val="24"/>
          <w:lang w:val="en-US"/>
        </w:rPr>
        <w:t xml:space="preserve"> Disisi lain </w:t>
      </w:r>
      <w:r w:rsidR="0073126E">
        <w:rPr>
          <w:rFonts w:ascii="Times New Roman" w:eastAsia="Times New Roman" w:hAnsi="Times New Roman"/>
          <w:sz w:val="24"/>
          <w:szCs w:val="24"/>
          <w:lang w:val="en-US"/>
        </w:rPr>
        <w:t xml:space="preserve">petani saat ini, masih mengandalkan pupuk kimia untuk digunakan untuk pemupukan tanaman. Pupuk kimia yang </w:t>
      </w:r>
      <w:r w:rsidR="0073126E">
        <w:rPr>
          <w:rFonts w:ascii="Times New Roman" w:eastAsia="Times New Roman" w:hAnsi="Times New Roman"/>
          <w:sz w:val="24"/>
          <w:szCs w:val="24"/>
          <w:lang w:val="en-US"/>
        </w:rPr>
        <w:lastRenderedPageBreak/>
        <w:t xml:space="preserve">diaplikasikan ke tanaman secara terus menerus dapat menyebabkan pemadatan tanah, mengasamkan tanah, dan mencemari air </w:t>
      </w:r>
      <w:r w:rsidR="00CB3BDB">
        <w:rPr>
          <w:rFonts w:ascii="Times New Roman" w:eastAsia="Times New Roman" w:hAnsi="Times New Roman"/>
          <w:sz w:val="24"/>
          <w:szCs w:val="24"/>
          <w:lang w:val="en-US"/>
        </w:rPr>
        <w:fldChar w:fldCharType="begin" w:fldLock="1"/>
      </w:r>
      <w:r w:rsidR="001527AF">
        <w:rPr>
          <w:rFonts w:ascii="Times New Roman" w:eastAsia="Times New Roman" w:hAnsi="Times New Roman"/>
          <w:sz w:val="24"/>
          <w:szCs w:val="24"/>
          <w:lang w:val="en-US"/>
        </w:rPr>
        <w:instrText>ADDIN CSL_CITATION {"citationItems":[{"id":"ITEM-1","itemData":{"DOI":"10.13140/RG.2.2.20802.79044","author":[{"dropping-particle":"","family":"Damodaran","given":"T.","non-dropping-particle":"","parse-names":false,"suffix":""},{"dropping-particle":"","family":"Bagyaraj","given":"D. J.","non-dropping-particle":"","parse-names":false,"suffix":""},{"dropping-particle":"","family":"Ashwin","given":"R","non-dropping-particle":"","parse-names":false,"suffix":""}],"container-title":"Fertilizer and Environment News","id":"ITEM-1","issue":"2","issued":{"date-parts":[["2016"]]},"page":"10-11","title":"Effect of Chemical Fertilizers on the Beneficial Soil Microorganisms","type":"article-journal","volume":"2"},"uris":["http://www.mendeley.com/documents/?uuid=be765133-5724-46df-8e58-633f882353b2"]},{"id":"ITEM-2","itemData":{"DOI":"10.1016/B978-0-08-103017-2.00002-7","ISBN":"9780081030172","abstract":"Under the global scenario of burgeoning population it is imperative to ensure food security by increasing crop production. There is increasing concern, however, that agricultural intensification leads to large-scale ecosystem degradation and loss of productivity by hampering the soil health in the long term. Further, application of excessive fertilizers and pesticides to improve crop production has negative environmental implications, including soil degradation, enhanced greenhouse gas emissions, accumulation of pesticides, and decline in the availability and quality of water. It is important to develop a sound understanding of the fate of a pesticide, particularly in soils where the microbial communities interact with plants to accomplish functions supporting a number of ecosystem services. Synthetic fertilizer application begins the destruction of soil biodiversity by suppressing the role of nitrogen-fixing bacteria and enhancing the role of everything that feeds on nitrogen. These feeders then amplify the decomposition of organic matter and humus. As organic matter decreases, the physical structure of soil changes. These changes lead to modulations in various associated soil physiological processes. However, there are several contradicting reports on abovementioned negative impacts of pesticides and synthetic fertilizers. Therefore the present chapter intends to understand the interaction of pesticides and synthetic fertilizers with soil microbiome and soil processes.","author":[{"dropping-particle":"","family":"Tripathi","given":"Sachchidanand","non-dropping-particle":"","parse-names":false,"suffix":""},{"dropping-particle":"","family":"Srivastava","given":"Pratap","non-dropping-particle":"","parse-names":false,"suffix":""},{"dropping-particle":"","family":"Devi","given":"Rajkumari S.","non-dropping-particle":"","parse-names":false,"suffix":""},{"dropping-particle":"","family":"Bhadouria","given":"Rahul","non-dropping-particle":"","parse-names":false,"suffix":""}],"container-title":"Agrochemicals Detection, Treatment and Remediation: Pesticides and Chemical Fertilizers","id":"ITEM-2","issued":{"date-parts":[["2020"]]},"number-of-pages":"25-54","publisher":"LTD","title":"Influence of synthetic fertilizers and pesticides on soil health and soil microbiology","type":"book"},"uris":["http://www.mendeley.com/documents/?uuid=30b63d53-a843-4ecc-9c25-bc54c12a075b"]},{"id":"ITEM-3","itemData":{"DOI":"10.3390/agriculture12040462","ISSN":"20770472","author":[{"dropping-particle":"","family":"Krasilnikov","given":"Pavel","non-dropping-particle":"","parse-names":false,"suffix":""},{"dropping-particle":"","family":"Taboada","given":"Miguel Angel","non-dropping-particle":"","parse-names":false,"suffix":""},{"dropping-particle":"","family":"Amanullah","given":"","non-dropping-particle":"","parse-names":false,"suffix":""}],"container-title":"Agriculture (Switzerland)","id":"ITEM-3","issue":"4","issued":{"date-parts":[["2022"]]},"page":"16-20","title":"Fertilizer Use, Soil Health and Agricultural Sustainability","type":"article-journal","volume":"12"},"uris":["http://www.mendeley.com/documents/?uuid=55e6dc62-9266-4a5a-8c63-a77654a5b587"]},{"id":"ITEM-4","itemData":{"DOI":"10.3389/fmicb.2020.01948","ISSN":"1664302X","abstract":"Little has been reported on the effects of long-term fertilization on rhizosphere soil microbial diversity. Here, we investigated the effects of long-term continuous nitrogen (N) fertilization on the diversity and composition of soil bacteria using data from a 10-year field experiment with five N application rates (0, 120, 180, 240, and 360 kg N hm–2). The results revealed varying degrees of reduction in the numbers of bacterial operational taxonomic units (OTUs) in response to the different N application rates. The highest wheat yield and number of proprietary bacterial OTUs were found in the N input of 180 kg N hm–2. In terms of average relative richness, the top seven phyla of soil bacteria in the rhizosphere of wheat after long-term nitrogen application were Proteobacteria, Actinobacteria, Acidobacteria, Chloroflexi, Bacteroidetes, Gemmatimonadetes, and Patescibacteria. Among these, Proteobacteria and Gemmatimonadetes were found to be unaffected by the nitrogen fertilizer and soil environmental factors (pH, C/N ratio, and NO3– concentration), whereas Acidobacteria and Actinobacteria showed significant positive and negative correlations, respectively, with soil pH. The richness of Actinobacteria significantly increased in the N180 treatment. Patescibacteria and Bacteroidetes showed significant positive correlations with soil NO3– and wheat yield, and the average relative richness of these two phyla was high under long-term application of the N180 treatment. These findings indicate that the relative richness of Patescibacteria and Bacteroidetes can affect wheat yield. In conclusion, the results of our 10-year field experiments clearly show that long-term N fertilization can significantly affect most of the dominant soil bacterial species via changing the soil pH. The richness of Actinobacteria can serve as an indicator of a decreased soil pH caused by long-term N fertilization.","author":[{"dropping-particle":"","family":"Ren","given":"Ning","non-dropping-particle":"","parse-names":false,"suffix":""},{"dropping-particle":"","family":"Wang","given":"Yang","non-dropping-particle":"","parse-names":false,"suffix":""},{"dropping-particle":"","family":"Ye","given":"Youliang","non-dropping-particle":"","parse-names":false,"suffix":""},{"dropping-particle":"","family":"Zhao","given":"Yanan","non-dropping-particle":"","parse-names":false,"suffix":""},{"dropping-particle":"","family":"Huang","given":"Yufang","non-dropping-particle":"","parse-names":false,"suffix":""},{"dropping-particle":"","family":"Fu","given":"Wen","non-dropping-particle":"","parse-names":false,"suffix":""},{"dropping-particle":"","family":"Chu","given":"Xv","non-dropping-particle":"","parse-names":false,"suffix":""}],"container-title":"Frontiers in Microbiology","id":"ITEM-4","issue":"2","issued":{"date-parts":[["2020"]]},"page":"1-13","title":"Effects of Continuous Nitrogen Fertilizer Application on the Diversity and Composition of Rhizosphere Soil Bacteria","type":"article-journal","volume":"11"},"uris":["http://www.mendeley.com/documents/?uuid=11364d9f-2962-499d-9373-b5aa8bb34f68"]}],"mendeley":{"formattedCitation":"(Damodaran et al., 2016; Krasilnikov et al., 2022; Ren et al., 2020; Tripathi et al., 2020)","plainTextFormattedCitation":"(Damodaran et al., 2016; Krasilnikov et al., 2022; Ren et al., 2020; Tripathi et al., 2020)","previouslyFormattedCitation":"(Damodaran et al., 2016; Krasilnikov et al., 2022; Ren et al., 2020; Tripathi et al., 2020)"},"properties":{"noteIndex":0},"schema":"https://github.com/citation-style-language/schema/raw/master/csl-citation.json"}</w:instrText>
      </w:r>
      <w:r w:rsidR="00CB3BDB">
        <w:rPr>
          <w:rFonts w:ascii="Times New Roman" w:eastAsia="Times New Roman" w:hAnsi="Times New Roman"/>
          <w:sz w:val="24"/>
          <w:szCs w:val="24"/>
          <w:lang w:val="en-US"/>
        </w:rPr>
        <w:fldChar w:fldCharType="separate"/>
      </w:r>
      <w:r w:rsidR="00CB3BDB" w:rsidRPr="00CB3BDB">
        <w:rPr>
          <w:rFonts w:ascii="Times New Roman" w:eastAsia="Times New Roman" w:hAnsi="Times New Roman"/>
          <w:noProof/>
          <w:sz w:val="24"/>
          <w:szCs w:val="24"/>
          <w:lang w:val="en-US"/>
        </w:rPr>
        <w:t>(Damodaran et al., 2016; Krasilnikov et al., 2022; Ren et al., 2020; Tripathi et al., 2020)</w:t>
      </w:r>
      <w:r w:rsidR="00CB3BDB">
        <w:rPr>
          <w:rFonts w:ascii="Times New Roman" w:eastAsia="Times New Roman" w:hAnsi="Times New Roman"/>
          <w:sz w:val="24"/>
          <w:szCs w:val="24"/>
          <w:lang w:val="en-US"/>
        </w:rPr>
        <w:fldChar w:fldCharType="end"/>
      </w:r>
      <w:r w:rsidR="0073126E" w:rsidRPr="00873BF1">
        <w:rPr>
          <w:rFonts w:ascii="Times New Roman" w:eastAsia="Times New Roman" w:hAnsi="Times New Roman"/>
          <w:sz w:val="24"/>
          <w:szCs w:val="24"/>
        </w:rPr>
        <w:t>.</w:t>
      </w:r>
    </w:p>
    <w:p w14:paraId="7429A581" w14:textId="6855184A" w:rsidR="00873BF1" w:rsidRDefault="00536694" w:rsidP="00873BF1">
      <w:pPr>
        <w:spacing w:line="240" w:lineRule="auto"/>
        <w:ind w:left="0" w:firstLine="352"/>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Mengingat permasalahan </w:t>
      </w:r>
      <w:r w:rsidR="00891799">
        <w:rPr>
          <w:rFonts w:ascii="Times New Roman" w:eastAsia="Times New Roman" w:hAnsi="Times New Roman"/>
          <w:sz w:val="24"/>
          <w:szCs w:val="24"/>
          <w:lang w:val="en-US"/>
        </w:rPr>
        <w:t>tersebut</w:t>
      </w:r>
      <w:r>
        <w:rPr>
          <w:rFonts w:ascii="Times New Roman" w:eastAsia="Times New Roman" w:hAnsi="Times New Roman"/>
          <w:sz w:val="24"/>
          <w:szCs w:val="24"/>
          <w:lang w:val="en-US"/>
        </w:rPr>
        <w:t xml:space="preserve">, maka salah satu upaya dilakukan untuk meningkatkan produksi tanaman tomat adalah menggunakan pupuk organik plus. Pupuk organik plus adalah pupuk organik yang </w:t>
      </w:r>
      <w:r w:rsidR="00891799">
        <w:rPr>
          <w:rFonts w:ascii="Times New Roman" w:eastAsia="Times New Roman" w:hAnsi="Times New Roman"/>
          <w:sz w:val="24"/>
          <w:szCs w:val="24"/>
          <w:lang w:val="en-US"/>
        </w:rPr>
        <w:t>berbahan kotoran ternak yang diperkaya dengan mikroba bermanfaat bagi tanaman. Pupuk organik ini tidak meninggalkan residu yang mencemari lingkungan tanah dan air. Pupuk organik plus yang dikembangkan berbahan dasar kotoran sapi dan kambing yang keberadaannya sangat berlimpah di Kabupaten Merauke. Pupuk kotoran sapi dan kambing memiliki kandungan unsur hara yang tinggi setelah mengalami proses pengomposan (</w:t>
      </w:r>
      <w:r w:rsidR="00873BF1" w:rsidRPr="00873BF1">
        <w:rPr>
          <w:rFonts w:ascii="Times New Roman" w:eastAsia="Times New Roman" w:hAnsi="Times New Roman"/>
          <w:sz w:val="24"/>
          <w:szCs w:val="24"/>
        </w:rPr>
        <w:t xml:space="preserve">Bakheit and Elsadig, 2015). </w:t>
      </w:r>
      <w:r w:rsidR="00891799">
        <w:rPr>
          <w:rFonts w:ascii="Times New Roman" w:eastAsia="Times New Roman" w:hAnsi="Times New Roman"/>
          <w:sz w:val="24"/>
          <w:szCs w:val="24"/>
          <w:lang w:val="en-US"/>
        </w:rPr>
        <w:t>Pupuk kotoran sapi dapat meningkatkan N, P dan K di didalam tanah serta meningkatkan pertumbuhan dan produksi tanaman</w:t>
      </w:r>
      <w:r w:rsidR="00BA41B7">
        <w:rPr>
          <w:rFonts w:ascii="Times New Roman" w:eastAsia="Times New Roman" w:hAnsi="Times New Roman"/>
          <w:sz w:val="24"/>
          <w:szCs w:val="24"/>
          <w:lang w:val="en-US"/>
        </w:rPr>
        <w:t xml:space="preserve"> </w:t>
      </w:r>
      <w:r w:rsidR="00F36681">
        <w:rPr>
          <w:rFonts w:ascii="Times New Roman" w:eastAsia="Times New Roman" w:hAnsi="Times New Roman"/>
          <w:sz w:val="24"/>
          <w:szCs w:val="24"/>
          <w:lang w:val="en-US"/>
        </w:rPr>
        <w:fldChar w:fldCharType="begin" w:fldLock="1"/>
      </w:r>
      <w:r w:rsidR="00F142F7">
        <w:rPr>
          <w:rFonts w:ascii="Times New Roman" w:eastAsia="Times New Roman" w:hAnsi="Times New Roman"/>
          <w:sz w:val="24"/>
          <w:szCs w:val="24"/>
          <w:lang w:val="en-US"/>
        </w:rPr>
        <w:instrText>ADDIN CSL_CITATION {"citationItems":[{"id":"ITEM-1","itemData":{"ISSN":"2338-3011","abstract":"This research aimed to determine the effect of Cow Manure on Phospphate Uptake of cabbage in Entisols Sidera. The research used a Randomized Block Design with seven-level treatments ie. S0= control, S1= 10 t ha-1, S2= 20 t ha-1, S3= 30 t ha-1, S4= 40 t ha-1, S5= 50 t ha-1, and S6= 60 tha-1. Each treatment was replicated three times so that there were 21 experimental units. This research used cabbage as an indicator plant with variable observed including soil C-organic, Aldd, soil pH, plant dry weight, soil P-total content, concentration of P tissue and P uptake. Data was analyzed using Regresetion and Corelation. The research result showed that the cow manure significantly affected the cabbage Phospphate uptake and yield of cabbage plant","author":[{"dropping-particle":"","family":"Basir","given":"Muh","non-dropping-particle":"","parse-names":false,"suffix":""},{"dropping-particle":"","family":"Wahyudi","given":"Imam","non-dropping-particle":"","parse-names":false,"suffix":""}],"container-title":"J. Agrotekbis","id":"ITEM-1","issue":"5","issued":{"date-parts":[["2016"]]},"page":"491-499","title":"PENGARUH PEMBERIAN PUPUK KANDANG SAPI TERHADAP SERAPAN FOSFOR DAN HASIL TANAMAN SAWI PUTIH (Brassica pekinensis) PADA ENTISOLS SIDERA","type":"article-journal","volume":"4"},"uris":["http://www.mendeley.com/documents/?uuid=957a6f0a-924d-43f8-b1ff-3a7e2172de33"]}],"mendeley":{"formattedCitation":"(Basir &amp; Wahyudi, 2016)","plainTextFormattedCitation":"(Basir &amp; Wahyudi, 2016)","previouslyFormattedCitation":"(Basir &amp; Wahyudi, 2016)"},"properties":{"noteIndex":0},"schema":"https://github.com/citation-style-language/schema/raw/master/csl-citation.json"}</w:instrText>
      </w:r>
      <w:r w:rsidR="00F36681">
        <w:rPr>
          <w:rFonts w:ascii="Times New Roman" w:eastAsia="Times New Roman" w:hAnsi="Times New Roman"/>
          <w:sz w:val="24"/>
          <w:szCs w:val="24"/>
          <w:lang w:val="en-US"/>
        </w:rPr>
        <w:fldChar w:fldCharType="separate"/>
      </w:r>
      <w:r w:rsidR="00F36681" w:rsidRPr="00F36681">
        <w:rPr>
          <w:rFonts w:ascii="Times New Roman" w:eastAsia="Times New Roman" w:hAnsi="Times New Roman"/>
          <w:noProof/>
          <w:sz w:val="24"/>
          <w:szCs w:val="24"/>
          <w:lang w:val="en-US"/>
        </w:rPr>
        <w:t>(Basir &amp; Wahyudi, 2016)</w:t>
      </w:r>
      <w:r w:rsidR="00F36681">
        <w:rPr>
          <w:rFonts w:ascii="Times New Roman" w:eastAsia="Times New Roman" w:hAnsi="Times New Roman"/>
          <w:sz w:val="24"/>
          <w:szCs w:val="24"/>
          <w:lang w:val="en-US"/>
        </w:rPr>
        <w:fldChar w:fldCharType="end"/>
      </w:r>
      <w:r w:rsidR="00BA41B7">
        <w:rPr>
          <w:rFonts w:ascii="Times New Roman" w:eastAsia="Times New Roman" w:hAnsi="Times New Roman"/>
          <w:sz w:val="24"/>
          <w:szCs w:val="24"/>
          <w:lang w:val="en-US"/>
        </w:rPr>
        <w:t>. Kotoran kambing juga dapat meningkatkan ketersediaan hara di dal</w:t>
      </w:r>
      <w:r w:rsidR="00F36681">
        <w:rPr>
          <w:rFonts w:ascii="Times New Roman" w:eastAsia="Times New Roman" w:hAnsi="Times New Roman"/>
          <w:sz w:val="24"/>
          <w:szCs w:val="24"/>
          <w:lang w:val="en-US"/>
        </w:rPr>
        <w:t>a</w:t>
      </w:r>
      <w:r w:rsidR="00BA41B7">
        <w:rPr>
          <w:rFonts w:ascii="Times New Roman" w:eastAsia="Times New Roman" w:hAnsi="Times New Roman"/>
          <w:sz w:val="24"/>
          <w:szCs w:val="24"/>
          <w:lang w:val="en-US"/>
        </w:rPr>
        <w:t>m tanah, dan memperbaiki struktur, porositas dan permeabilitas tanah. Jika ketersedian unsur hara meningkat dan sifat sifat mendukung yang mendukung untuk pertumbuhan dan perkembangan tanaman, maka produksi tanaman akan optimal</w:t>
      </w:r>
      <w:r w:rsidR="00F36681">
        <w:rPr>
          <w:rFonts w:ascii="Times New Roman" w:eastAsia="Times New Roman" w:hAnsi="Times New Roman"/>
          <w:sz w:val="24"/>
          <w:szCs w:val="24"/>
          <w:lang w:val="en-US"/>
        </w:rPr>
        <w:t xml:space="preserve"> </w:t>
      </w:r>
      <w:r w:rsidR="00F36681">
        <w:rPr>
          <w:rFonts w:ascii="Times New Roman" w:eastAsia="Times New Roman" w:hAnsi="Times New Roman"/>
          <w:sz w:val="24"/>
          <w:szCs w:val="24"/>
          <w:lang w:val="en-US"/>
        </w:rPr>
        <w:fldChar w:fldCharType="begin" w:fldLock="1"/>
      </w:r>
      <w:r w:rsidR="00F36681">
        <w:rPr>
          <w:rFonts w:ascii="Times New Roman" w:eastAsia="Times New Roman" w:hAnsi="Times New Roman"/>
          <w:sz w:val="24"/>
          <w:szCs w:val="24"/>
          <w:lang w:val="en-US"/>
        </w:rPr>
        <w:instrText>ADDIN CSL_CITATION {"citationItems":[{"id":"ITEM-1","itemData":{"DOI":"10.36423/agroscript.v3i2.832","ISSN":"2685-9505","abstract":"Jagung manis merupakan salah satu tanaman yang mampu menggantikan peran padi sebagai penyedia karbohidrat dalam tubuh. Peningkatan hasil dan kualitas jagung manis salah satunya dengan kombinasi pupuk organik dan anorganik. Pupuk kandang sapi merupakan salah satu pupuk organik yang memilki banyak manfaat untuk tanaman. Penelitian ini bertujuan untuk mengetahui dosis pupuk kandang sapi yang tepat untuk pertumbuhan dan hasil jagung manis. Tempat pelaksanaan di Desa Pateguhan, Gondangwetan, Pasuruan pada ketinggian Â± 25 m dpl dan suhu lingkunganantara 25 - 33Â°C. Penelitian menggunakan Rancangan Acak Kelompok (RAK) dengan perlakuan sebagai berikut tanpa pupuk kandang sapi, pupuk kandang sapi 15 ton ha-1, pupuk kandang sapi 20 ton ha-1, pupuk kandang sapi 25 ton ha-1 dengan enam kali ulangan. Data yang diperoleh dari penelitian dianalisis menggunakan analisis ragam (uji F), apabila terdapat pengaruh nyata, maka dilanjutkan dengan uji BNT taraf 5%. Hasil penelitian menunjukkan perlakuan pemberian pupuk kandang sapi berpengaruh nyata pada setiap parameter pertumbuhan dan hasil tanaman. Perlakuan pupuk kandang sapi 25 ton ha-1 mampu membentuk bobot kering tanaman sebesar 10,20 g. Jagung manis yang tidak diberikan pupuk kandang sapi 25 ton ha-1 mampu membentuk bobot kering tanaman sebesar 10,20 g, keadaan ini mengalami peningkatan sebesar 67% jika dibandingkan dengan perlakuan tanpa pupuk kandang sapi. Bobot tongkol per hektar perlakuan pupuk kandang sapi 15 ton ha-1 sebesar 11,47 ton ha-1 sedangkan perlakuan pupuk kandang sapi 25 ton ha-1 sebesar 17,09 ton ha-1 yang menandakan mengalami peningkatan sebesar 49%.","author":[{"dropping-particle":"","family":"Khan","given":"Bay'ul Maryo Mokh","non-dropping-particle":"","parse-names":false,"suffix":""},{"dropping-particle":"","family":"Zainul Arifin","given":"Ahmad","non-dropping-particle":"","parse-names":false,"suffix":""},{"dropping-particle":"","family":"Zulfarosda","given":"Ratna","non-dropping-particle":"","parse-names":false,"suffix":""}],"container-title":"Journal of Applied Agricultural Sciences","id":"ITEM-1","issue":"2","issued":{"date-parts":[["2021"]]},"page":"113-120","title":"Pengaruh Pemberian Pupuk Kandang Sapi terhadap Pertumbuhan dan Hasil Tanaman Jagung Manis (Zea mays L. Saccharata Sturt.)","type":"article-journal","volume":"3"},"uris":["http://www.mendeley.com/documents/?uuid=a449c45b-bbe3-4f7f-b9f5-b121791ccbda"]}],"mendeley":{"formattedCitation":"(Khan et al., 2021)","plainTextFormattedCitation":"(Khan et al., 2021)","previouslyFormattedCitation":"(Khan et al., 2021)"},"properties":{"noteIndex":0},"schema":"https://github.com/citation-style-language/schema/raw/master/csl-citation.json"}</w:instrText>
      </w:r>
      <w:r w:rsidR="00F36681">
        <w:rPr>
          <w:rFonts w:ascii="Times New Roman" w:eastAsia="Times New Roman" w:hAnsi="Times New Roman"/>
          <w:sz w:val="24"/>
          <w:szCs w:val="24"/>
          <w:lang w:val="en-US"/>
        </w:rPr>
        <w:fldChar w:fldCharType="separate"/>
      </w:r>
      <w:r w:rsidR="00F36681" w:rsidRPr="00F36681">
        <w:rPr>
          <w:rFonts w:ascii="Times New Roman" w:eastAsia="Times New Roman" w:hAnsi="Times New Roman"/>
          <w:noProof/>
          <w:sz w:val="24"/>
          <w:szCs w:val="24"/>
          <w:lang w:val="en-US"/>
        </w:rPr>
        <w:t>(Khan et al., 2021)</w:t>
      </w:r>
      <w:r w:rsidR="00F36681">
        <w:rPr>
          <w:rFonts w:ascii="Times New Roman" w:eastAsia="Times New Roman" w:hAnsi="Times New Roman"/>
          <w:sz w:val="24"/>
          <w:szCs w:val="24"/>
          <w:lang w:val="en-US"/>
        </w:rPr>
        <w:fldChar w:fldCharType="end"/>
      </w:r>
      <w:r w:rsidR="00BA41B7">
        <w:rPr>
          <w:rFonts w:ascii="Times New Roman" w:eastAsia="Times New Roman" w:hAnsi="Times New Roman"/>
          <w:sz w:val="24"/>
          <w:szCs w:val="24"/>
          <w:lang w:val="en-US"/>
        </w:rPr>
        <w:t xml:space="preserve">. </w:t>
      </w:r>
    </w:p>
    <w:p w14:paraId="506E71D1" w14:textId="6352413A" w:rsidR="00873BF1" w:rsidRPr="00873BF1" w:rsidRDefault="00BA41B7" w:rsidP="00CA57E1">
      <w:pPr>
        <w:spacing w:line="240" w:lineRule="auto"/>
        <w:ind w:left="0" w:firstLine="352"/>
        <w:rPr>
          <w:rFonts w:ascii="Times New Roman" w:eastAsia="Times New Roman" w:hAnsi="Times New Roman"/>
          <w:sz w:val="24"/>
          <w:szCs w:val="24"/>
          <w:lang w:val="en-US"/>
        </w:rPr>
      </w:pPr>
      <w:r>
        <w:rPr>
          <w:rFonts w:ascii="Times New Roman" w:eastAsia="Times New Roman" w:hAnsi="Times New Roman"/>
          <w:sz w:val="24"/>
          <w:szCs w:val="24"/>
          <w:lang w:val="en-US"/>
        </w:rPr>
        <w:t>Kombinasi pupuk organik</w:t>
      </w:r>
      <w:r w:rsidR="00024236">
        <w:rPr>
          <w:rFonts w:ascii="Times New Roman" w:eastAsia="Times New Roman" w:hAnsi="Times New Roman"/>
          <w:sz w:val="24"/>
          <w:szCs w:val="24"/>
          <w:lang w:val="en-US"/>
        </w:rPr>
        <w:t xml:space="preserve"> </w:t>
      </w:r>
      <w:r w:rsidR="009352EE">
        <w:rPr>
          <w:rFonts w:ascii="Times New Roman" w:eastAsia="Times New Roman" w:hAnsi="Times New Roman"/>
          <w:sz w:val="24"/>
          <w:szCs w:val="24"/>
          <w:lang w:val="en-US"/>
        </w:rPr>
        <w:t xml:space="preserve">(kotoran sapi dan kambing) </w:t>
      </w:r>
      <w:r>
        <w:rPr>
          <w:rFonts w:ascii="Times New Roman" w:eastAsia="Times New Roman" w:hAnsi="Times New Roman"/>
          <w:sz w:val="24"/>
          <w:szCs w:val="24"/>
          <w:lang w:val="en-US"/>
        </w:rPr>
        <w:t>ditambahkan</w:t>
      </w:r>
      <w:r w:rsidR="00024236">
        <w:rPr>
          <w:rFonts w:ascii="Times New Roman" w:eastAsia="Times New Roman" w:hAnsi="Times New Roman"/>
          <w:sz w:val="24"/>
          <w:szCs w:val="24"/>
          <w:lang w:val="en-US"/>
        </w:rPr>
        <w:t xml:space="preserve"> dengan</w:t>
      </w:r>
      <w:r>
        <w:rPr>
          <w:rFonts w:ascii="Times New Roman" w:eastAsia="Times New Roman" w:hAnsi="Times New Roman"/>
          <w:sz w:val="24"/>
          <w:szCs w:val="24"/>
          <w:lang w:val="en-US"/>
        </w:rPr>
        <w:t xml:space="preserve"> Tricoderma yang berperan sebagai </w:t>
      </w:r>
      <w:r w:rsidR="009352EE">
        <w:rPr>
          <w:rFonts w:ascii="Times New Roman" w:eastAsia="Times New Roman" w:hAnsi="Times New Roman"/>
          <w:sz w:val="24"/>
          <w:szCs w:val="24"/>
          <w:lang w:val="en-US"/>
        </w:rPr>
        <w:t>biodekomposer, pemacu pertumbuhan tanaman dan memproteksi tanaman dari serangan penyakit</w:t>
      </w:r>
      <w:r w:rsidR="00C264E6">
        <w:rPr>
          <w:rFonts w:ascii="Times New Roman" w:eastAsia="Times New Roman" w:hAnsi="Times New Roman"/>
          <w:sz w:val="24"/>
          <w:szCs w:val="24"/>
          <w:lang w:val="en-US"/>
        </w:rPr>
        <w:t xml:space="preserve"> </w:t>
      </w:r>
      <w:r w:rsidR="00C264E6">
        <w:rPr>
          <w:rFonts w:ascii="Times New Roman" w:eastAsia="Times New Roman" w:hAnsi="Times New Roman"/>
          <w:sz w:val="24"/>
          <w:szCs w:val="24"/>
          <w:lang w:val="en-US"/>
        </w:rPr>
        <w:fldChar w:fldCharType="begin" w:fldLock="1"/>
      </w:r>
      <w:r w:rsidR="00252EC4">
        <w:rPr>
          <w:rFonts w:ascii="Times New Roman" w:eastAsia="Times New Roman" w:hAnsi="Times New Roman"/>
          <w:sz w:val="24"/>
          <w:szCs w:val="24"/>
          <w:lang w:val="en-US"/>
        </w:rPr>
        <w:instrText>ADDIN CSL_CITATION {"citationItems":[{"id":"ITEM-1","itemData":{"DOI":"10.3934/agrfood.2020.4.825","ISSN":"24712086","abstract":"Implementation of the utilization of reasonably available biological resources on an ongoing basis is the development of industrial technology and the production of bio-compost pellet-granule organic fertilizer (with an active ingredient of Trichoderma sp.). Microorganisms can be formulated and developed into a land probiotic technology to optimize its role as a decomposer and plant growth promoters. This study was designed of six treatments and three replications. The base substrate consisted of concentration of the cacao pod rind (CPR) with the supplement (SP) cacao leaf waste + chicken manure + goat manure + cow manure with ratio at (1:1:1:1). The experimental treatments were CPR 100% + without SP (CPR100-SP0), CPR 80% + SP 20% (CPR80-SP20), CPR 75% + SP 25% (CPR75-SP25), CPR 70% + SP 30% (CPR70-SP30), CPR 65% + SP 35% (CPR65-SP35) and CPR 60% + SP 40% (CPR60-SP40). The results showed that the process of composting for 28 days with inoculation of Trichoderma sp. can increase C-organic, nitrogen, phosphor, calcium, potassium content and pH of bio-compost. The high C-organic and nitrogen were found at CPR70-SP30, CPR65-SP35 and CPR60-SP40. The phosphor, calcium and potassium content increased with the increasing of the supplement in the bio-compost. The high pH was found at CPR75-SP25, CPR70-SP30, CPR65-SP35 and CPR60-SP40. The data from the pH measurement of the bio-compost ranges from 7.53 to 7.81.","author":[{"dropping-particle":"","family":"Thaha","given":"Abdul Rahim","non-dropping-particle":"","parse-names":false,"suffix":""},{"dropping-particle":"","family":"Umrah","given":"Umrah","non-dropping-particle":"","parse-names":false,"suffix":""},{"dropping-particle":"","family":"Asrul","given":"Asrul","non-dropping-particle":"","parse-names":false,"suffix":""},{"dropping-particle":"","family":"Rahim","given":"Abdul","non-dropping-particle":"","parse-names":false,"suffix":""},{"dropping-particle":"","family":"Fajra","given":"Fajra","non-dropping-particle":"","parse-names":false,"suffix":""},{"dropping-particle":"","family":"Nurzakia","given":"Nurzakia","non-dropping-particle":"","parse-names":false,"suffix":""}],"container-title":"AIMS Agriculture and Food","id":"ITEM-1","issue":"4","issued":{"date-parts":[["2020"]]},"page":"825-834","title":"The role of local isolates of Trichoderma sp. as a decomposer in the substrate of cacao pod rind (Theobroma cacao L.)","type":"article-journal","volume":"5"},"uris":["http://www.mendeley.com/documents/?uuid=24406673-ab9a-42e9-836c-85dff1c4b5ed"]},{"id":"ITEM-2","itemData":{"ISSN":"2715-4815","author":[{"dropping-particle":"","family":"Korhikmah","given":"","non-dropping-particle":"","parse-names":false,"suffix":""},{"dropping-particle":"","family":"Khamidah","given":"Noor","non-dropping-particle":"","parse-names":false,"suffix":""},{"dropping-particle":"","family":"Sari","given":"Noorkomala","non-dropping-particle":"","parse-names":false,"suffix":""}],"container-title":"Agrotek View","id":"ITEM-2","issue":"No. 1","issued":{"date-parts":[["2022"]]},"page":"70-82","title":"Pengaruh Dekomposer Trichoderma harzianum, Trichoderma koningii, dan Trichoderma viridae terhadap Kualitas Pupuk Organik Cair (POC) dari Purun Tikus (Eleocharis dulcis)","type":"article-journal","volume":"Vol. 5"},"uris":["http://www.mendeley.com/documents/?uuid=290245bc-e997-4e28-a862-c8e1237b6e04"]},{"id":"ITEM-3","itemData":{"abstract":"The study aims to determine the concentration of Trichoderma sp. effective for the control of Fusarium oxysporum wilt in tomato plants, which was carried out in Argodadi Village, Sedayu District, Bantul Regency, from July to November 2018. The study used a completely randomized block design consisting of 5 treatments of the concentration of Trichoderma sp. namely 0.0 g, 2.5 g, 5.0 g, 7.5 g and 10.0 g of biomass with replications 4 times each treatment. The application was carried out by biomass Trichoderma sp. Isolates. Inoculated in 2.5 kg of organic fertilizer / compost, then sprinkled on the land before planting tomato seeds. The results showed that based on the analysis of the incubation period, the percentage of affected plants and the intensity of the attack treatment Trichoderma sp. with a concentration of 10.0 g of biomass, the results were effective in reducing the intensity of Fusarium oxysporum wilt attack by 15.15 percent.","author":[{"dropping-particle":"","family":"Heriyanto","given":"","non-dropping-particle":"","parse-names":false,"suffix":""}],"container-title":"Triton","id":"ITEM-3","issue":"1","issued":{"date-parts":[["2019"]]},"page":"45-58","title":"Kajian Pengendalian Penyakit Layu Fusarium dengan Trichoderma pada Tanaman Tomat","type":"article-journal","volume":"10"},"uris":["http://www.mendeley.com/documents/?uuid=29e19d7c-59c1-41c8-b3a4-bdf3d284673f"]}],"mendeley":{"formattedCitation":"(Heriyanto, 2019; Korhikmah et al., 2022; Thaha et al., 2020)","plainTextFormattedCitation":"(Heriyanto, 2019; Korhikmah et al., 2022; Thaha et al., 2020)","previouslyFormattedCitation":"(Korhikmah et al., 2022; Thaha et al., 2020)"},"properties":{"noteIndex":0},"schema":"https://github.com/citation-style-language/schema/raw/master/csl-citation.json"}</w:instrText>
      </w:r>
      <w:r w:rsidR="00C264E6">
        <w:rPr>
          <w:rFonts w:ascii="Times New Roman" w:eastAsia="Times New Roman" w:hAnsi="Times New Roman"/>
          <w:sz w:val="24"/>
          <w:szCs w:val="24"/>
          <w:lang w:val="en-US"/>
        </w:rPr>
        <w:fldChar w:fldCharType="separate"/>
      </w:r>
      <w:r w:rsidR="00252EC4" w:rsidRPr="00252EC4">
        <w:rPr>
          <w:rFonts w:ascii="Times New Roman" w:eastAsia="Times New Roman" w:hAnsi="Times New Roman"/>
          <w:noProof/>
          <w:sz w:val="24"/>
          <w:szCs w:val="24"/>
          <w:lang w:val="en-US"/>
        </w:rPr>
        <w:t>(Heriyanto, 2019; Korhikmah et al., 2022; Thaha et al., 2020)</w:t>
      </w:r>
      <w:r w:rsidR="00C264E6">
        <w:rPr>
          <w:rFonts w:ascii="Times New Roman" w:eastAsia="Times New Roman" w:hAnsi="Times New Roman"/>
          <w:sz w:val="24"/>
          <w:szCs w:val="24"/>
          <w:lang w:val="en-US"/>
        </w:rPr>
        <w:fldChar w:fldCharType="end"/>
      </w:r>
      <w:r w:rsidR="009352EE">
        <w:rPr>
          <w:rFonts w:ascii="Times New Roman" w:eastAsia="Times New Roman" w:hAnsi="Times New Roman"/>
          <w:sz w:val="24"/>
          <w:szCs w:val="24"/>
          <w:lang w:val="en-US"/>
        </w:rPr>
        <w:t xml:space="preserve">. </w:t>
      </w:r>
      <w:r w:rsidR="00CA57E1">
        <w:rPr>
          <w:rFonts w:ascii="Times New Roman" w:eastAsia="Times New Roman" w:hAnsi="Times New Roman"/>
          <w:sz w:val="24"/>
          <w:szCs w:val="24"/>
          <w:lang w:val="en-US"/>
        </w:rPr>
        <w:t>Perlakuan trichoderma dapat meningkatkan produksi tanama</w:t>
      </w:r>
      <w:r w:rsidR="00C264E6">
        <w:rPr>
          <w:rFonts w:ascii="Times New Roman" w:eastAsia="Times New Roman" w:hAnsi="Times New Roman"/>
          <w:sz w:val="24"/>
          <w:szCs w:val="24"/>
          <w:lang w:val="en-US"/>
        </w:rPr>
        <w:t>n</w:t>
      </w:r>
      <w:r w:rsidR="00CA57E1">
        <w:rPr>
          <w:rFonts w:ascii="Times New Roman" w:eastAsia="Times New Roman" w:hAnsi="Times New Roman"/>
          <w:sz w:val="24"/>
          <w:szCs w:val="24"/>
          <w:lang w:val="en-US"/>
        </w:rPr>
        <w:t xml:space="preserve"> dan menurunkan kejadian penyakit pada tanaman</w:t>
      </w:r>
      <w:r w:rsidR="00252EC4">
        <w:rPr>
          <w:rFonts w:ascii="Times New Roman" w:eastAsia="Times New Roman" w:hAnsi="Times New Roman"/>
          <w:sz w:val="24"/>
          <w:szCs w:val="24"/>
          <w:lang w:val="en-US"/>
        </w:rPr>
        <w:t xml:space="preserve"> bawang merah </w:t>
      </w:r>
      <w:r w:rsidR="00252EC4">
        <w:rPr>
          <w:rFonts w:ascii="Times New Roman" w:eastAsia="Times New Roman" w:hAnsi="Times New Roman"/>
          <w:sz w:val="24"/>
          <w:szCs w:val="24"/>
          <w:lang w:val="en-US"/>
        </w:rPr>
        <w:fldChar w:fldCharType="begin" w:fldLock="1"/>
      </w:r>
      <w:r w:rsidR="00252EC4">
        <w:rPr>
          <w:rFonts w:ascii="Times New Roman" w:eastAsia="Times New Roman" w:hAnsi="Times New Roman"/>
          <w:sz w:val="24"/>
          <w:szCs w:val="24"/>
          <w:lang w:val="en-US"/>
        </w:rPr>
        <w:instrText>ADDIN CSL_CITATION {"citationItems":[{"id":"ITEM-1","itemData":{"abstract":"… merah saat ini sangat baik oleh karena permintaan pasar yang banyak, sementara produksi bawang merah … berpotensi menghasilkan produktivitas bawang merah basah sebanyak …","author":[{"dropping-particle":"","family":"Galung","given":"Herman","non-dropping-particle":"","parse-names":false,"suffix":""}],"container-title":"Jurnal Ilmiah Agrosaint","id":"ITEM-1","issue":"2","issued":{"date-parts":[["2021"]]},"page":"113-118","title":"Pengaruh Pemberian Berbagai Dosis Trichoderma sp. terhadap Tanaman Bawang Merah Varietas Bima Super Philips (Allium Ascalonicum L.)","type":"article-journal","volume":"12"},"uris":["http://www.mendeley.com/documents/?uuid=f49a0e5f-7e14-4a63-96c8-767c1836beb5"]}],"mendeley":{"formattedCitation":"(Galung, 2021)","plainTextFormattedCitation":"(Galung, 2021)","previouslyFormattedCitation":"(Galung, 2021)"},"properties":{"noteIndex":0},"schema":"https://github.com/citation-style-language/schema/raw/master/csl-citation.json"}</w:instrText>
      </w:r>
      <w:r w:rsidR="00252EC4">
        <w:rPr>
          <w:rFonts w:ascii="Times New Roman" w:eastAsia="Times New Roman" w:hAnsi="Times New Roman"/>
          <w:sz w:val="24"/>
          <w:szCs w:val="24"/>
          <w:lang w:val="en-US"/>
        </w:rPr>
        <w:fldChar w:fldCharType="separate"/>
      </w:r>
      <w:r w:rsidR="00252EC4" w:rsidRPr="00252EC4">
        <w:rPr>
          <w:rFonts w:ascii="Times New Roman" w:eastAsia="Times New Roman" w:hAnsi="Times New Roman"/>
          <w:noProof/>
          <w:sz w:val="24"/>
          <w:szCs w:val="24"/>
          <w:lang w:val="en-US"/>
        </w:rPr>
        <w:t>(Galung, 2021)</w:t>
      </w:r>
      <w:r w:rsidR="00252EC4">
        <w:rPr>
          <w:rFonts w:ascii="Times New Roman" w:eastAsia="Times New Roman" w:hAnsi="Times New Roman"/>
          <w:sz w:val="24"/>
          <w:szCs w:val="24"/>
          <w:lang w:val="en-US"/>
        </w:rPr>
        <w:fldChar w:fldCharType="end"/>
      </w:r>
      <w:r w:rsidR="00CA57E1">
        <w:rPr>
          <w:rFonts w:ascii="Times New Roman" w:eastAsia="Times New Roman" w:hAnsi="Times New Roman"/>
          <w:sz w:val="24"/>
          <w:szCs w:val="24"/>
          <w:lang w:val="en-US"/>
        </w:rPr>
        <w:t xml:space="preserve">.  </w:t>
      </w:r>
      <w:r w:rsidR="00873BF1" w:rsidRPr="00873BF1">
        <w:rPr>
          <w:rFonts w:ascii="Times New Roman" w:eastAsia="Times New Roman" w:hAnsi="Times New Roman"/>
          <w:sz w:val="24"/>
          <w:szCs w:val="24"/>
        </w:rPr>
        <w:t xml:space="preserve">Berdasarkan uraian keunggulan dari </w:t>
      </w:r>
      <w:r w:rsidR="00CA57E1">
        <w:rPr>
          <w:rFonts w:ascii="Times New Roman" w:eastAsia="Times New Roman" w:hAnsi="Times New Roman"/>
          <w:sz w:val="24"/>
          <w:szCs w:val="24"/>
          <w:lang w:val="en-US"/>
        </w:rPr>
        <w:t xml:space="preserve">kotoran sapi, kotoran kambing </w:t>
      </w:r>
      <w:r w:rsidR="00873BF1" w:rsidRPr="00873BF1">
        <w:rPr>
          <w:rFonts w:ascii="Times New Roman" w:eastAsia="Times New Roman" w:hAnsi="Times New Roman"/>
          <w:sz w:val="24"/>
          <w:szCs w:val="24"/>
        </w:rPr>
        <w:t xml:space="preserve"> dan Trichoderma maka penelitian </w:t>
      </w:r>
      <w:r w:rsidR="00873BF1" w:rsidRPr="00873BF1">
        <w:rPr>
          <w:rFonts w:ascii="Times New Roman" w:eastAsia="Times New Roman" w:hAnsi="Times New Roman"/>
          <w:sz w:val="24"/>
          <w:szCs w:val="24"/>
          <w:lang w:val="en-US"/>
        </w:rPr>
        <w:t>penggunaan</w:t>
      </w:r>
      <w:r w:rsidR="00873BF1" w:rsidRPr="00873BF1">
        <w:rPr>
          <w:rFonts w:ascii="Times New Roman" w:eastAsia="Times New Roman" w:hAnsi="Times New Roman"/>
          <w:sz w:val="24"/>
          <w:szCs w:val="24"/>
        </w:rPr>
        <w:t xml:space="preserve"> pupuk organik plus dilakukan untuk </w:t>
      </w:r>
      <w:r w:rsidR="00CA57E1">
        <w:rPr>
          <w:rFonts w:ascii="Times New Roman" w:eastAsia="Times New Roman" w:hAnsi="Times New Roman"/>
          <w:sz w:val="24"/>
          <w:szCs w:val="24"/>
          <w:lang w:val="en-US"/>
        </w:rPr>
        <w:t>mengetahui pengaruhnya terhadap komponen produksi</w:t>
      </w:r>
      <w:r w:rsidR="00873BF1" w:rsidRPr="00873BF1">
        <w:rPr>
          <w:rFonts w:ascii="Times New Roman" w:eastAsia="Times New Roman" w:hAnsi="Times New Roman"/>
          <w:sz w:val="24"/>
          <w:szCs w:val="24"/>
        </w:rPr>
        <w:t xml:space="preserve"> tanaman tomat</w:t>
      </w:r>
      <w:r w:rsidR="00873BF1" w:rsidRPr="00873BF1">
        <w:rPr>
          <w:rFonts w:ascii="Times New Roman" w:eastAsia="Times New Roman" w:hAnsi="Times New Roman"/>
          <w:sz w:val="24"/>
          <w:szCs w:val="24"/>
          <w:lang w:val="en-US"/>
        </w:rPr>
        <w:t>.</w:t>
      </w:r>
      <w:r w:rsidR="00873BF1">
        <w:rPr>
          <w:rFonts w:ascii="Times New Roman" w:eastAsia="Times New Roman" w:hAnsi="Times New Roman"/>
          <w:sz w:val="24"/>
          <w:szCs w:val="24"/>
          <w:lang w:val="en-US"/>
        </w:rPr>
        <w:t xml:space="preserve"> Penelitian ini bertujuan untuk mengetahui pengaruh pupuk organik plus terhadap komponen produksi tanaman tomat. </w:t>
      </w:r>
    </w:p>
    <w:p w14:paraId="6B0572BB" w14:textId="77777777" w:rsidR="00C74171" w:rsidRDefault="00C74171" w:rsidP="00580EDC">
      <w:pPr>
        <w:spacing w:after="120" w:line="240" w:lineRule="auto"/>
        <w:ind w:left="0" w:firstLine="0"/>
        <w:rPr>
          <w:rFonts w:ascii="Times New Roman" w:hAnsi="Times New Roman"/>
          <w:b/>
          <w:sz w:val="24"/>
          <w:szCs w:val="24"/>
        </w:rPr>
      </w:pPr>
    </w:p>
    <w:p w14:paraId="6E44BF69" w14:textId="28F8C760" w:rsidR="00751B54" w:rsidRDefault="00751B54" w:rsidP="00580EDC">
      <w:pPr>
        <w:spacing w:after="120" w:line="240" w:lineRule="auto"/>
        <w:ind w:left="0" w:firstLine="0"/>
        <w:rPr>
          <w:rFonts w:ascii="Times New Roman" w:hAnsi="Times New Roman"/>
          <w:b/>
          <w:sz w:val="24"/>
          <w:szCs w:val="24"/>
          <w:lang w:val="en-US"/>
        </w:rPr>
      </w:pPr>
      <w:r w:rsidRPr="00580EDC">
        <w:rPr>
          <w:rFonts w:ascii="Times New Roman" w:hAnsi="Times New Roman"/>
          <w:b/>
          <w:sz w:val="24"/>
          <w:szCs w:val="24"/>
        </w:rPr>
        <w:t>METODE</w:t>
      </w:r>
      <w:r w:rsidR="00786379" w:rsidRPr="00580EDC">
        <w:rPr>
          <w:rFonts w:ascii="Times New Roman" w:hAnsi="Times New Roman"/>
          <w:b/>
          <w:sz w:val="24"/>
          <w:szCs w:val="24"/>
          <w:lang w:val="en-US"/>
        </w:rPr>
        <w:t xml:space="preserve"> PENELITIAN</w:t>
      </w:r>
    </w:p>
    <w:p w14:paraId="07653846" w14:textId="77777777" w:rsidR="00580EDC" w:rsidRDefault="00580EDC" w:rsidP="00580EDC">
      <w:pPr>
        <w:spacing w:after="120" w:line="240" w:lineRule="auto"/>
        <w:ind w:left="0" w:firstLine="0"/>
        <w:rPr>
          <w:rFonts w:ascii="Times New Roman" w:hAnsi="Times New Roman"/>
          <w:b/>
          <w:sz w:val="24"/>
          <w:szCs w:val="24"/>
          <w:lang w:val="en-US"/>
        </w:rPr>
      </w:pPr>
      <w:r>
        <w:rPr>
          <w:rFonts w:ascii="Times New Roman" w:hAnsi="Times New Roman"/>
          <w:b/>
          <w:sz w:val="24"/>
          <w:szCs w:val="24"/>
          <w:lang w:val="en-US"/>
        </w:rPr>
        <w:t xml:space="preserve">Tempat dan Waktu </w:t>
      </w:r>
    </w:p>
    <w:p w14:paraId="53F30216" w14:textId="334A2469" w:rsidR="00580EDC" w:rsidRPr="00580EDC" w:rsidRDefault="00610791" w:rsidP="00610791">
      <w:pPr>
        <w:spacing w:after="120" w:line="240" w:lineRule="auto"/>
        <w:ind w:left="0" w:firstLine="0"/>
        <w:rPr>
          <w:rFonts w:ascii="Times New Roman" w:hAnsi="Times New Roman"/>
          <w:b/>
          <w:sz w:val="24"/>
          <w:szCs w:val="24"/>
        </w:rPr>
      </w:pPr>
      <w:r>
        <w:rPr>
          <w:rFonts w:ascii="Times New Roman" w:hAnsi="Times New Roman"/>
          <w:bCs/>
          <w:sz w:val="24"/>
          <w:szCs w:val="24"/>
          <w:lang w:val="en-US"/>
        </w:rPr>
        <w:t xml:space="preserve">Penelitian ini dilaksanakan di Laboratorium Agroteknologi dan Screen Hous Program Studi Agroteknologi pada bulan Agustus-November 2023.  </w:t>
      </w:r>
    </w:p>
    <w:p w14:paraId="24507141" w14:textId="507EB912" w:rsidR="00580EDC" w:rsidRPr="00580EDC" w:rsidRDefault="00580EDC" w:rsidP="00580EDC">
      <w:pPr>
        <w:pStyle w:val="HTMLPreformatted"/>
        <w:jc w:val="both"/>
        <w:rPr>
          <w:rFonts w:ascii="Times New Roman" w:hAnsi="Times New Roman" w:cs="Times New Roman"/>
          <w:b/>
          <w:sz w:val="24"/>
          <w:szCs w:val="24"/>
        </w:rPr>
      </w:pPr>
      <w:r w:rsidRPr="00580EDC">
        <w:rPr>
          <w:rFonts w:ascii="Times New Roman" w:hAnsi="Times New Roman" w:cs="Times New Roman"/>
          <w:b/>
          <w:sz w:val="24"/>
          <w:szCs w:val="24"/>
        </w:rPr>
        <w:t>Jenis Penelitian</w:t>
      </w:r>
      <w:r>
        <w:rPr>
          <w:rFonts w:ascii="Times New Roman" w:hAnsi="Times New Roman" w:cs="Times New Roman"/>
          <w:b/>
          <w:sz w:val="24"/>
          <w:szCs w:val="24"/>
        </w:rPr>
        <w:t xml:space="preserve">. </w:t>
      </w:r>
      <w:r w:rsidRPr="00580EDC">
        <w:rPr>
          <w:rFonts w:ascii="Times New Roman" w:hAnsi="Times New Roman" w:cs="Times New Roman"/>
          <w:sz w:val="24"/>
          <w:szCs w:val="24"/>
        </w:rPr>
        <w:t xml:space="preserve">Penelitian ini menggunakan metode pendekatan kuantitafif dengan mengukur pertumbuhan tanaman </w:t>
      </w:r>
      <w:r w:rsidR="00641C4D">
        <w:rPr>
          <w:rFonts w:ascii="Times New Roman" w:hAnsi="Times New Roman" w:cs="Times New Roman"/>
          <w:sz w:val="24"/>
          <w:szCs w:val="24"/>
        </w:rPr>
        <w:t xml:space="preserve">yang telah diberikan </w:t>
      </w:r>
      <w:r w:rsidRPr="00580EDC">
        <w:rPr>
          <w:rFonts w:ascii="Times New Roman" w:hAnsi="Times New Roman" w:cs="Times New Roman"/>
          <w:sz w:val="24"/>
          <w:szCs w:val="24"/>
        </w:rPr>
        <w:t>perlakuan pupuk organik plus. Pupuk organik plus yang dimaksud adalah pupuk organik yang berasal dari limbah ternak</w:t>
      </w:r>
      <w:r>
        <w:rPr>
          <w:rFonts w:ascii="Times New Roman" w:hAnsi="Times New Roman" w:cs="Times New Roman"/>
          <w:sz w:val="24"/>
          <w:szCs w:val="24"/>
        </w:rPr>
        <w:t xml:space="preserve"> (sapi dan kambing)</w:t>
      </w:r>
      <w:r w:rsidRPr="00580EDC">
        <w:rPr>
          <w:rFonts w:ascii="Times New Roman" w:hAnsi="Times New Roman" w:cs="Times New Roman"/>
          <w:sz w:val="24"/>
          <w:szCs w:val="24"/>
        </w:rPr>
        <w:t xml:space="preserve"> yang diperkaya dengan Trichoderma</w:t>
      </w:r>
      <w:r w:rsidR="003C190C">
        <w:rPr>
          <w:rFonts w:ascii="Times New Roman" w:hAnsi="Times New Roman" w:cs="Times New Roman"/>
          <w:sz w:val="24"/>
          <w:szCs w:val="24"/>
        </w:rPr>
        <w:t>.</w:t>
      </w:r>
    </w:p>
    <w:p w14:paraId="3D1588A8" w14:textId="5D30869D" w:rsidR="00580EDC" w:rsidRPr="00580EDC" w:rsidRDefault="00580EDC" w:rsidP="00580EDC">
      <w:pPr>
        <w:pStyle w:val="HTMLPreformatted"/>
        <w:jc w:val="both"/>
        <w:rPr>
          <w:rFonts w:ascii="Times New Roman" w:hAnsi="Times New Roman" w:cs="Times New Roman"/>
          <w:b/>
          <w:bCs/>
          <w:sz w:val="24"/>
          <w:szCs w:val="24"/>
        </w:rPr>
      </w:pPr>
      <w:r w:rsidRPr="00580EDC">
        <w:rPr>
          <w:rFonts w:ascii="Times New Roman" w:hAnsi="Times New Roman" w:cs="Times New Roman"/>
          <w:b/>
          <w:bCs/>
          <w:sz w:val="24"/>
          <w:szCs w:val="24"/>
        </w:rPr>
        <w:t>Rancangan Penelitian</w:t>
      </w:r>
      <w:r w:rsidR="003C190C">
        <w:rPr>
          <w:rFonts w:ascii="Times New Roman" w:hAnsi="Times New Roman" w:cs="Times New Roman"/>
          <w:b/>
          <w:bCs/>
          <w:sz w:val="24"/>
          <w:szCs w:val="24"/>
        </w:rPr>
        <w:t xml:space="preserve">. </w:t>
      </w:r>
    </w:p>
    <w:p w14:paraId="7E2857CA" w14:textId="216544FB" w:rsidR="00580EDC" w:rsidRPr="00580EDC" w:rsidRDefault="00580EDC" w:rsidP="00580EDC">
      <w:pPr>
        <w:pStyle w:val="HTMLPreformatted"/>
        <w:jc w:val="both"/>
        <w:rPr>
          <w:rFonts w:ascii="Times New Roman" w:hAnsi="Times New Roman" w:cs="Times New Roman"/>
          <w:b/>
          <w:bCs/>
          <w:sz w:val="24"/>
          <w:szCs w:val="24"/>
        </w:rPr>
      </w:pPr>
      <w:r w:rsidRPr="00580EDC">
        <w:rPr>
          <w:rFonts w:ascii="Times New Roman" w:hAnsi="Times New Roman" w:cs="Times New Roman"/>
          <w:sz w:val="24"/>
          <w:szCs w:val="24"/>
        </w:rPr>
        <w:tab/>
      </w:r>
      <w:r w:rsidR="00610791">
        <w:rPr>
          <w:rFonts w:ascii="Times New Roman" w:hAnsi="Times New Roman" w:cs="Times New Roman"/>
          <w:sz w:val="24"/>
          <w:szCs w:val="24"/>
        </w:rPr>
        <w:t>Ra</w:t>
      </w:r>
      <w:r w:rsidR="00641C4D">
        <w:rPr>
          <w:rFonts w:ascii="Times New Roman" w:hAnsi="Times New Roman" w:cs="Times New Roman"/>
          <w:sz w:val="24"/>
          <w:szCs w:val="24"/>
        </w:rPr>
        <w:t>n</w:t>
      </w:r>
      <w:r w:rsidR="00610791">
        <w:rPr>
          <w:rFonts w:ascii="Times New Roman" w:hAnsi="Times New Roman" w:cs="Times New Roman"/>
          <w:sz w:val="24"/>
          <w:szCs w:val="24"/>
        </w:rPr>
        <w:t>cangan yang digunakan dalam penelitian adalah ra</w:t>
      </w:r>
      <w:r w:rsidR="00641C4D">
        <w:rPr>
          <w:rFonts w:ascii="Times New Roman" w:hAnsi="Times New Roman" w:cs="Times New Roman"/>
          <w:sz w:val="24"/>
          <w:szCs w:val="24"/>
        </w:rPr>
        <w:t>n</w:t>
      </w:r>
      <w:r w:rsidR="00610791">
        <w:rPr>
          <w:rFonts w:ascii="Times New Roman" w:hAnsi="Times New Roman" w:cs="Times New Roman"/>
          <w:sz w:val="24"/>
          <w:szCs w:val="24"/>
        </w:rPr>
        <w:t xml:space="preserve">cangan acak kelompok (RAK) dengan perlakuan pupuk organik plus. Perlakuan terdiri dari 6 taraf yakni </w:t>
      </w:r>
      <w:r w:rsidRPr="00580EDC">
        <w:rPr>
          <w:rFonts w:ascii="Times New Roman" w:hAnsi="Times New Roman" w:cs="Times New Roman"/>
          <w:sz w:val="24"/>
          <w:szCs w:val="24"/>
        </w:rPr>
        <w:t>tanpa pupuk organik plus (P0), pupuk organik plus 3 t.ha</w:t>
      </w:r>
      <w:r w:rsidRPr="00580EDC">
        <w:rPr>
          <w:rFonts w:ascii="Times New Roman" w:hAnsi="Times New Roman" w:cs="Times New Roman"/>
          <w:sz w:val="24"/>
          <w:szCs w:val="24"/>
          <w:vertAlign w:val="superscript"/>
        </w:rPr>
        <w:t xml:space="preserve">-1 </w:t>
      </w:r>
      <w:r w:rsidRPr="00580EDC">
        <w:rPr>
          <w:rFonts w:ascii="Times New Roman" w:hAnsi="Times New Roman" w:cs="Times New Roman"/>
          <w:sz w:val="24"/>
          <w:szCs w:val="24"/>
        </w:rPr>
        <w:t>(P1), 6 t.ha</w:t>
      </w:r>
      <w:r w:rsidRPr="00580EDC">
        <w:rPr>
          <w:rFonts w:ascii="Times New Roman" w:hAnsi="Times New Roman" w:cs="Times New Roman"/>
          <w:sz w:val="24"/>
          <w:szCs w:val="24"/>
          <w:vertAlign w:val="superscript"/>
        </w:rPr>
        <w:t xml:space="preserve">-1  </w:t>
      </w:r>
      <w:r w:rsidRPr="00580EDC">
        <w:rPr>
          <w:rFonts w:ascii="Times New Roman" w:hAnsi="Times New Roman" w:cs="Times New Roman"/>
          <w:sz w:val="24"/>
          <w:szCs w:val="24"/>
        </w:rPr>
        <w:t>(P2), 9 t.ha</w:t>
      </w:r>
      <w:r w:rsidRPr="00580EDC">
        <w:rPr>
          <w:rFonts w:ascii="Times New Roman" w:hAnsi="Times New Roman" w:cs="Times New Roman"/>
          <w:sz w:val="24"/>
          <w:szCs w:val="24"/>
          <w:vertAlign w:val="superscript"/>
        </w:rPr>
        <w:t xml:space="preserve">-1  </w:t>
      </w:r>
      <w:r w:rsidRPr="00580EDC">
        <w:rPr>
          <w:rFonts w:ascii="Times New Roman" w:hAnsi="Times New Roman" w:cs="Times New Roman"/>
          <w:sz w:val="24"/>
          <w:szCs w:val="24"/>
        </w:rPr>
        <w:t>(P3), 12 t.ha</w:t>
      </w:r>
      <w:r w:rsidRPr="00580EDC">
        <w:rPr>
          <w:rFonts w:ascii="Times New Roman" w:hAnsi="Times New Roman" w:cs="Times New Roman"/>
          <w:sz w:val="24"/>
          <w:szCs w:val="24"/>
          <w:vertAlign w:val="superscript"/>
        </w:rPr>
        <w:t xml:space="preserve">-1  </w:t>
      </w:r>
      <w:r w:rsidRPr="00580EDC">
        <w:rPr>
          <w:rFonts w:ascii="Times New Roman" w:hAnsi="Times New Roman" w:cs="Times New Roman"/>
          <w:sz w:val="24"/>
          <w:szCs w:val="24"/>
        </w:rPr>
        <w:t xml:space="preserve">(P4), </w:t>
      </w:r>
      <w:r w:rsidRPr="00580EDC">
        <w:rPr>
          <w:rFonts w:ascii="Times New Roman" w:hAnsi="Times New Roman" w:cs="Times New Roman"/>
          <w:sz w:val="24"/>
          <w:szCs w:val="24"/>
          <w:vertAlign w:val="superscript"/>
        </w:rPr>
        <w:t xml:space="preserve"> </w:t>
      </w:r>
      <w:r w:rsidRPr="00580EDC">
        <w:rPr>
          <w:rFonts w:ascii="Times New Roman" w:hAnsi="Times New Roman" w:cs="Times New Roman"/>
          <w:sz w:val="24"/>
          <w:szCs w:val="24"/>
        </w:rPr>
        <w:t>dan 15 t.ha</w:t>
      </w:r>
      <w:r w:rsidRPr="00580EDC">
        <w:rPr>
          <w:rFonts w:ascii="Times New Roman" w:hAnsi="Times New Roman" w:cs="Times New Roman"/>
          <w:sz w:val="24"/>
          <w:szCs w:val="24"/>
          <w:vertAlign w:val="superscript"/>
        </w:rPr>
        <w:t xml:space="preserve">-1  </w:t>
      </w:r>
      <w:r w:rsidRPr="00580EDC">
        <w:rPr>
          <w:rFonts w:ascii="Times New Roman" w:hAnsi="Times New Roman" w:cs="Times New Roman"/>
          <w:sz w:val="24"/>
          <w:szCs w:val="24"/>
        </w:rPr>
        <w:t>(P5).</w:t>
      </w:r>
      <w:r w:rsidR="00610791">
        <w:rPr>
          <w:rFonts w:ascii="Times New Roman" w:hAnsi="Times New Roman" w:cs="Times New Roman"/>
          <w:sz w:val="24"/>
          <w:szCs w:val="24"/>
        </w:rPr>
        <w:t xml:space="preserve"> </w:t>
      </w:r>
    </w:p>
    <w:p w14:paraId="2E9EE891" w14:textId="608E4928" w:rsidR="00580EDC" w:rsidRPr="00580EDC" w:rsidRDefault="00371DCE" w:rsidP="00641C4D">
      <w:pPr>
        <w:pStyle w:val="HTMLPreformatted"/>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Pembuatan Pupuk Organik Plus. </w:t>
      </w:r>
      <w:r>
        <w:rPr>
          <w:rFonts w:ascii="Times New Roman" w:hAnsi="Times New Roman" w:cs="Times New Roman"/>
          <w:bCs/>
          <w:sz w:val="24"/>
          <w:szCs w:val="24"/>
        </w:rPr>
        <w:t xml:space="preserve">Pupuk </w:t>
      </w:r>
      <w:r w:rsidR="003E4937">
        <w:rPr>
          <w:rFonts w:ascii="Times New Roman" w:hAnsi="Times New Roman" w:cs="Times New Roman"/>
          <w:bCs/>
          <w:sz w:val="24"/>
          <w:szCs w:val="24"/>
        </w:rPr>
        <w:t>yang digunakan adalah pupuk organik plus yang berbahan dasar kotoran sapi dan kambing serta ditambahkan dengan Trichoderma. Kotoro</w:t>
      </w:r>
      <w:r w:rsidR="00641C4D">
        <w:rPr>
          <w:rFonts w:ascii="Times New Roman" w:hAnsi="Times New Roman" w:cs="Times New Roman"/>
          <w:bCs/>
          <w:sz w:val="24"/>
          <w:szCs w:val="24"/>
        </w:rPr>
        <w:t xml:space="preserve">n sapi dan kambing dicampurkan secara merata dan ditambahkan dengan dedak serta Trichoderma sebagai biodekomposer dengan bahan 10 kg kotoran sapi : 10 kg kotoran kambing : dedak 1 kg dan Trichoderma 210 g. </w:t>
      </w:r>
      <w:bookmarkStart w:id="0" w:name="_Hlk154134709"/>
      <w:r w:rsidR="00641C4D">
        <w:rPr>
          <w:rFonts w:ascii="Times New Roman" w:hAnsi="Times New Roman" w:cs="Times New Roman"/>
          <w:bCs/>
          <w:sz w:val="24"/>
          <w:szCs w:val="24"/>
        </w:rPr>
        <w:t xml:space="preserve">Kemudian dicampur secara merata dan difermermentasi selama 1 bulan serta dibalik setiap dua hari. Setelah dilakukan fermentasi pupuk diaplikasn ke tanaman dengan dosis sesuai rangan perlakuan. </w:t>
      </w:r>
    </w:p>
    <w:bookmarkEnd w:id="0"/>
    <w:p w14:paraId="214CDB78" w14:textId="77777777" w:rsidR="00580EDC" w:rsidRPr="00580EDC" w:rsidRDefault="00580EDC" w:rsidP="00A422D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id"/>
        </w:rPr>
      </w:pPr>
      <w:r w:rsidRPr="00580EDC">
        <w:rPr>
          <w:rFonts w:ascii="Times New Roman" w:hAnsi="Times New Roman" w:cs="Times New Roman"/>
          <w:b/>
          <w:sz w:val="24"/>
          <w:szCs w:val="24"/>
          <w:lang w:val="id"/>
        </w:rPr>
        <w:t>Persiapan Media Tanam</w:t>
      </w:r>
      <w:r w:rsidRPr="00580EDC">
        <w:rPr>
          <w:rFonts w:ascii="Times New Roman" w:hAnsi="Times New Roman" w:cs="Times New Roman"/>
          <w:b/>
          <w:sz w:val="24"/>
          <w:szCs w:val="24"/>
          <w:lang w:val="id"/>
        </w:rPr>
        <w:tab/>
      </w:r>
    </w:p>
    <w:p w14:paraId="1C8C4770" w14:textId="25925F94" w:rsidR="00580EDC" w:rsidRPr="00580EDC" w:rsidRDefault="009749C6" w:rsidP="00974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84"/>
        <w:jc w:val="both"/>
        <w:rPr>
          <w:rFonts w:ascii="Times New Roman" w:hAnsi="Times New Roman" w:cs="Times New Roman"/>
          <w:sz w:val="24"/>
          <w:szCs w:val="24"/>
        </w:rPr>
      </w:pPr>
      <w:r>
        <w:rPr>
          <w:rFonts w:ascii="Times New Roman" w:hAnsi="Times New Roman" w:cs="Times New Roman"/>
          <w:sz w:val="24"/>
          <w:szCs w:val="24"/>
        </w:rPr>
        <w:t>Media tan</w:t>
      </w:r>
      <w:r w:rsidR="00A422D7">
        <w:rPr>
          <w:rFonts w:ascii="Times New Roman" w:hAnsi="Times New Roman" w:cs="Times New Roman"/>
          <w:sz w:val="24"/>
          <w:szCs w:val="24"/>
        </w:rPr>
        <w:t>am</w:t>
      </w:r>
      <w:r w:rsidR="00B5300C">
        <w:rPr>
          <w:rFonts w:ascii="Times New Roman" w:hAnsi="Times New Roman" w:cs="Times New Roman"/>
          <w:sz w:val="24"/>
          <w:szCs w:val="24"/>
        </w:rPr>
        <w:t xml:space="preserve"> </w:t>
      </w:r>
      <w:r w:rsidR="00A422D7">
        <w:rPr>
          <w:rFonts w:ascii="Times New Roman" w:hAnsi="Times New Roman" w:cs="Times New Roman"/>
          <w:sz w:val="24"/>
          <w:szCs w:val="24"/>
        </w:rPr>
        <w:t xml:space="preserve">yang digunakan berupa tanah, kotoran sapi dan sekam dengan perbandingan 3:1:1 (v/v/v) yang dicampur secara merata dan disimpan di dalam polibaq ukuran 40 cm x 30 cm. Polibaq-polibaq tersebut disusun dengan jarak 50 cm x 40 cm.  </w:t>
      </w:r>
    </w:p>
    <w:p w14:paraId="4C9D5A0B" w14:textId="3970832F" w:rsidR="00580EDC" w:rsidRPr="00580EDC" w:rsidRDefault="00A422D7"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 xml:space="preserve">Aplikasi Pupuk </w:t>
      </w:r>
    </w:p>
    <w:p w14:paraId="4B944757" w14:textId="669DFEDE" w:rsidR="00580EDC" w:rsidRPr="00580EDC" w:rsidRDefault="00580EDC"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lang w:val="id-ID"/>
        </w:rPr>
      </w:pPr>
      <w:r w:rsidRPr="00580EDC">
        <w:rPr>
          <w:rFonts w:ascii="Times New Roman" w:hAnsi="Times New Roman" w:cs="Times New Roman"/>
          <w:sz w:val="24"/>
          <w:szCs w:val="24"/>
        </w:rPr>
        <w:tab/>
      </w:r>
      <w:r w:rsidR="00205A89">
        <w:rPr>
          <w:rFonts w:ascii="Times New Roman" w:hAnsi="Times New Roman" w:cs="Times New Roman"/>
          <w:sz w:val="24"/>
          <w:szCs w:val="24"/>
        </w:rPr>
        <w:t>Pupuk yang diaplikasikan ketanaman adalah pupuk organik plus yang telah difermentasi. Pupuk diaplikasi 1 minggu sebelum tanam</w:t>
      </w:r>
      <w:r w:rsidRPr="00580EDC">
        <w:rPr>
          <w:rFonts w:ascii="Times New Roman" w:hAnsi="Times New Roman" w:cs="Times New Roman"/>
          <w:sz w:val="24"/>
          <w:szCs w:val="24"/>
        </w:rPr>
        <w:t xml:space="preserve"> </w:t>
      </w:r>
      <w:r w:rsidR="00205A89">
        <w:rPr>
          <w:rFonts w:ascii="Times New Roman" w:hAnsi="Times New Roman" w:cs="Times New Roman"/>
          <w:sz w:val="24"/>
          <w:szCs w:val="24"/>
        </w:rPr>
        <w:t xml:space="preserve">dengan dosis sesuai rancangan penelitian yakni </w:t>
      </w:r>
      <w:r w:rsidR="00205A89" w:rsidRPr="00580EDC">
        <w:rPr>
          <w:rFonts w:ascii="Times New Roman" w:hAnsi="Times New Roman" w:cs="Times New Roman"/>
          <w:sz w:val="24"/>
          <w:szCs w:val="24"/>
        </w:rPr>
        <w:t>tanpa pupuk organik plus (P0), pupuk organik plus 3 t.ha</w:t>
      </w:r>
      <w:r w:rsidR="00205A89" w:rsidRPr="00580EDC">
        <w:rPr>
          <w:rFonts w:ascii="Times New Roman" w:hAnsi="Times New Roman" w:cs="Times New Roman"/>
          <w:sz w:val="24"/>
          <w:szCs w:val="24"/>
          <w:vertAlign w:val="superscript"/>
        </w:rPr>
        <w:t xml:space="preserve">-1 </w:t>
      </w:r>
      <w:r w:rsidR="00205A89" w:rsidRPr="00580EDC">
        <w:rPr>
          <w:rFonts w:ascii="Times New Roman" w:hAnsi="Times New Roman" w:cs="Times New Roman"/>
          <w:sz w:val="24"/>
          <w:szCs w:val="24"/>
        </w:rPr>
        <w:t>(P1), 6 t.ha</w:t>
      </w:r>
      <w:r w:rsidR="00205A89" w:rsidRPr="00580EDC">
        <w:rPr>
          <w:rFonts w:ascii="Times New Roman" w:hAnsi="Times New Roman" w:cs="Times New Roman"/>
          <w:sz w:val="24"/>
          <w:szCs w:val="24"/>
          <w:vertAlign w:val="superscript"/>
        </w:rPr>
        <w:t xml:space="preserve">-1  </w:t>
      </w:r>
      <w:r w:rsidR="00205A89" w:rsidRPr="00580EDC">
        <w:rPr>
          <w:rFonts w:ascii="Times New Roman" w:hAnsi="Times New Roman" w:cs="Times New Roman"/>
          <w:sz w:val="24"/>
          <w:szCs w:val="24"/>
        </w:rPr>
        <w:t>(P2), 9 t.ha</w:t>
      </w:r>
      <w:r w:rsidR="00205A89" w:rsidRPr="00580EDC">
        <w:rPr>
          <w:rFonts w:ascii="Times New Roman" w:hAnsi="Times New Roman" w:cs="Times New Roman"/>
          <w:sz w:val="24"/>
          <w:szCs w:val="24"/>
          <w:vertAlign w:val="superscript"/>
        </w:rPr>
        <w:t xml:space="preserve">-1  </w:t>
      </w:r>
      <w:r w:rsidR="00205A89" w:rsidRPr="00580EDC">
        <w:rPr>
          <w:rFonts w:ascii="Times New Roman" w:hAnsi="Times New Roman" w:cs="Times New Roman"/>
          <w:sz w:val="24"/>
          <w:szCs w:val="24"/>
        </w:rPr>
        <w:t>(P3), 12 t.ha</w:t>
      </w:r>
      <w:r w:rsidR="00205A89" w:rsidRPr="00580EDC">
        <w:rPr>
          <w:rFonts w:ascii="Times New Roman" w:hAnsi="Times New Roman" w:cs="Times New Roman"/>
          <w:sz w:val="24"/>
          <w:szCs w:val="24"/>
          <w:vertAlign w:val="superscript"/>
        </w:rPr>
        <w:t xml:space="preserve">-1  </w:t>
      </w:r>
      <w:r w:rsidR="00205A89" w:rsidRPr="00580EDC">
        <w:rPr>
          <w:rFonts w:ascii="Times New Roman" w:hAnsi="Times New Roman" w:cs="Times New Roman"/>
          <w:sz w:val="24"/>
          <w:szCs w:val="24"/>
        </w:rPr>
        <w:t xml:space="preserve">(P4), </w:t>
      </w:r>
      <w:r w:rsidR="00205A89" w:rsidRPr="00580EDC">
        <w:rPr>
          <w:rFonts w:ascii="Times New Roman" w:hAnsi="Times New Roman" w:cs="Times New Roman"/>
          <w:sz w:val="24"/>
          <w:szCs w:val="24"/>
          <w:vertAlign w:val="superscript"/>
        </w:rPr>
        <w:t xml:space="preserve"> </w:t>
      </w:r>
      <w:r w:rsidR="00205A89" w:rsidRPr="00580EDC">
        <w:rPr>
          <w:rFonts w:ascii="Times New Roman" w:hAnsi="Times New Roman" w:cs="Times New Roman"/>
          <w:sz w:val="24"/>
          <w:szCs w:val="24"/>
        </w:rPr>
        <w:t>dan 15 t.ha</w:t>
      </w:r>
      <w:r w:rsidR="00205A89" w:rsidRPr="00580EDC">
        <w:rPr>
          <w:rFonts w:ascii="Times New Roman" w:hAnsi="Times New Roman" w:cs="Times New Roman"/>
          <w:sz w:val="24"/>
          <w:szCs w:val="24"/>
          <w:vertAlign w:val="superscript"/>
        </w:rPr>
        <w:t xml:space="preserve">-1  </w:t>
      </w:r>
      <w:r w:rsidR="00205A89" w:rsidRPr="00580EDC">
        <w:rPr>
          <w:rFonts w:ascii="Times New Roman" w:hAnsi="Times New Roman" w:cs="Times New Roman"/>
          <w:sz w:val="24"/>
          <w:szCs w:val="24"/>
        </w:rPr>
        <w:t>(P5).</w:t>
      </w:r>
    </w:p>
    <w:p w14:paraId="1281AB4D" w14:textId="32E4D348" w:rsidR="00580EDC" w:rsidRPr="00580EDC" w:rsidRDefault="00205A89"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Pr>
          <w:rFonts w:ascii="Times New Roman" w:hAnsi="Times New Roman" w:cs="Times New Roman"/>
          <w:b/>
          <w:sz w:val="24"/>
          <w:szCs w:val="24"/>
        </w:rPr>
        <w:t>Pemilih</w:t>
      </w:r>
      <w:r w:rsidR="004822A6">
        <w:rPr>
          <w:rFonts w:ascii="Times New Roman" w:hAnsi="Times New Roman" w:cs="Times New Roman"/>
          <w:b/>
          <w:sz w:val="24"/>
          <w:szCs w:val="24"/>
        </w:rPr>
        <w:t>a</w:t>
      </w:r>
      <w:r>
        <w:rPr>
          <w:rFonts w:ascii="Times New Roman" w:hAnsi="Times New Roman" w:cs="Times New Roman"/>
          <w:b/>
          <w:sz w:val="24"/>
          <w:szCs w:val="24"/>
        </w:rPr>
        <w:t xml:space="preserve">n Benih, </w:t>
      </w:r>
      <w:r w:rsidR="00580EDC" w:rsidRPr="00580EDC">
        <w:rPr>
          <w:rFonts w:ascii="Times New Roman" w:hAnsi="Times New Roman" w:cs="Times New Roman"/>
          <w:b/>
          <w:sz w:val="24"/>
          <w:szCs w:val="24"/>
        </w:rPr>
        <w:t xml:space="preserve">Pembibitan dan Penanaman </w:t>
      </w:r>
    </w:p>
    <w:p w14:paraId="7FA0E522" w14:textId="0A3FCEAB" w:rsidR="002D6E54" w:rsidRDefault="00580EDC" w:rsidP="002D6E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Cs/>
          <w:sz w:val="24"/>
          <w:szCs w:val="24"/>
        </w:rPr>
      </w:pPr>
      <w:r w:rsidRPr="00580EDC">
        <w:rPr>
          <w:rFonts w:ascii="Times New Roman" w:hAnsi="Times New Roman" w:cs="Times New Roman"/>
          <w:bCs/>
          <w:sz w:val="24"/>
          <w:szCs w:val="24"/>
        </w:rPr>
        <w:tab/>
      </w:r>
      <w:r w:rsidR="00205A89">
        <w:rPr>
          <w:rFonts w:ascii="Times New Roman" w:hAnsi="Times New Roman" w:cs="Times New Roman"/>
          <w:bCs/>
          <w:sz w:val="24"/>
          <w:szCs w:val="24"/>
        </w:rPr>
        <w:t>Benih tanaman tomat yang digunakan adalah varietas servo Cap Panah Merah.</w:t>
      </w:r>
      <w:r w:rsidR="004822A6">
        <w:rPr>
          <w:rFonts w:ascii="Times New Roman" w:hAnsi="Times New Roman" w:cs="Times New Roman"/>
          <w:bCs/>
          <w:sz w:val="24"/>
          <w:szCs w:val="24"/>
        </w:rPr>
        <w:t xml:space="preserve"> Benih cabai direndam </w:t>
      </w:r>
      <w:r w:rsidR="00205A89">
        <w:rPr>
          <w:rFonts w:ascii="Times New Roman" w:hAnsi="Times New Roman" w:cs="Times New Roman"/>
          <w:bCs/>
          <w:sz w:val="24"/>
          <w:szCs w:val="24"/>
        </w:rPr>
        <w:t xml:space="preserve"> </w:t>
      </w:r>
      <w:r w:rsidR="004822A6">
        <w:rPr>
          <w:rFonts w:ascii="Times New Roman" w:hAnsi="Times New Roman" w:cs="Times New Roman"/>
          <w:bCs/>
          <w:sz w:val="24"/>
          <w:szCs w:val="24"/>
        </w:rPr>
        <w:t>dengan air, kemudian benih  yang mengapung dibuang. Setelah itu dimasukkan ke dalam tissue, lalu dimasukan kedalam loyang  yang dibungkus dengan kantung plastik hitam dan disimpan ditempat gelap selama 2 hari. Benih yang telah berkecambah ditanam perbiji pada media tanam</w:t>
      </w:r>
      <w:r w:rsidR="000E6654">
        <w:rPr>
          <w:rFonts w:ascii="Times New Roman" w:hAnsi="Times New Roman" w:cs="Times New Roman"/>
          <w:bCs/>
          <w:sz w:val="24"/>
          <w:szCs w:val="24"/>
        </w:rPr>
        <w:t xml:space="preserve"> yang disiapkan pada </w:t>
      </w:r>
      <w:r w:rsidR="004822A6">
        <w:rPr>
          <w:rFonts w:ascii="Times New Roman" w:hAnsi="Times New Roman" w:cs="Times New Roman"/>
          <w:bCs/>
          <w:sz w:val="24"/>
          <w:szCs w:val="24"/>
        </w:rPr>
        <w:t xml:space="preserve"> polibaq ukuran 15 cm x 20 cm. </w:t>
      </w:r>
      <w:r w:rsidR="000E6654">
        <w:rPr>
          <w:rFonts w:ascii="Times New Roman" w:hAnsi="Times New Roman" w:cs="Times New Roman"/>
          <w:bCs/>
          <w:sz w:val="24"/>
          <w:szCs w:val="24"/>
        </w:rPr>
        <w:t xml:space="preserve"> </w:t>
      </w:r>
      <w:r w:rsidR="002D6E54">
        <w:rPr>
          <w:rFonts w:ascii="Times New Roman" w:hAnsi="Times New Roman" w:cs="Times New Roman"/>
          <w:bCs/>
          <w:sz w:val="24"/>
          <w:szCs w:val="24"/>
        </w:rPr>
        <w:t>Bibit dipindah tanam setalah 30 hari setelah semai pada tanam yang telah disiapkan.</w:t>
      </w:r>
    </w:p>
    <w:p w14:paraId="772B7B0A" w14:textId="77777777" w:rsidR="002D6E54" w:rsidRDefault="002D6E54" w:rsidP="002D6E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Cs/>
          <w:sz w:val="24"/>
          <w:szCs w:val="24"/>
        </w:rPr>
      </w:pPr>
    </w:p>
    <w:p w14:paraId="0A404246" w14:textId="375B9FD1" w:rsidR="00580EDC" w:rsidRPr="002D6E54" w:rsidRDefault="002D6E54"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rPr>
      </w:pPr>
      <w:r w:rsidRPr="002D6E54">
        <w:rPr>
          <w:rFonts w:ascii="Times New Roman" w:hAnsi="Times New Roman" w:cs="Times New Roman"/>
          <w:b/>
          <w:sz w:val="24"/>
          <w:szCs w:val="24"/>
        </w:rPr>
        <w:t>Penyiangan Gulma dan Penyiraman</w:t>
      </w:r>
    </w:p>
    <w:p w14:paraId="40DCF590" w14:textId="7FAA198E" w:rsidR="002D6E54" w:rsidRDefault="002D6E54"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Cs/>
          <w:sz w:val="24"/>
          <w:szCs w:val="24"/>
        </w:rPr>
      </w:pPr>
      <w:r>
        <w:rPr>
          <w:rFonts w:ascii="Times New Roman" w:hAnsi="Times New Roman" w:cs="Times New Roman"/>
          <w:bCs/>
          <w:sz w:val="24"/>
          <w:szCs w:val="24"/>
        </w:rPr>
        <w:tab/>
        <w:t>Penyiangan gulma dilakukan untuk menghindari kompetisi gulma dengan tanaman tomat. Gulma yang tumbuh pada media  tanam dicabut secara manual menggunakan tangan. Sementara penyiraman dilakukan setiap pagi dan sore hari jika tidak turun hujan dan kondisi tanah kurang dari kapasitas lapang.</w:t>
      </w:r>
    </w:p>
    <w:p w14:paraId="04D54703" w14:textId="77777777" w:rsidR="002D6E54" w:rsidRPr="00580EDC" w:rsidRDefault="002D6E54" w:rsidP="00580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sz w:val="24"/>
          <w:szCs w:val="24"/>
          <w:lang w:val="id-ID"/>
        </w:rPr>
      </w:pPr>
    </w:p>
    <w:p w14:paraId="0DD64BFE" w14:textId="2ECC6311" w:rsidR="00580EDC" w:rsidRPr="004F3211" w:rsidRDefault="00580EDC" w:rsidP="002D6E54">
      <w:pPr>
        <w:spacing w:line="240" w:lineRule="auto"/>
        <w:ind w:left="0" w:firstLine="0"/>
        <w:contextualSpacing/>
        <w:rPr>
          <w:rFonts w:ascii="Times New Roman" w:hAnsi="Times New Roman"/>
          <w:sz w:val="24"/>
          <w:szCs w:val="24"/>
          <w:lang w:val="en-US"/>
        </w:rPr>
      </w:pPr>
      <w:r w:rsidRPr="00580EDC">
        <w:rPr>
          <w:rFonts w:ascii="Times New Roman" w:hAnsi="Times New Roman"/>
          <w:b/>
          <w:bCs/>
          <w:spacing w:val="1"/>
          <w:sz w:val="24"/>
          <w:szCs w:val="24"/>
        </w:rPr>
        <w:t>Pemanenan</w:t>
      </w:r>
      <w:r w:rsidR="002D6E54">
        <w:rPr>
          <w:rFonts w:ascii="Times New Roman" w:hAnsi="Times New Roman"/>
          <w:b/>
          <w:bCs/>
          <w:spacing w:val="1"/>
          <w:sz w:val="24"/>
          <w:szCs w:val="24"/>
          <w:lang w:val="en-US"/>
        </w:rPr>
        <w:t xml:space="preserve">. </w:t>
      </w:r>
      <w:r w:rsidR="002D6E54">
        <w:rPr>
          <w:rFonts w:ascii="Times New Roman" w:hAnsi="Times New Roman"/>
          <w:spacing w:val="1"/>
          <w:sz w:val="24"/>
          <w:szCs w:val="24"/>
          <w:lang w:val="en-US"/>
        </w:rPr>
        <w:t xml:space="preserve">Buah tomat dipanen ketika buah </w:t>
      </w:r>
      <w:r w:rsidRPr="00580EDC">
        <w:rPr>
          <w:rFonts w:ascii="Times New Roman" w:hAnsi="Times New Roman"/>
          <w:sz w:val="24"/>
          <w:szCs w:val="24"/>
        </w:rPr>
        <w:t xml:space="preserve">berwarna kekuning-kuningan </w:t>
      </w:r>
      <w:r w:rsidR="004F3211">
        <w:rPr>
          <w:rFonts w:ascii="Times New Roman" w:hAnsi="Times New Roman"/>
          <w:sz w:val="24"/>
          <w:szCs w:val="24"/>
          <w:lang w:val="en-US"/>
        </w:rPr>
        <w:t>dan merah.</w:t>
      </w:r>
    </w:p>
    <w:p w14:paraId="712DF69C" w14:textId="20824FD0" w:rsidR="00580EDC" w:rsidRDefault="00580EDC" w:rsidP="004F3211">
      <w:pPr>
        <w:widowControl w:val="0"/>
        <w:autoSpaceDE w:val="0"/>
        <w:autoSpaceDN w:val="0"/>
        <w:adjustRightInd w:val="0"/>
        <w:spacing w:line="240" w:lineRule="auto"/>
        <w:ind w:left="0" w:firstLine="0"/>
        <w:rPr>
          <w:rFonts w:ascii="Times New Roman" w:eastAsia="Times New Roman" w:hAnsi="Times New Roman"/>
          <w:b/>
          <w:bCs/>
          <w:sz w:val="24"/>
          <w:szCs w:val="24"/>
          <w:lang w:val="en-US"/>
        </w:rPr>
      </w:pPr>
      <w:r w:rsidRPr="00580EDC">
        <w:rPr>
          <w:rFonts w:ascii="Times New Roman" w:eastAsia="Times New Roman" w:hAnsi="Times New Roman"/>
          <w:b/>
          <w:bCs/>
          <w:spacing w:val="4"/>
          <w:sz w:val="24"/>
          <w:szCs w:val="24"/>
        </w:rPr>
        <w:t xml:space="preserve">Variabel </w:t>
      </w:r>
      <w:r w:rsidRPr="00580EDC">
        <w:rPr>
          <w:rFonts w:ascii="Times New Roman" w:eastAsia="Times New Roman" w:hAnsi="Times New Roman"/>
          <w:b/>
          <w:bCs/>
          <w:sz w:val="24"/>
          <w:szCs w:val="24"/>
        </w:rPr>
        <w:t>Peng</w:t>
      </w:r>
      <w:r w:rsidRPr="00580EDC">
        <w:rPr>
          <w:rFonts w:ascii="Times New Roman" w:eastAsia="Times New Roman" w:hAnsi="Times New Roman"/>
          <w:b/>
          <w:bCs/>
          <w:spacing w:val="-3"/>
          <w:sz w:val="24"/>
          <w:szCs w:val="24"/>
        </w:rPr>
        <w:t>a</w:t>
      </w:r>
      <w:r w:rsidRPr="00580EDC">
        <w:rPr>
          <w:rFonts w:ascii="Times New Roman" w:eastAsia="Times New Roman" w:hAnsi="Times New Roman"/>
          <w:b/>
          <w:bCs/>
          <w:sz w:val="24"/>
          <w:szCs w:val="24"/>
        </w:rPr>
        <w:t>m</w:t>
      </w:r>
      <w:r w:rsidRPr="00580EDC">
        <w:rPr>
          <w:rFonts w:ascii="Times New Roman" w:eastAsia="Times New Roman" w:hAnsi="Times New Roman"/>
          <w:b/>
          <w:bCs/>
          <w:spacing w:val="2"/>
          <w:sz w:val="24"/>
          <w:szCs w:val="24"/>
        </w:rPr>
        <w:t>a</w:t>
      </w:r>
      <w:r w:rsidRPr="00580EDC">
        <w:rPr>
          <w:rFonts w:ascii="Times New Roman" w:eastAsia="Times New Roman" w:hAnsi="Times New Roman"/>
          <w:b/>
          <w:bCs/>
          <w:sz w:val="24"/>
          <w:szCs w:val="24"/>
        </w:rPr>
        <w:t>tan</w:t>
      </w:r>
      <w:r w:rsidR="004F3211">
        <w:rPr>
          <w:rFonts w:ascii="Times New Roman" w:eastAsia="Times New Roman" w:hAnsi="Times New Roman"/>
          <w:b/>
          <w:bCs/>
          <w:sz w:val="24"/>
          <w:szCs w:val="24"/>
          <w:lang w:val="en-US"/>
        </w:rPr>
        <w:t xml:space="preserve">. </w:t>
      </w:r>
      <w:r w:rsidR="006F6522">
        <w:rPr>
          <w:rFonts w:ascii="Times New Roman" w:eastAsia="Times New Roman" w:hAnsi="Times New Roman"/>
          <w:b/>
          <w:bCs/>
          <w:sz w:val="24"/>
          <w:szCs w:val="24"/>
          <w:lang w:val="en-US"/>
        </w:rPr>
        <w:t xml:space="preserve"> </w:t>
      </w:r>
    </w:p>
    <w:p w14:paraId="2D1F48BD" w14:textId="7FA60D8A" w:rsidR="006F6522" w:rsidRDefault="006F6522" w:rsidP="004F3211">
      <w:pPr>
        <w:widowControl w:val="0"/>
        <w:autoSpaceDE w:val="0"/>
        <w:autoSpaceDN w:val="0"/>
        <w:adjustRightInd w:val="0"/>
        <w:spacing w:line="240" w:lineRule="auto"/>
        <w:ind w:left="0" w:firstLine="0"/>
        <w:rPr>
          <w:rFonts w:ascii="Times New Roman" w:eastAsia="Times New Roman" w:hAnsi="Times New Roman"/>
          <w:sz w:val="24"/>
          <w:szCs w:val="24"/>
          <w:lang w:val="en-US"/>
        </w:rPr>
      </w:pPr>
      <w:r>
        <w:rPr>
          <w:rFonts w:ascii="Times New Roman" w:eastAsia="Times New Roman" w:hAnsi="Times New Roman"/>
          <w:sz w:val="24"/>
          <w:szCs w:val="24"/>
          <w:lang w:val="en-US"/>
        </w:rPr>
        <w:t>Variabel yang diamati adalah umur panen, jumlah buah, berat buah, diameter buah, dan produktivitas. Metode pengukuran masing-masing variabel pengamatan diuraiakan sebagai berikut:</w:t>
      </w:r>
    </w:p>
    <w:p w14:paraId="797C677D" w14:textId="28B9033B" w:rsidR="006F6522" w:rsidRPr="006F6522" w:rsidRDefault="006F6522" w:rsidP="006F6522">
      <w:pPr>
        <w:pStyle w:val="ListParagraph"/>
        <w:widowControl w:val="0"/>
        <w:numPr>
          <w:ilvl w:val="0"/>
          <w:numId w:val="10"/>
        </w:numPr>
        <w:autoSpaceDE w:val="0"/>
        <w:autoSpaceDN w:val="0"/>
        <w:adjustRightInd w:val="0"/>
        <w:spacing w:line="240" w:lineRule="auto"/>
        <w:ind w:left="284" w:hanging="284"/>
        <w:jc w:val="both"/>
        <w:rPr>
          <w:rFonts w:ascii="Times New Roman" w:eastAsia="Times New Roman" w:hAnsi="Times New Roman"/>
          <w:spacing w:val="4"/>
          <w:sz w:val="24"/>
          <w:szCs w:val="24"/>
          <w:lang w:val="en-US"/>
        </w:rPr>
      </w:pPr>
      <w:r w:rsidRPr="006F6522">
        <w:rPr>
          <w:rFonts w:ascii="Times New Roman" w:eastAsia="Times New Roman" w:hAnsi="Times New Roman"/>
          <w:sz w:val="24"/>
          <w:szCs w:val="24"/>
          <w:lang w:val="en-US"/>
        </w:rPr>
        <w:t>Umur panen dihitung setalah tanaman berbuah dan siap panen dari 50% tanaman yang diamati</w:t>
      </w:r>
    </w:p>
    <w:p w14:paraId="389F7CB6" w14:textId="1B0AC063" w:rsidR="006F6522" w:rsidRPr="006F6522" w:rsidRDefault="006F6522" w:rsidP="006F6522">
      <w:pPr>
        <w:pStyle w:val="ListParagraph"/>
        <w:widowControl w:val="0"/>
        <w:numPr>
          <w:ilvl w:val="0"/>
          <w:numId w:val="10"/>
        </w:numPr>
        <w:autoSpaceDE w:val="0"/>
        <w:autoSpaceDN w:val="0"/>
        <w:adjustRightInd w:val="0"/>
        <w:spacing w:line="240" w:lineRule="auto"/>
        <w:ind w:left="284" w:hanging="284"/>
        <w:jc w:val="both"/>
        <w:rPr>
          <w:rFonts w:ascii="Times New Roman" w:eastAsia="Times New Roman" w:hAnsi="Times New Roman"/>
          <w:spacing w:val="4"/>
          <w:sz w:val="24"/>
          <w:szCs w:val="24"/>
          <w:lang w:val="en-US"/>
        </w:rPr>
      </w:pPr>
      <w:r>
        <w:rPr>
          <w:rFonts w:ascii="Times New Roman" w:eastAsia="Times New Roman" w:hAnsi="Times New Roman"/>
          <w:sz w:val="24"/>
          <w:szCs w:val="24"/>
          <w:lang w:val="en-US"/>
        </w:rPr>
        <w:t>Jumlah buah dihitung setiap buah tomat siap panen dan dihitung hingga akhir penelitian</w:t>
      </w:r>
    </w:p>
    <w:p w14:paraId="65A08A7B" w14:textId="1A66D44F" w:rsidR="006F6522" w:rsidRDefault="002A105D" w:rsidP="006F6522">
      <w:pPr>
        <w:pStyle w:val="ListParagraph"/>
        <w:widowControl w:val="0"/>
        <w:numPr>
          <w:ilvl w:val="0"/>
          <w:numId w:val="10"/>
        </w:numPr>
        <w:autoSpaceDE w:val="0"/>
        <w:autoSpaceDN w:val="0"/>
        <w:adjustRightInd w:val="0"/>
        <w:spacing w:line="240" w:lineRule="auto"/>
        <w:ind w:left="284" w:hanging="284"/>
        <w:jc w:val="both"/>
        <w:rPr>
          <w:rFonts w:ascii="Times New Roman" w:eastAsia="Times New Roman" w:hAnsi="Times New Roman"/>
          <w:spacing w:val="4"/>
          <w:sz w:val="24"/>
          <w:szCs w:val="24"/>
          <w:lang w:val="en-US"/>
        </w:rPr>
      </w:pPr>
      <w:r>
        <w:rPr>
          <w:rFonts w:ascii="Times New Roman" w:eastAsia="Times New Roman" w:hAnsi="Times New Roman"/>
          <w:spacing w:val="4"/>
          <w:sz w:val="24"/>
          <w:szCs w:val="24"/>
          <w:lang w:val="en-US"/>
        </w:rPr>
        <w:t xml:space="preserve">Berat buah </w:t>
      </w:r>
      <w:r w:rsidR="005A4BB7">
        <w:rPr>
          <w:rFonts w:ascii="Times New Roman" w:eastAsia="Times New Roman" w:hAnsi="Times New Roman"/>
          <w:spacing w:val="4"/>
          <w:sz w:val="24"/>
          <w:szCs w:val="24"/>
          <w:lang w:val="en-US"/>
        </w:rPr>
        <w:t xml:space="preserve"> dihitung dengan menimbang buah yang dipanen dengan menggunakan timbangan analitik.</w:t>
      </w:r>
    </w:p>
    <w:p w14:paraId="6C51FCA2" w14:textId="62D48B5D" w:rsidR="005A4BB7" w:rsidRDefault="005A4BB7" w:rsidP="006F6522">
      <w:pPr>
        <w:pStyle w:val="ListParagraph"/>
        <w:widowControl w:val="0"/>
        <w:numPr>
          <w:ilvl w:val="0"/>
          <w:numId w:val="10"/>
        </w:numPr>
        <w:autoSpaceDE w:val="0"/>
        <w:autoSpaceDN w:val="0"/>
        <w:adjustRightInd w:val="0"/>
        <w:spacing w:line="240" w:lineRule="auto"/>
        <w:ind w:left="284" w:hanging="284"/>
        <w:jc w:val="both"/>
        <w:rPr>
          <w:rFonts w:ascii="Times New Roman" w:eastAsia="Times New Roman" w:hAnsi="Times New Roman"/>
          <w:spacing w:val="4"/>
          <w:sz w:val="24"/>
          <w:szCs w:val="24"/>
          <w:lang w:val="en-US"/>
        </w:rPr>
      </w:pPr>
      <w:r>
        <w:rPr>
          <w:rFonts w:ascii="Times New Roman" w:eastAsia="Times New Roman" w:hAnsi="Times New Roman"/>
          <w:spacing w:val="4"/>
          <w:sz w:val="24"/>
          <w:szCs w:val="24"/>
          <w:lang w:val="en-US"/>
        </w:rPr>
        <w:t>Diameter buah diukur menggunakan jangka sorong.</w:t>
      </w:r>
    </w:p>
    <w:p w14:paraId="2621D4B4" w14:textId="577D585C" w:rsidR="005A4BB7" w:rsidRPr="006F6522" w:rsidRDefault="005A4BB7" w:rsidP="006F6522">
      <w:pPr>
        <w:pStyle w:val="ListParagraph"/>
        <w:widowControl w:val="0"/>
        <w:numPr>
          <w:ilvl w:val="0"/>
          <w:numId w:val="10"/>
        </w:numPr>
        <w:autoSpaceDE w:val="0"/>
        <w:autoSpaceDN w:val="0"/>
        <w:adjustRightInd w:val="0"/>
        <w:spacing w:line="240" w:lineRule="auto"/>
        <w:ind w:left="284" w:hanging="284"/>
        <w:jc w:val="both"/>
        <w:rPr>
          <w:rFonts w:ascii="Times New Roman" w:eastAsia="Times New Roman" w:hAnsi="Times New Roman"/>
          <w:spacing w:val="4"/>
          <w:sz w:val="24"/>
          <w:szCs w:val="24"/>
          <w:lang w:val="en-US"/>
        </w:rPr>
      </w:pPr>
      <w:r>
        <w:rPr>
          <w:rFonts w:ascii="Times New Roman" w:eastAsia="Times New Roman" w:hAnsi="Times New Roman"/>
          <w:spacing w:val="4"/>
          <w:sz w:val="24"/>
          <w:szCs w:val="24"/>
          <w:lang w:val="en-US"/>
        </w:rPr>
        <w:lastRenderedPageBreak/>
        <w:t xml:space="preserve">Produktivitas dihitung dengan mengkonversi berat buah pertanaman  </w:t>
      </w:r>
      <w:r w:rsidR="001C3D01">
        <w:rPr>
          <w:rFonts w:ascii="Times New Roman" w:eastAsia="Times New Roman" w:hAnsi="Times New Roman"/>
          <w:spacing w:val="4"/>
          <w:sz w:val="24"/>
          <w:szCs w:val="24"/>
          <w:lang w:val="en-US"/>
        </w:rPr>
        <w:t>menjadi ton/hektar.</w:t>
      </w:r>
    </w:p>
    <w:p w14:paraId="08A33877" w14:textId="2E0379A3" w:rsidR="00580EDC" w:rsidRPr="00580EDC" w:rsidRDefault="00580EDC" w:rsidP="001C3D01">
      <w:pPr>
        <w:spacing w:line="240" w:lineRule="auto"/>
        <w:ind w:left="0" w:firstLine="0"/>
        <w:contextualSpacing/>
        <w:rPr>
          <w:rFonts w:ascii="Times New Roman" w:eastAsia="Times New Roman" w:hAnsi="Times New Roman"/>
          <w:b/>
          <w:color w:val="000000" w:themeColor="text1"/>
          <w:sz w:val="24"/>
          <w:szCs w:val="24"/>
        </w:rPr>
      </w:pPr>
      <w:r w:rsidRPr="00580EDC">
        <w:rPr>
          <w:rFonts w:ascii="Times New Roman" w:hAnsi="Times New Roman"/>
          <w:b/>
          <w:sz w:val="24"/>
          <w:szCs w:val="24"/>
        </w:rPr>
        <w:t>Analisis Data</w:t>
      </w:r>
      <w:r w:rsidR="001C3D01">
        <w:rPr>
          <w:rFonts w:ascii="Times New Roman" w:hAnsi="Times New Roman"/>
          <w:b/>
          <w:sz w:val="24"/>
          <w:szCs w:val="24"/>
          <w:lang w:val="en-US"/>
        </w:rPr>
        <w:t xml:space="preserve">. </w:t>
      </w:r>
      <w:r w:rsidR="001C3D01">
        <w:rPr>
          <w:rFonts w:ascii="Times New Roman" w:hAnsi="Times New Roman"/>
          <w:bCs/>
          <w:sz w:val="24"/>
          <w:szCs w:val="24"/>
          <w:lang w:val="en-US"/>
        </w:rPr>
        <w:t xml:space="preserve">Data pengamatan yang diperoleh dari setiap variabel dianalisis ragam. Hasil analisis yang menunjukkan pengaruh nyata atau sangat nyata dilanjutkan dengan Uji Jarak Berganda Duncan (UJBD) pada taraf α0.05.  </w:t>
      </w:r>
    </w:p>
    <w:p w14:paraId="2CBDC56D" w14:textId="1ECE89DD" w:rsidR="001D44D1" w:rsidRDefault="001D44D1" w:rsidP="00580EDC">
      <w:pPr>
        <w:pStyle w:val="NormalWeb"/>
        <w:spacing w:before="0" w:beforeAutospacing="0" w:after="120" w:afterAutospacing="0"/>
        <w:jc w:val="both"/>
        <w:rPr>
          <w:b/>
        </w:rPr>
      </w:pPr>
      <w:r w:rsidRPr="00523518">
        <w:rPr>
          <w:b/>
        </w:rPr>
        <w:t>HASIL DAN PEMBAHASAN</w:t>
      </w:r>
    </w:p>
    <w:p w14:paraId="0A0C005F" w14:textId="5255F1BB" w:rsidR="002B0B1E" w:rsidRDefault="002B0B1E" w:rsidP="00580EDC">
      <w:pPr>
        <w:pStyle w:val="NormalWeb"/>
        <w:numPr>
          <w:ilvl w:val="0"/>
          <w:numId w:val="6"/>
        </w:numPr>
        <w:spacing w:before="0" w:beforeAutospacing="0" w:after="120" w:afterAutospacing="0"/>
        <w:ind w:left="284" w:hanging="284"/>
        <w:jc w:val="both"/>
        <w:rPr>
          <w:b/>
          <w:lang w:val="en-US"/>
        </w:rPr>
      </w:pPr>
      <w:r w:rsidRPr="008D5C3D">
        <w:rPr>
          <w:b/>
          <w:lang w:val="en-US"/>
        </w:rPr>
        <w:t>Umur Panen</w:t>
      </w:r>
    </w:p>
    <w:p w14:paraId="74AEFF3C" w14:textId="5B5B29EB" w:rsidR="001C3D01" w:rsidRPr="001C3D01" w:rsidRDefault="0040109B" w:rsidP="0040109B">
      <w:pPr>
        <w:pStyle w:val="NormalWeb"/>
        <w:spacing w:before="0" w:beforeAutospacing="0" w:after="120" w:afterAutospacing="0"/>
        <w:ind w:firstLine="720"/>
        <w:jc w:val="both"/>
        <w:rPr>
          <w:bCs/>
          <w:lang w:val="en-US"/>
        </w:rPr>
      </w:pPr>
      <w:r>
        <w:rPr>
          <w:bCs/>
          <w:lang w:val="en-US"/>
        </w:rPr>
        <w:t xml:space="preserve">Umur panen tanaman tomat yang diberi perlakuan pupuk organik plus disajikan pada Gambar 1. </w:t>
      </w:r>
    </w:p>
    <w:p w14:paraId="3E370EAE" w14:textId="149C22FA" w:rsidR="002B0B1E" w:rsidRDefault="00613599" w:rsidP="00580EDC">
      <w:pPr>
        <w:pStyle w:val="NormalWeb"/>
        <w:spacing w:before="0" w:beforeAutospacing="0" w:after="120" w:afterAutospacing="0"/>
        <w:jc w:val="both"/>
        <w:rPr>
          <w:bCs/>
          <w:lang w:val="en-US"/>
        </w:rPr>
      </w:pPr>
      <w:r>
        <w:rPr>
          <w:noProof/>
        </w:rPr>
        <w:drawing>
          <wp:inline distT="0" distB="0" distL="0" distR="0" wp14:anchorId="44F6948E" wp14:editId="62533787">
            <wp:extent cx="5029200" cy="2711450"/>
            <wp:effectExtent l="0" t="0" r="0" b="0"/>
            <wp:docPr id="1117854070" name="Chart 1">
              <a:extLst xmlns:a="http://schemas.openxmlformats.org/drawingml/2006/main">
                <a:ext uri="{FF2B5EF4-FFF2-40B4-BE49-F238E27FC236}">
                  <a16:creationId xmlns:a16="http://schemas.microsoft.com/office/drawing/2014/main" id="{F684FF47-62A2-4F2A-9281-83761AEFF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E092F7" w14:textId="4BB0EE42" w:rsidR="0040109B" w:rsidRDefault="0040109B" w:rsidP="0040109B">
      <w:pPr>
        <w:pStyle w:val="NormalWeb"/>
        <w:spacing w:before="0" w:beforeAutospacing="0" w:after="120" w:afterAutospacing="0"/>
        <w:jc w:val="center"/>
        <w:rPr>
          <w:bCs/>
          <w:lang w:val="en-US"/>
        </w:rPr>
      </w:pPr>
      <w:r w:rsidRPr="0040109B">
        <w:rPr>
          <w:b/>
          <w:lang w:val="en-US"/>
        </w:rPr>
        <w:t>Gambar 1.</w:t>
      </w:r>
      <w:r>
        <w:rPr>
          <w:bCs/>
          <w:lang w:val="en-US"/>
        </w:rPr>
        <w:t xml:space="preserve"> Umur panen buah tomat yang diberi perlakuan pupuk organik plus.</w:t>
      </w:r>
    </w:p>
    <w:p w14:paraId="0B871C1B" w14:textId="7008C316" w:rsidR="0040109B" w:rsidRPr="00CC531D" w:rsidRDefault="00FA11D4" w:rsidP="00580EDC">
      <w:pPr>
        <w:pStyle w:val="NormalWeb"/>
        <w:spacing w:before="0" w:beforeAutospacing="0" w:after="120" w:afterAutospacing="0"/>
        <w:jc w:val="both"/>
        <w:rPr>
          <w:bCs/>
          <w:lang w:val="en-US"/>
        </w:rPr>
      </w:pPr>
      <w:r>
        <w:rPr>
          <w:bCs/>
          <w:lang w:val="en-US"/>
        </w:rPr>
        <w:tab/>
        <w:t>Gambar 1 menunjukkan bahwa perlakuan pupuk organik plus dapat menmpercepat umur panen tanaman tomat. Umur panen tercepat diperoleh pada perlakuan 15 t.ha</w:t>
      </w:r>
      <w:r>
        <w:rPr>
          <w:bCs/>
          <w:vertAlign w:val="superscript"/>
          <w:lang w:val="en-US"/>
        </w:rPr>
        <w:t>-1</w:t>
      </w:r>
      <w:r>
        <w:rPr>
          <w:bCs/>
          <w:lang w:val="en-US"/>
        </w:rPr>
        <w:t xml:space="preserve"> (P5) </w:t>
      </w:r>
      <w:r w:rsidR="00CC531D">
        <w:rPr>
          <w:bCs/>
          <w:lang w:val="en-US"/>
        </w:rPr>
        <w:t xml:space="preserve">dengan umur 60,67 HSP </w:t>
      </w:r>
      <w:r>
        <w:rPr>
          <w:bCs/>
          <w:lang w:val="en-US"/>
        </w:rPr>
        <w:t xml:space="preserve">yang berbeda tidak nyata dengan perlakuan </w:t>
      </w:r>
      <w:r w:rsidR="00CC531D">
        <w:rPr>
          <w:bCs/>
          <w:lang w:val="en-US"/>
        </w:rPr>
        <w:t>dosis 12 t.ha</w:t>
      </w:r>
      <w:r w:rsidR="00CC531D">
        <w:rPr>
          <w:bCs/>
          <w:vertAlign w:val="superscript"/>
          <w:lang w:val="en-US"/>
        </w:rPr>
        <w:t>-1</w:t>
      </w:r>
      <w:r w:rsidR="00CC531D">
        <w:rPr>
          <w:bCs/>
          <w:vertAlign w:val="subscript"/>
          <w:lang w:val="en-US"/>
        </w:rPr>
        <w:t xml:space="preserve"> </w:t>
      </w:r>
      <w:r w:rsidR="00CC531D">
        <w:rPr>
          <w:bCs/>
          <w:lang w:val="en-US"/>
        </w:rPr>
        <w:t>(P4), 9 t.ha</w:t>
      </w:r>
      <w:r w:rsidR="00CC531D">
        <w:rPr>
          <w:bCs/>
          <w:vertAlign w:val="superscript"/>
          <w:lang w:val="en-US"/>
        </w:rPr>
        <w:t>-1</w:t>
      </w:r>
      <w:r w:rsidR="00CC531D">
        <w:rPr>
          <w:bCs/>
          <w:vertAlign w:val="subscript"/>
          <w:lang w:val="en-US"/>
        </w:rPr>
        <w:t xml:space="preserve"> </w:t>
      </w:r>
      <w:r w:rsidR="00CC531D">
        <w:rPr>
          <w:bCs/>
          <w:lang w:val="en-US"/>
        </w:rPr>
        <w:t>(P3), dan 6 t.ha</w:t>
      </w:r>
      <w:r w:rsidR="00CC531D">
        <w:rPr>
          <w:bCs/>
          <w:vertAlign w:val="superscript"/>
          <w:lang w:val="en-US"/>
        </w:rPr>
        <w:t>-1</w:t>
      </w:r>
      <w:r w:rsidR="00CC531D">
        <w:rPr>
          <w:bCs/>
          <w:vertAlign w:val="subscript"/>
          <w:lang w:val="en-US"/>
        </w:rPr>
        <w:t xml:space="preserve"> </w:t>
      </w:r>
      <w:r w:rsidR="00CC531D">
        <w:rPr>
          <w:bCs/>
          <w:lang w:val="en-US"/>
        </w:rPr>
        <w:t>(P2), tetapi berbeda nyata dengan perlakuan 3 t.ha</w:t>
      </w:r>
      <w:r w:rsidR="00CC531D">
        <w:rPr>
          <w:bCs/>
          <w:vertAlign w:val="superscript"/>
          <w:lang w:val="en-US"/>
        </w:rPr>
        <w:t>-1</w:t>
      </w:r>
      <w:r w:rsidR="00CC531D">
        <w:rPr>
          <w:bCs/>
          <w:vertAlign w:val="subscript"/>
          <w:lang w:val="en-US"/>
        </w:rPr>
        <w:t xml:space="preserve"> </w:t>
      </w:r>
      <w:r w:rsidR="00CC531D">
        <w:rPr>
          <w:bCs/>
          <w:lang w:val="en-US"/>
        </w:rPr>
        <w:t xml:space="preserve">(P1) dan tanpa perlakuan/kontrol (P0). </w:t>
      </w:r>
    </w:p>
    <w:p w14:paraId="5FC6E68A" w14:textId="14521EA5" w:rsidR="009443DD" w:rsidRDefault="009443DD" w:rsidP="00580EDC">
      <w:pPr>
        <w:pStyle w:val="NormalWeb"/>
        <w:numPr>
          <w:ilvl w:val="0"/>
          <w:numId w:val="6"/>
        </w:numPr>
        <w:spacing w:before="0" w:beforeAutospacing="0" w:after="120" w:afterAutospacing="0"/>
        <w:ind w:left="284" w:hanging="284"/>
        <w:jc w:val="both"/>
        <w:rPr>
          <w:b/>
          <w:lang w:val="en-US"/>
        </w:rPr>
      </w:pPr>
      <w:r w:rsidRPr="008D5C3D">
        <w:rPr>
          <w:b/>
          <w:lang w:val="en-US"/>
        </w:rPr>
        <w:t>Jumlah Buah</w:t>
      </w:r>
    </w:p>
    <w:p w14:paraId="180CCCD1" w14:textId="1815A9F2" w:rsidR="00CC531D" w:rsidRPr="001C3D01" w:rsidRDefault="00DB3B04" w:rsidP="00CC531D">
      <w:pPr>
        <w:pStyle w:val="NormalWeb"/>
        <w:spacing w:before="0" w:beforeAutospacing="0" w:after="120" w:afterAutospacing="0"/>
        <w:ind w:firstLine="720"/>
        <w:jc w:val="both"/>
        <w:rPr>
          <w:bCs/>
          <w:lang w:val="en-US"/>
        </w:rPr>
      </w:pPr>
      <w:r>
        <w:rPr>
          <w:bCs/>
          <w:lang w:val="en-US"/>
        </w:rPr>
        <w:t>Jumlah buah</w:t>
      </w:r>
      <w:r w:rsidR="00CC531D">
        <w:rPr>
          <w:bCs/>
          <w:lang w:val="en-US"/>
        </w:rPr>
        <w:t xml:space="preserve"> tanaman tomat yang diberi perlakuan pupuk organik plus disajikan pada Gambar 2. </w:t>
      </w:r>
    </w:p>
    <w:p w14:paraId="7DBC5371" w14:textId="0AC90CC4" w:rsidR="009443DD" w:rsidRDefault="00D82C65" w:rsidP="00580EDC">
      <w:pPr>
        <w:pStyle w:val="NormalWeb"/>
        <w:spacing w:before="0" w:beforeAutospacing="0" w:after="120" w:afterAutospacing="0"/>
        <w:jc w:val="both"/>
        <w:rPr>
          <w:bCs/>
          <w:lang w:val="en-US"/>
        </w:rPr>
      </w:pPr>
      <w:r>
        <w:rPr>
          <w:noProof/>
        </w:rPr>
        <w:lastRenderedPageBreak/>
        <w:drawing>
          <wp:inline distT="0" distB="0" distL="0" distR="0" wp14:anchorId="5DFB6516" wp14:editId="30637866">
            <wp:extent cx="5035550" cy="2698750"/>
            <wp:effectExtent l="0" t="0" r="0" b="0"/>
            <wp:docPr id="1042132534" name="Chart 1">
              <a:extLst xmlns:a="http://schemas.openxmlformats.org/drawingml/2006/main">
                <a:ext uri="{FF2B5EF4-FFF2-40B4-BE49-F238E27FC236}">
                  <a16:creationId xmlns:a16="http://schemas.microsoft.com/office/drawing/2014/main" id="{E97F4D01-3044-331B-0B54-10463FD1F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AD2AA9" w14:textId="498A19F1" w:rsidR="00D82C65" w:rsidRPr="009443DD" w:rsidRDefault="00D82C65" w:rsidP="00580EDC">
      <w:pPr>
        <w:pStyle w:val="NormalWeb"/>
        <w:spacing w:before="0" w:beforeAutospacing="0" w:after="120" w:afterAutospacing="0"/>
        <w:jc w:val="both"/>
        <w:rPr>
          <w:color w:val="000000"/>
          <w:lang w:val="en-US"/>
        </w:rPr>
      </w:pPr>
      <w:r w:rsidRPr="002B0B1E">
        <w:rPr>
          <w:b/>
          <w:bCs/>
          <w:color w:val="000000"/>
          <w:lang w:val="en-US"/>
        </w:rPr>
        <w:t>Gambar 1.</w:t>
      </w:r>
      <w:r>
        <w:rPr>
          <w:color w:val="000000"/>
          <w:lang w:val="en-US"/>
        </w:rPr>
        <w:t xml:space="preserve"> Jumlah buah tanaman tomat yang diberi perlakuan pupuk organik plus </w:t>
      </w:r>
    </w:p>
    <w:p w14:paraId="659837EF" w14:textId="0F066920" w:rsidR="00C458A7" w:rsidRDefault="00CC531D" w:rsidP="00CC531D">
      <w:pPr>
        <w:pStyle w:val="NormalWeb"/>
        <w:spacing w:before="0" w:beforeAutospacing="0" w:after="120" w:afterAutospacing="0"/>
        <w:ind w:firstLine="720"/>
        <w:jc w:val="both"/>
        <w:rPr>
          <w:bCs/>
          <w:lang w:val="en-US"/>
        </w:rPr>
      </w:pPr>
      <w:r>
        <w:rPr>
          <w:bCs/>
          <w:lang w:val="en-US"/>
        </w:rPr>
        <w:t xml:space="preserve">Gambar </w:t>
      </w:r>
      <w:r w:rsidR="0059241C">
        <w:rPr>
          <w:bCs/>
          <w:lang w:val="en-US"/>
        </w:rPr>
        <w:t>2</w:t>
      </w:r>
      <w:r>
        <w:rPr>
          <w:bCs/>
          <w:lang w:val="en-US"/>
        </w:rPr>
        <w:t xml:space="preserve"> menunjukkan bahwa perlakuan pupuk organik plus dapat </w:t>
      </w:r>
      <w:r w:rsidR="0059241C">
        <w:rPr>
          <w:bCs/>
          <w:lang w:val="en-US"/>
        </w:rPr>
        <w:t>meningkatkan jumlah buah</w:t>
      </w:r>
      <w:r>
        <w:rPr>
          <w:bCs/>
          <w:lang w:val="en-US"/>
        </w:rPr>
        <w:t xml:space="preserve"> tanaman tomat. </w:t>
      </w:r>
      <w:r w:rsidR="0059241C">
        <w:rPr>
          <w:bCs/>
          <w:lang w:val="en-US"/>
        </w:rPr>
        <w:t xml:space="preserve">Jumlah buah terbanyak </w:t>
      </w:r>
      <w:r>
        <w:rPr>
          <w:bCs/>
          <w:lang w:val="en-US"/>
        </w:rPr>
        <w:t>diperoleh pada perlakuan 15 t.ha</w:t>
      </w:r>
      <w:r>
        <w:rPr>
          <w:bCs/>
          <w:vertAlign w:val="superscript"/>
          <w:lang w:val="en-US"/>
        </w:rPr>
        <w:t>-1</w:t>
      </w:r>
      <w:r>
        <w:rPr>
          <w:bCs/>
          <w:lang w:val="en-US"/>
        </w:rPr>
        <w:t xml:space="preserve"> (P5) </w:t>
      </w:r>
      <w:r w:rsidR="0059241C">
        <w:rPr>
          <w:bCs/>
          <w:lang w:val="en-US"/>
        </w:rPr>
        <w:t>sebesar</w:t>
      </w:r>
      <w:r>
        <w:rPr>
          <w:bCs/>
          <w:lang w:val="en-US"/>
        </w:rPr>
        <w:t xml:space="preserve"> </w:t>
      </w:r>
      <w:r w:rsidR="002B0C13">
        <w:rPr>
          <w:bCs/>
          <w:lang w:val="en-US"/>
        </w:rPr>
        <w:t>23,78 buah</w:t>
      </w:r>
      <w:r>
        <w:rPr>
          <w:bCs/>
          <w:lang w:val="en-US"/>
        </w:rPr>
        <w:t xml:space="preserve"> yang berbeda tidak nyata dengan perlakuan dosis 12 t.ha</w:t>
      </w:r>
      <w:r>
        <w:rPr>
          <w:bCs/>
          <w:vertAlign w:val="superscript"/>
          <w:lang w:val="en-US"/>
        </w:rPr>
        <w:t>-1</w:t>
      </w:r>
      <w:r>
        <w:rPr>
          <w:bCs/>
          <w:vertAlign w:val="subscript"/>
          <w:lang w:val="en-US"/>
        </w:rPr>
        <w:t xml:space="preserve"> </w:t>
      </w:r>
      <w:r>
        <w:rPr>
          <w:bCs/>
          <w:lang w:val="en-US"/>
        </w:rPr>
        <w:t xml:space="preserve">(P4), </w:t>
      </w:r>
      <w:r w:rsidR="002B0C13">
        <w:rPr>
          <w:bCs/>
          <w:lang w:val="en-US"/>
        </w:rPr>
        <w:t xml:space="preserve">tetapi berbeda nyata dengan perlakuan dosis </w:t>
      </w:r>
      <w:r>
        <w:rPr>
          <w:bCs/>
          <w:lang w:val="en-US"/>
        </w:rPr>
        <w:t>9 t.ha</w:t>
      </w:r>
      <w:r>
        <w:rPr>
          <w:bCs/>
          <w:vertAlign w:val="superscript"/>
          <w:lang w:val="en-US"/>
        </w:rPr>
        <w:t>-1</w:t>
      </w:r>
      <w:r>
        <w:rPr>
          <w:bCs/>
          <w:vertAlign w:val="subscript"/>
          <w:lang w:val="en-US"/>
        </w:rPr>
        <w:t xml:space="preserve"> </w:t>
      </w:r>
      <w:r>
        <w:rPr>
          <w:bCs/>
          <w:lang w:val="en-US"/>
        </w:rPr>
        <w:t>(P3), 6 t.ha</w:t>
      </w:r>
      <w:r>
        <w:rPr>
          <w:bCs/>
          <w:vertAlign w:val="superscript"/>
          <w:lang w:val="en-US"/>
        </w:rPr>
        <w:t>-1</w:t>
      </w:r>
      <w:r>
        <w:rPr>
          <w:bCs/>
          <w:vertAlign w:val="subscript"/>
          <w:lang w:val="en-US"/>
        </w:rPr>
        <w:t xml:space="preserve"> </w:t>
      </w:r>
      <w:r>
        <w:rPr>
          <w:bCs/>
          <w:lang w:val="en-US"/>
        </w:rPr>
        <w:t>(P2), 3 t.ha</w:t>
      </w:r>
      <w:r>
        <w:rPr>
          <w:bCs/>
          <w:vertAlign w:val="superscript"/>
          <w:lang w:val="en-US"/>
        </w:rPr>
        <w:t>-1</w:t>
      </w:r>
      <w:r>
        <w:rPr>
          <w:bCs/>
          <w:vertAlign w:val="subscript"/>
          <w:lang w:val="en-US"/>
        </w:rPr>
        <w:t xml:space="preserve"> </w:t>
      </w:r>
      <w:r>
        <w:rPr>
          <w:bCs/>
          <w:lang w:val="en-US"/>
        </w:rPr>
        <w:t>(P1) dan tanpa perlakuan/kontrol (P0).</w:t>
      </w:r>
    </w:p>
    <w:p w14:paraId="68B75CAB" w14:textId="3EFF1340" w:rsidR="00C458A7" w:rsidRDefault="00C458A7" w:rsidP="00580EDC">
      <w:pPr>
        <w:pStyle w:val="NormalWeb"/>
        <w:numPr>
          <w:ilvl w:val="0"/>
          <w:numId w:val="6"/>
        </w:numPr>
        <w:spacing w:before="0" w:beforeAutospacing="0" w:after="120" w:afterAutospacing="0"/>
        <w:ind w:left="284" w:hanging="284"/>
        <w:jc w:val="both"/>
        <w:rPr>
          <w:b/>
          <w:lang w:val="en-US"/>
        </w:rPr>
      </w:pPr>
      <w:r w:rsidRPr="00E3086E">
        <w:rPr>
          <w:b/>
          <w:lang w:val="en-US"/>
        </w:rPr>
        <w:t xml:space="preserve">Diameter </w:t>
      </w:r>
      <w:r w:rsidR="00B973C8" w:rsidRPr="00E3086E">
        <w:rPr>
          <w:b/>
          <w:lang w:val="en-US"/>
        </w:rPr>
        <w:t>B</w:t>
      </w:r>
      <w:r w:rsidRPr="00E3086E">
        <w:rPr>
          <w:b/>
          <w:lang w:val="en-US"/>
        </w:rPr>
        <w:t>uah</w:t>
      </w:r>
    </w:p>
    <w:p w14:paraId="4B6810B1" w14:textId="765838C5" w:rsidR="00DB3B04" w:rsidRPr="00E3086E" w:rsidRDefault="00DB3B04" w:rsidP="0059241C">
      <w:pPr>
        <w:pStyle w:val="NormalWeb"/>
        <w:spacing w:before="0" w:beforeAutospacing="0" w:after="120" w:afterAutospacing="0"/>
        <w:ind w:firstLine="720"/>
        <w:jc w:val="both"/>
        <w:rPr>
          <w:b/>
          <w:lang w:val="en-US"/>
        </w:rPr>
      </w:pPr>
      <w:r>
        <w:rPr>
          <w:bCs/>
          <w:lang w:val="en-US"/>
        </w:rPr>
        <w:t xml:space="preserve">Diameter buah tanaman tomat yang diberi perlakuan pupuk organik plus disajikan pada Gambar 3. </w:t>
      </w:r>
    </w:p>
    <w:p w14:paraId="176853FC" w14:textId="669EAB1B" w:rsidR="00E3086E" w:rsidRDefault="008D5C3D" w:rsidP="00580EDC">
      <w:pPr>
        <w:pStyle w:val="NormalWeb"/>
        <w:spacing w:before="0" w:beforeAutospacing="0" w:after="0" w:afterAutospacing="0"/>
        <w:jc w:val="both"/>
        <w:rPr>
          <w:b/>
          <w:lang w:val="en-US"/>
        </w:rPr>
      </w:pPr>
      <w:r>
        <w:rPr>
          <w:noProof/>
        </w:rPr>
        <w:drawing>
          <wp:inline distT="0" distB="0" distL="0" distR="0" wp14:anchorId="701725C3" wp14:editId="720F519F">
            <wp:extent cx="5022850" cy="2927350"/>
            <wp:effectExtent l="0" t="0" r="0" b="0"/>
            <wp:docPr id="2122414799" name="Chart 1">
              <a:extLst xmlns:a="http://schemas.openxmlformats.org/drawingml/2006/main">
                <a:ext uri="{FF2B5EF4-FFF2-40B4-BE49-F238E27FC236}">
                  <a16:creationId xmlns:a16="http://schemas.microsoft.com/office/drawing/2014/main" id="{C8EC6BD3-E656-431F-A7C7-86F173A6C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B8FE96" w14:textId="4F968A1D" w:rsidR="008D5C3D" w:rsidRDefault="008D5C3D" w:rsidP="00580EDC">
      <w:pPr>
        <w:pStyle w:val="NormalWeb"/>
        <w:spacing w:before="0" w:beforeAutospacing="0" w:after="120" w:afterAutospacing="0"/>
        <w:jc w:val="both"/>
        <w:rPr>
          <w:color w:val="000000"/>
          <w:lang w:val="en-US"/>
        </w:rPr>
      </w:pPr>
      <w:r w:rsidRPr="002B0B1E">
        <w:rPr>
          <w:b/>
          <w:bCs/>
          <w:color w:val="000000"/>
          <w:lang w:val="en-US"/>
        </w:rPr>
        <w:t xml:space="preserve">Gambar </w:t>
      </w:r>
      <w:r w:rsidR="0059241C">
        <w:rPr>
          <w:b/>
          <w:bCs/>
          <w:color w:val="000000"/>
          <w:lang w:val="en-US"/>
        </w:rPr>
        <w:t>3</w:t>
      </w:r>
      <w:r w:rsidRPr="002B0B1E">
        <w:rPr>
          <w:b/>
          <w:bCs/>
          <w:color w:val="000000"/>
          <w:lang w:val="en-US"/>
        </w:rPr>
        <w:t>.</w:t>
      </w:r>
      <w:r>
        <w:rPr>
          <w:color w:val="000000"/>
          <w:lang w:val="en-US"/>
        </w:rPr>
        <w:t xml:space="preserve"> </w:t>
      </w:r>
      <w:r w:rsidR="0059241C">
        <w:rPr>
          <w:color w:val="000000"/>
          <w:lang w:val="en-US"/>
        </w:rPr>
        <w:t>DIameter</w:t>
      </w:r>
      <w:r>
        <w:rPr>
          <w:color w:val="000000"/>
          <w:lang w:val="en-US"/>
        </w:rPr>
        <w:t xml:space="preserve"> tanaman tomat yang diberi perlakuan pupuk organik plus </w:t>
      </w:r>
    </w:p>
    <w:p w14:paraId="1C671238" w14:textId="4A2F93A4" w:rsidR="0059241C" w:rsidRDefault="0059241C" w:rsidP="0059241C">
      <w:pPr>
        <w:pStyle w:val="NormalWeb"/>
        <w:spacing w:before="0" w:beforeAutospacing="0" w:after="120" w:afterAutospacing="0"/>
        <w:ind w:firstLine="720"/>
        <w:jc w:val="both"/>
        <w:rPr>
          <w:bCs/>
          <w:lang w:val="en-US"/>
        </w:rPr>
      </w:pPr>
      <w:r>
        <w:rPr>
          <w:bCs/>
          <w:lang w:val="en-US"/>
        </w:rPr>
        <w:lastRenderedPageBreak/>
        <w:t xml:space="preserve">Gambar 3 menunjukkan bahwa perlakuan pupuk organik plus dapat </w:t>
      </w:r>
      <w:r w:rsidR="00A31031">
        <w:rPr>
          <w:bCs/>
          <w:lang w:val="en-US"/>
        </w:rPr>
        <w:t xml:space="preserve">meningkatkan diameter buah </w:t>
      </w:r>
      <w:r>
        <w:rPr>
          <w:bCs/>
          <w:lang w:val="en-US"/>
        </w:rPr>
        <w:t xml:space="preserve">tanaman tomat. </w:t>
      </w:r>
      <w:r w:rsidR="00A31031">
        <w:rPr>
          <w:bCs/>
          <w:lang w:val="en-US"/>
        </w:rPr>
        <w:t xml:space="preserve">Diameter buah tertinggi </w:t>
      </w:r>
      <w:r>
        <w:rPr>
          <w:bCs/>
          <w:lang w:val="en-US"/>
        </w:rPr>
        <w:t>diperoleh pada perlakuan 15 t.ha</w:t>
      </w:r>
      <w:r>
        <w:rPr>
          <w:bCs/>
          <w:vertAlign w:val="superscript"/>
          <w:lang w:val="en-US"/>
        </w:rPr>
        <w:t>-1</w:t>
      </w:r>
      <w:r>
        <w:rPr>
          <w:bCs/>
          <w:lang w:val="en-US"/>
        </w:rPr>
        <w:t xml:space="preserve"> (P5) </w:t>
      </w:r>
      <w:r w:rsidR="00A31031">
        <w:rPr>
          <w:bCs/>
          <w:lang w:val="en-US"/>
        </w:rPr>
        <w:t>sebesar 4,25 cm</w:t>
      </w:r>
      <w:r>
        <w:rPr>
          <w:bCs/>
          <w:lang w:val="en-US"/>
        </w:rPr>
        <w:t xml:space="preserve"> yang berbeda tidak nyata dengan perlakuan dosis 12 t.ha</w:t>
      </w:r>
      <w:r>
        <w:rPr>
          <w:bCs/>
          <w:vertAlign w:val="superscript"/>
          <w:lang w:val="en-US"/>
        </w:rPr>
        <w:t>-1</w:t>
      </w:r>
      <w:r>
        <w:rPr>
          <w:bCs/>
          <w:vertAlign w:val="subscript"/>
          <w:lang w:val="en-US"/>
        </w:rPr>
        <w:t xml:space="preserve"> </w:t>
      </w:r>
      <w:r>
        <w:rPr>
          <w:bCs/>
          <w:lang w:val="en-US"/>
        </w:rPr>
        <w:t>(P4), tetapi berbeda nyata dengan perlakuan dosis 9 t.ha</w:t>
      </w:r>
      <w:r>
        <w:rPr>
          <w:bCs/>
          <w:vertAlign w:val="superscript"/>
          <w:lang w:val="en-US"/>
        </w:rPr>
        <w:t>-1</w:t>
      </w:r>
      <w:r>
        <w:rPr>
          <w:bCs/>
          <w:vertAlign w:val="subscript"/>
          <w:lang w:val="en-US"/>
        </w:rPr>
        <w:t xml:space="preserve"> </w:t>
      </w:r>
      <w:r>
        <w:rPr>
          <w:bCs/>
          <w:lang w:val="en-US"/>
        </w:rPr>
        <w:t>(P3), 6 t.ha</w:t>
      </w:r>
      <w:r>
        <w:rPr>
          <w:bCs/>
          <w:vertAlign w:val="superscript"/>
          <w:lang w:val="en-US"/>
        </w:rPr>
        <w:t>-1</w:t>
      </w:r>
      <w:r>
        <w:rPr>
          <w:bCs/>
          <w:vertAlign w:val="subscript"/>
          <w:lang w:val="en-US"/>
        </w:rPr>
        <w:t xml:space="preserve"> </w:t>
      </w:r>
      <w:r>
        <w:rPr>
          <w:bCs/>
          <w:lang w:val="en-US"/>
        </w:rPr>
        <w:t>(P2), 3 t.ha</w:t>
      </w:r>
      <w:r>
        <w:rPr>
          <w:bCs/>
          <w:vertAlign w:val="superscript"/>
          <w:lang w:val="en-US"/>
        </w:rPr>
        <w:t>-1</w:t>
      </w:r>
      <w:r>
        <w:rPr>
          <w:bCs/>
          <w:vertAlign w:val="subscript"/>
          <w:lang w:val="en-US"/>
        </w:rPr>
        <w:t xml:space="preserve"> </w:t>
      </w:r>
      <w:r>
        <w:rPr>
          <w:bCs/>
          <w:lang w:val="en-US"/>
        </w:rPr>
        <w:t>(P1) dan tanpa perlakuan/kontrol (P0).</w:t>
      </w:r>
    </w:p>
    <w:p w14:paraId="7368E314" w14:textId="77777777" w:rsidR="00557F84" w:rsidRDefault="00557F84" w:rsidP="00580EDC">
      <w:pPr>
        <w:pStyle w:val="NormalWeb"/>
        <w:spacing w:before="0" w:beforeAutospacing="0" w:after="120" w:afterAutospacing="0"/>
        <w:jc w:val="both"/>
        <w:rPr>
          <w:color w:val="000000"/>
          <w:lang w:val="en-US"/>
        </w:rPr>
      </w:pPr>
    </w:p>
    <w:p w14:paraId="074BB833" w14:textId="1C4C7793" w:rsidR="00131258" w:rsidRDefault="00E41370" w:rsidP="00580EDC">
      <w:pPr>
        <w:pStyle w:val="NormalWeb"/>
        <w:numPr>
          <w:ilvl w:val="0"/>
          <w:numId w:val="6"/>
        </w:numPr>
        <w:spacing w:before="0" w:beforeAutospacing="0" w:after="120" w:afterAutospacing="0"/>
        <w:ind w:left="284" w:hanging="284"/>
        <w:jc w:val="both"/>
        <w:rPr>
          <w:b/>
          <w:color w:val="000000"/>
          <w:lang w:val="en-US"/>
        </w:rPr>
      </w:pPr>
      <w:r w:rsidRPr="00E3086E">
        <w:rPr>
          <w:b/>
          <w:color w:val="000000"/>
          <w:lang w:val="en-US"/>
        </w:rPr>
        <w:t xml:space="preserve">Berat Buah </w:t>
      </w:r>
    </w:p>
    <w:p w14:paraId="64E89E46" w14:textId="02A61E93" w:rsidR="00610C62" w:rsidRPr="00E3086E" w:rsidRDefault="00610C62" w:rsidP="00610C62">
      <w:pPr>
        <w:pStyle w:val="NormalWeb"/>
        <w:spacing w:before="0" w:beforeAutospacing="0" w:after="120" w:afterAutospacing="0"/>
        <w:ind w:firstLine="720"/>
        <w:jc w:val="both"/>
        <w:rPr>
          <w:b/>
          <w:lang w:val="en-US"/>
        </w:rPr>
      </w:pPr>
      <w:r>
        <w:rPr>
          <w:bCs/>
          <w:lang w:val="en-US"/>
        </w:rPr>
        <w:t xml:space="preserve">Berat buah tanaman tomat yang diberi perlakuan pupuk organik plus disajikan pada Gambar 3. </w:t>
      </w:r>
    </w:p>
    <w:p w14:paraId="09DEEDA5" w14:textId="351C3534" w:rsidR="00E41370" w:rsidRDefault="00E41370" w:rsidP="00580EDC">
      <w:pPr>
        <w:pStyle w:val="NormalWeb"/>
        <w:spacing w:before="0" w:beforeAutospacing="0" w:after="120" w:afterAutospacing="0"/>
        <w:ind w:firstLine="720"/>
        <w:jc w:val="both"/>
        <w:rPr>
          <w:color w:val="000000"/>
          <w:lang w:val="en-US"/>
        </w:rPr>
      </w:pPr>
      <w:r>
        <w:rPr>
          <w:noProof/>
        </w:rPr>
        <w:drawing>
          <wp:anchor distT="0" distB="0" distL="114300" distR="114300" simplePos="0" relativeHeight="251666944" behindDoc="0" locked="0" layoutInCell="1" allowOverlap="1" wp14:anchorId="22E791ED" wp14:editId="7B8160C5">
            <wp:simplePos x="0" y="0"/>
            <wp:positionH relativeFrom="column">
              <wp:posOffset>7620</wp:posOffset>
            </wp:positionH>
            <wp:positionV relativeFrom="paragraph">
              <wp:posOffset>10160</wp:posOffset>
            </wp:positionV>
            <wp:extent cx="5042535" cy="2781935"/>
            <wp:effectExtent l="0" t="0" r="0" b="0"/>
            <wp:wrapNone/>
            <wp:docPr id="887363635" name="Chart 1">
              <a:extLst xmlns:a="http://schemas.openxmlformats.org/drawingml/2006/main">
                <a:ext uri="{FF2B5EF4-FFF2-40B4-BE49-F238E27FC236}">
                  <a16:creationId xmlns:a16="http://schemas.microsoft.com/office/drawing/2014/main" id="{A3F8BB34-02B6-41A5-31B3-28D88AA98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F6B2D81" w14:textId="77777777" w:rsidR="00464A16" w:rsidRPr="00464A16" w:rsidRDefault="00464A16" w:rsidP="00580EDC">
      <w:pPr>
        <w:pStyle w:val="NormalWeb"/>
        <w:spacing w:before="0" w:beforeAutospacing="0" w:after="120" w:afterAutospacing="0"/>
        <w:ind w:firstLine="720"/>
        <w:jc w:val="both"/>
        <w:rPr>
          <w:color w:val="000000"/>
          <w:lang w:val="en-US"/>
        </w:rPr>
      </w:pPr>
    </w:p>
    <w:p w14:paraId="5BDE78D5" w14:textId="77777777" w:rsidR="00464A16" w:rsidRDefault="00464A16" w:rsidP="00580EDC">
      <w:pPr>
        <w:pStyle w:val="NormalWeb"/>
        <w:spacing w:before="0" w:beforeAutospacing="0" w:after="120" w:afterAutospacing="0"/>
        <w:ind w:firstLine="720"/>
        <w:jc w:val="both"/>
        <w:rPr>
          <w:color w:val="000000"/>
        </w:rPr>
      </w:pPr>
    </w:p>
    <w:p w14:paraId="2323350E" w14:textId="77777777" w:rsidR="00E41370" w:rsidRDefault="00E41370" w:rsidP="00580EDC">
      <w:pPr>
        <w:pStyle w:val="NormalWeb"/>
        <w:spacing w:before="0" w:beforeAutospacing="0" w:after="120" w:afterAutospacing="0"/>
        <w:ind w:firstLine="720"/>
        <w:jc w:val="both"/>
        <w:rPr>
          <w:color w:val="000000"/>
        </w:rPr>
      </w:pPr>
    </w:p>
    <w:p w14:paraId="46F9A0A6" w14:textId="77777777" w:rsidR="00E41370" w:rsidRDefault="00E41370" w:rsidP="00580EDC">
      <w:pPr>
        <w:pStyle w:val="NormalWeb"/>
        <w:spacing w:before="0" w:beforeAutospacing="0" w:after="120" w:afterAutospacing="0"/>
        <w:ind w:firstLine="720"/>
        <w:jc w:val="both"/>
        <w:rPr>
          <w:color w:val="000000"/>
        </w:rPr>
      </w:pPr>
    </w:p>
    <w:p w14:paraId="77B80125" w14:textId="77777777" w:rsidR="00E41370" w:rsidRDefault="00E41370" w:rsidP="00580EDC">
      <w:pPr>
        <w:pStyle w:val="NormalWeb"/>
        <w:spacing w:before="0" w:beforeAutospacing="0" w:after="120" w:afterAutospacing="0"/>
        <w:ind w:firstLine="720"/>
        <w:jc w:val="both"/>
        <w:rPr>
          <w:color w:val="000000"/>
        </w:rPr>
      </w:pPr>
    </w:p>
    <w:p w14:paraId="4538FC0A" w14:textId="77777777" w:rsidR="00E41370" w:rsidRDefault="00E41370" w:rsidP="00580EDC">
      <w:pPr>
        <w:pStyle w:val="NormalWeb"/>
        <w:spacing w:before="0" w:beforeAutospacing="0" w:after="120" w:afterAutospacing="0"/>
        <w:ind w:firstLine="720"/>
        <w:jc w:val="both"/>
        <w:rPr>
          <w:color w:val="000000"/>
        </w:rPr>
      </w:pPr>
    </w:p>
    <w:p w14:paraId="7E865972" w14:textId="77777777" w:rsidR="00E41370" w:rsidRDefault="00E41370" w:rsidP="00580EDC">
      <w:pPr>
        <w:pStyle w:val="NormalWeb"/>
        <w:spacing w:before="0" w:beforeAutospacing="0" w:after="120" w:afterAutospacing="0"/>
        <w:ind w:firstLine="720"/>
        <w:jc w:val="both"/>
        <w:rPr>
          <w:color w:val="000000"/>
        </w:rPr>
      </w:pPr>
    </w:p>
    <w:p w14:paraId="5C01CE51" w14:textId="77777777" w:rsidR="00E41370" w:rsidRDefault="00E41370" w:rsidP="00580EDC">
      <w:pPr>
        <w:pStyle w:val="NormalWeb"/>
        <w:spacing w:before="0" w:beforeAutospacing="0" w:after="120" w:afterAutospacing="0"/>
        <w:ind w:firstLine="720"/>
        <w:jc w:val="both"/>
        <w:rPr>
          <w:color w:val="000000"/>
        </w:rPr>
      </w:pPr>
    </w:p>
    <w:p w14:paraId="6F984516" w14:textId="77777777" w:rsidR="00E41370" w:rsidRPr="009443DD" w:rsidRDefault="00E41370" w:rsidP="00580EDC">
      <w:pPr>
        <w:pStyle w:val="NormalWeb"/>
        <w:spacing w:before="0" w:beforeAutospacing="0" w:after="120" w:afterAutospacing="0"/>
        <w:ind w:firstLine="720"/>
        <w:jc w:val="both"/>
        <w:rPr>
          <w:color w:val="000000"/>
          <w:sz w:val="32"/>
          <w:szCs w:val="32"/>
        </w:rPr>
      </w:pPr>
    </w:p>
    <w:p w14:paraId="60459338" w14:textId="77777777" w:rsidR="00E41370" w:rsidRDefault="00E41370" w:rsidP="00580EDC">
      <w:pPr>
        <w:pStyle w:val="NormalWeb"/>
        <w:spacing w:before="0" w:beforeAutospacing="0" w:after="120" w:afterAutospacing="0"/>
        <w:ind w:firstLine="720"/>
        <w:jc w:val="both"/>
        <w:rPr>
          <w:color w:val="000000"/>
        </w:rPr>
      </w:pPr>
    </w:p>
    <w:p w14:paraId="3CB35064" w14:textId="381893A1" w:rsidR="00E41370" w:rsidRDefault="009443DD" w:rsidP="00580EDC">
      <w:pPr>
        <w:pStyle w:val="NormalWeb"/>
        <w:spacing w:before="0" w:beforeAutospacing="0" w:after="120" w:afterAutospacing="0"/>
        <w:jc w:val="both"/>
        <w:rPr>
          <w:color w:val="000000"/>
          <w:lang w:val="en-US"/>
        </w:rPr>
      </w:pPr>
      <w:r w:rsidRPr="000B7961">
        <w:rPr>
          <w:b/>
          <w:bCs/>
          <w:color w:val="000000"/>
          <w:lang w:val="en-US"/>
        </w:rPr>
        <w:t xml:space="preserve">Gambar </w:t>
      </w:r>
      <w:r w:rsidR="00610C62" w:rsidRPr="000B7961">
        <w:rPr>
          <w:b/>
          <w:bCs/>
          <w:color w:val="000000"/>
          <w:lang w:val="en-US"/>
        </w:rPr>
        <w:t>4</w:t>
      </w:r>
      <w:r w:rsidRPr="000B7961">
        <w:rPr>
          <w:b/>
          <w:bCs/>
          <w:color w:val="000000"/>
          <w:lang w:val="en-US"/>
        </w:rPr>
        <w:t>.</w:t>
      </w:r>
      <w:r>
        <w:rPr>
          <w:color w:val="000000"/>
          <w:lang w:val="en-US"/>
        </w:rPr>
        <w:t xml:space="preserve"> Berat buah tanaman tomat yang diberi perlakuan pupuk organik plus </w:t>
      </w:r>
    </w:p>
    <w:p w14:paraId="795D4919" w14:textId="4BF073AF" w:rsidR="00610C62" w:rsidRDefault="00610C62" w:rsidP="00610C62">
      <w:pPr>
        <w:pStyle w:val="NormalWeb"/>
        <w:spacing w:before="0" w:beforeAutospacing="0" w:after="120" w:afterAutospacing="0"/>
        <w:ind w:firstLine="720"/>
        <w:jc w:val="both"/>
        <w:rPr>
          <w:bCs/>
          <w:lang w:val="en-US"/>
        </w:rPr>
      </w:pPr>
      <w:r>
        <w:rPr>
          <w:bCs/>
          <w:lang w:val="en-US"/>
        </w:rPr>
        <w:t>Gambar 4 menunjukkan bahwa perlakuan pupuk organik plus dapat meningkatkan berat buah tanaman tomat. Berat buah tertinggi diperoleh pada perlakuan 15 t.ha</w:t>
      </w:r>
      <w:r>
        <w:rPr>
          <w:bCs/>
          <w:vertAlign w:val="superscript"/>
          <w:lang w:val="en-US"/>
        </w:rPr>
        <w:t>-1</w:t>
      </w:r>
      <w:r>
        <w:rPr>
          <w:bCs/>
          <w:lang w:val="en-US"/>
        </w:rPr>
        <w:t xml:space="preserve"> (P5) sebesar 608,48 g yang berbeda tidak nyata dengan </w:t>
      </w:r>
      <w:r w:rsidRPr="0023228F">
        <w:rPr>
          <w:bCs/>
          <w:lang w:val="en-US"/>
        </w:rPr>
        <w:t>perlakuan dosis 12 t.ha</w:t>
      </w:r>
      <w:r w:rsidRPr="0023228F">
        <w:rPr>
          <w:bCs/>
          <w:vertAlign w:val="superscript"/>
          <w:lang w:val="en-US"/>
        </w:rPr>
        <w:t>-1</w:t>
      </w:r>
      <w:r w:rsidRPr="0023228F">
        <w:rPr>
          <w:bCs/>
          <w:vertAlign w:val="subscript"/>
          <w:lang w:val="en-US"/>
        </w:rPr>
        <w:t xml:space="preserve"> </w:t>
      </w:r>
      <w:r w:rsidRPr="0023228F">
        <w:rPr>
          <w:bCs/>
          <w:lang w:val="en-US"/>
        </w:rPr>
        <w:t>(P4) dan 9 t.ha</w:t>
      </w:r>
      <w:r w:rsidRPr="0023228F">
        <w:rPr>
          <w:bCs/>
          <w:vertAlign w:val="superscript"/>
          <w:lang w:val="en-US"/>
        </w:rPr>
        <w:t>-1</w:t>
      </w:r>
      <w:r w:rsidRPr="0023228F">
        <w:rPr>
          <w:bCs/>
          <w:vertAlign w:val="subscript"/>
          <w:lang w:val="en-US"/>
        </w:rPr>
        <w:t xml:space="preserve"> </w:t>
      </w:r>
      <w:r w:rsidRPr="0023228F">
        <w:rPr>
          <w:bCs/>
          <w:lang w:val="en-US"/>
        </w:rPr>
        <w:t>(P3) tetapi berbeda nyata dengan perlakuan dosis 6 t.ha</w:t>
      </w:r>
      <w:r w:rsidRPr="0023228F">
        <w:rPr>
          <w:bCs/>
          <w:vertAlign w:val="superscript"/>
          <w:lang w:val="en-US"/>
        </w:rPr>
        <w:t>-1</w:t>
      </w:r>
      <w:r w:rsidRPr="0023228F">
        <w:rPr>
          <w:bCs/>
          <w:vertAlign w:val="subscript"/>
          <w:lang w:val="en-US"/>
        </w:rPr>
        <w:t xml:space="preserve"> </w:t>
      </w:r>
      <w:r w:rsidRPr="0023228F">
        <w:rPr>
          <w:bCs/>
          <w:lang w:val="en-US"/>
        </w:rPr>
        <w:t>(P2), 3 t.ha</w:t>
      </w:r>
      <w:r w:rsidRPr="0023228F">
        <w:rPr>
          <w:bCs/>
          <w:vertAlign w:val="superscript"/>
          <w:lang w:val="en-US"/>
        </w:rPr>
        <w:t>-1</w:t>
      </w:r>
      <w:r w:rsidRPr="0023228F">
        <w:rPr>
          <w:bCs/>
          <w:vertAlign w:val="subscript"/>
          <w:lang w:val="en-US"/>
        </w:rPr>
        <w:t xml:space="preserve"> </w:t>
      </w:r>
      <w:r w:rsidRPr="0023228F">
        <w:rPr>
          <w:bCs/>
          <w:lang w:val="en-US"/>
        </w:rPr>
        <w:t>(P1) dan tanpa perlakuan/kontrol (P0).</w:t>
      </w:r>
    </w:p>
    <w:p w14:paraId="22D8981A" w14:textId="77777777" w:rsidR="002960CF" w:rsidRDefault="002960CF" w:rsidP="00610C62">
      <w:pPr>
        <w:pStyle w:val="NormalWeb"/>
        <w:spacing w:before="0" w:beforeAutospacing="0" w:after="120" w:afterAutospacing="0"/>
        <w:ind w:firstLine="720"/>
        <w:jc w:val="both"/>
        <w:rPr>
          <w:bCs/>
          <w:lang w:val="en-US"/>
        </w:rPr>
      </w:pPr>
    </w:p>
    <w:p w14:paraId="0AF7D71D" w14:textId="77777777" w:rsidR="00252EC4" w:rsidRDefault="00252EC4" w:rsidP="00610C62">
      <w:pPr>
        <w:pStyle w:val="NormalWeb"/>
        <w:spacing w:before="0" w:beforeAutospacing="0" w:after="120" w:afterAutospacing="0"/>
        <w:ind w:firstLine="720"/>
        <w:jc w:val="both"/>
        <w:rPr>
          <w:bCs/>
          <w:lang w:val="en-US"/>
        </w:rPr>
      </w:pPr>
    </w:p>
    <w:p w14:paraId="7905BC7D" w14:textId="77777777" w:rsidR="00252EC4" w:rsidRDefault="00252EC4" w:rsidP="00610C62">
      <w:pPr>
        <w:pStyle w:val="NormalWeb"/>
        <w:spacing w:before="0" w:beforeAutospacing="0" w:after="120" w:afterAutospacing="0"/>
        <w:ind w:firstLine="720"/>
        <w:jc w:val="both"/>
        <w:rPr>
          <w:bCs/>
          <w:lang w:val="en-US"/>
        </w:rPr>
      </w:pPr>
    </w:p>
    <w:p w14:paraId="30A00506" w14:textId="77777777" w:rsidR="00252EC4" w:rsidRDefault="00252EC4" w:rsidP="00610C62">
      <w:pPr>
        <w:pStyle w:val="NormalWeb"/>
        <w:spacing w:before="0" w:beforeAutospacing="0" w:after="120" w:afterAutospacing="0"/>
        <w:ind w:firstLine="720"/>
        <w:jc w:val="both"/>
        <w:rPr>
          <w:bCs/>
          <w:lang w:val="en-US"/>
        </w:rPr>
      </w:pPr>
    </w:p>
    <w:p w14:paraId="01F8EB7F" w14:textId="77777777" w:rsidR="00252EC4" w:rsidRDefault="00252EC4" w:rsidP="00610C62">
      <w:pPr>
        <w:pStyle w:val="NormalWeb"/>
        <w:spacing w:before="0" w:beforeAutospacing="0" w:after="120" w:afterAutospacing="0"/>
        <w:ind w:firstLine="720"/>
        <w:jc w:val="both"/>
        <w:rPr>
          <w:bCs/>
          <w:lang w:val="en-US"/>
        </w:rPr>
      </w:pPr>
    </w:p>
    <w:p w14:paraId="547EF223" w14:textId="77777777" w:rsidR="00252EC4" w:rsidRDefault="00252EC4" w:rsidP="00610C62">
      <w:pPr>
        <w:pStyle w:val="NormalWeb"/>
        <w:spacing w:before="0" w:beforeAutospacing="0" w:after="120" w:afterAutospacing="0"/>
        <w:ind w:firstLine="720"/>
        <w:jc w:val="both"/>
        <w:rPr>
          <w:bCs/>
          <w:lang w:val="en-US"/>
        </w:rPr>
      </w:pPr>
    </w:p>
    <w:p w14:paraId="3FA0677D" w14:textId="77777777" w:rsidR="00252EC4" w:rsidRDefault="00252EC4" w:rsidP="00610C62">
      <w:pPr>
        <w:pStyle w:val="NormalWeb"/>
        <w:spacing w:before="0" w:beforeAutospacing="0" w:after="120" w:afterAutospacing="0"/>
        <w:ind w:firstLine="720"/>
        <w:jc w:val="both"/>
        <w:rPr>
          <w:bCs/>
          <w:lang w:val="en-US"/>
        </w:rPr>
      </w:pPr>
    </w:p>
    <w:p w14:paraId="60E2BAD3" w14:textId="77777777" w:rsidR="00252EC4" w:rsidRDefault="00252EC4" w:rsidP="00610C62">
      <w:pPr>
        <w:pStyle w:val="NormalWeb"/>
        <w:spacing w:before="0" w:beforeAutospacing="0" w:after="120" w:afterAutospacing="0"/>
        <w:ind w:firstLine="720"/>
        <w:jc w:val="both"/>
        <w:rPr>
          <w:bCs/>
          <w:lang w:val="en-US"/>
        </w:rPr>
      </w:pPr>
    </w:p>
    <w:p w14:paraId="510862F3" w14:textId="77777777" w:rsidR="00252EC4" w:rsidRDefault="00252EC4" w:rsidP="00610C62">
      <w:pPr>
        <w:pStyle w:val="NormalWeb"/>
        <w:spacing w:before="0" w:beforeAutospacing="0" w:after="120" w:afterAutospacing="0"/>
        <w:ind w:firstLine="720"/>
        <w:jc w:val="both"/>
        <w:rPr>
          <w:bCs/>
          <w:lang w:val="en-US"/>
        </w:rPr>
      </w:pPr>
    </w:p>
    <w:p w14:paraId="29531B10" w14:textId="54B33A3E" w:rsidR="00613599" w:rsidRPr="0023228F" w:rsidRDefault="00613599" w:rsidP="00580EDC">
      <w:pPr>
        <w:pStyle w:val="NormalWeb"/>
        <w:numPr>
          <w:ilvl w:val="0"/>
          <w:numId w:val="6"/>
        </w:numPr>
        <w:spacing w:before="0" w:beforeAutospacing="0" w:after="120" w:afterAutospacing="0"/>
        <w:ind w:left="284" w:hanging="284"/>
        <w:jc w:val="both"/>
        <w:rPr>
          <w:b/>
          <w:bCs/>
          <w:color w:val="000000"/>
          <w:lang w:val="en-US"/>
        </w:rPr>
      </w:pPr>
      <w:r w:rsidRPr="0023228F">
        <w:rPr>
          <w:b/>
          <w:bCs/>
          <w:color w:val="000000"/>
          <w:lang w:val="en-US"/>
        </w:rPr>
        <w:lastRenderedPageBreak/>
        <w:t xml:space="preserve">Produktivitas </w:t>
      </w:r>
    </w:p>
    <w:p w14:paraId="1785FBA5" w14:textId="387B6A7A" w:rsidR="00412924" w:rsidRPr="0023228F" w:rsidRDefault="00287909" w:rsidP="00580EDC">
      <w:pPr>
        <w:pStyle w:val="NormalWeb"/>
        <w:spacing w:before="0" w:beforeAutospacing="0" w:after="120" w:afterAutospacing="0"/>
        <w:jc w:val="both"/>
        <w:rPr>
          <w:b/>
          <w:bCs/>
          <w:color w:val="000000"/>
          <w:lang w:val="en-US"/>
        </w:rPr>
      </w:pPr>
      <w:r w:rsidRPr="0023228F">
        <w:rPr>
          <w:noProof/>
        </w:rPr>
        <w:drawing>
          <wp:inline distT="0" distB="0" distL="0" distR="0" wp14:anchorId="71B099D1" wp14:editId="4CDFDA27">
            <wp:extent cx="5041900" cy="2901950"/>
            <wp:effectExtent l="0" t="0" r="0" b="0"/>
            <wp:docPr id="980198303" name="Chart 1">
              <a:extLst xmlns:a="http://schemas.openxmlformats.org/drawingml/2006/main">
                <a:ext uri="{FF2B5EF4-FFF2-40B4-BE49-F238E27FC236}">
                  <a16:creationId xmlns:a16="http://schemas.microsoft.com/office/drawing/2014/main" id="{CFA9552A-08A2-C4B3-FF5B-DC6343B07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D89D4F" w14:textId="6FEE4AB2" w:rsidR="00C16215" w:rsidRPr="0023228F" w:rsidRDefault="00C16215" w:rsidP="000B7961">
      <w:pPr>
        <w:pStyle w:val="NormalWeb"/>
        <w:spacing w:before="0" w:beforeAutospacing="0" w:after="120" w:afterAutospacing="0"/>
        <w:ind w:left="1418" w:hanging="1418"/>
        <w:jc w:val="both"/>
        <w:rPr>
          <w:color w:val="000000"/>
          <w:lang w:val="en-US"/>
        </w:rPr>
      </w:pPr>
      <w:r w:rsidRPr="000B7961">
        <w:rPr>
          <w:b/>
          <w:bCs/>
          <w:color w:val="000000"/>
          <w:lang w:val="en-US"/>
        </w:rPr>
        <w:t>Gambar 5.</w:t>
      </w:r>
      <w:r w:rsidRPr="0023228F">
        <w:rPr>
          <w:color w:val="000000"/>
          <w:lang w:val="en-US"/>
        </w:rPr>
        <w:t xml:space="preserve"> Produktivitas tanaman tomat yang diberi perlakuan pupuk </w:t>
      </w:r>
      <w:r w:rsidR="000B7961">
        <w:rPr>
          <w:color w:val="000000"/>
          <w:lang w:val="en-US"/>
        </w:rPr>
        <w:t xml:space="preserve">             </w:t>
      </w:r>
      <w:r w:rsidRPr="0023228F">
        <w:rPr>
          <w:color w:val="000000"/>
          <w:lang w:val="en-US"/>
        </w:rPr>
        <w:t xml:space="preserve">organik plus </w:t>
      </w:r>
    </w:p>
    <w:p w14:paraId="2167B714" w14:textId="192DFCCA" w:rsidR="00C16215" w:rsidRPr="0023228F" w:rsidRDefault="00C16215" w:rsidP="00C16215">
      <w:pPr>
        <w:pStyle w:val="NormalWeb"/>
        <w:spacing w:before="0" w:beforeAutospacing="0" w:after="120" w:afterAutospacing="0"/>
        <w:ind w:firstLine="720"/>
        <w:jc w:val="both"/>
        <w:rPr>
          <w:bCs/>
          <w:lang w:val="en-US"/>
        </w:rPr>
      </w:pPr>
      <w:r w:rsidRPr="0023228F">
        <w:rPr>
          <w:bCs/>
          <w:lang w:val="en-US"/>
        </w:rPr>
        <w:t>Gambar 5 menunjukkan bahwa perlakuan pupuk organik plus dapat meningkatkan produktivitas tanaman tomat. Produktivitas tertinggi diperoleh pada perlakuan 15 t.ha</w:t>
      </w:r>
      <w:r w:rsidRPr="0023228F">
        <w:rPr>
          <w:bCs/>
          <w:vertAlign w:val="superscript"/>
          <w:lang w:val="en-US"/>
        </w:rPr>
        <w:t>-1</w:t>
      </w:r>
      <w:r w:rsidRPr="0023228F">
        <w:rPr>
          <w:bCs/>
          <w:lang w:val="en-US"/>
        </w:rPr>
        <w:t xml:space="preserve"> (P5) sebesar 30,42 t.ha</w:t>
      </w:r>
      <w:r w:rsidRPr="0023228F">
        <w:rPr>
          <w:bCs/>
          <w:vertAlign w:val="superscript"/>
          <w:lang w:val="en-US"/>
        </w:rPr>
        <w:t>-1</w:t>
      </w:r>
      <w:r w:rsidRPr="0023228F">
        <w:rPr>
          <w:bCs/>
          <w:lang w:val="en-US"/>
        </w:rPr>
        <w:t xml:space="preserve"> yang berbeda tidak nyata dengan perlakuan dosis 12 t.ha</w:t>
      </w:r>
      <w:r w:rsidRPr="0023228F">
        <w:rPr>
          <w:bCs/>
          <w:vertAlign w:val="superscript"/>
          <w:lang w:val="en-US"/>
        </w:rPr>
        <w:t>-1</w:t>
      </w:r>
      <w:r w:rsidRPr="0023228F">
        <w:rPr>
          <w:bCs/>
          <w:vertAlign w:val="subscript"/>
          <w:lang w:val="en-US"/>
        </w:rPr>
        <w:t xml:space="preserve"> </w:t>
      </w:r>
      <w:r w:rsidRPr="0023228F">
        <w:rPr>
          <w:bCs/>
          <w:lang w:val="en-US"/>
        </w:rPr>
        <w:t>(P4) dan 9 t.ha</w:t>
      </w:r>
      <w:r w:rsidRPr="0023228F">
        <w:rPr>
          <w:bCs/>
          <w:vertAlign w:val="superscript"/>
          <w:lang w:val="en-US"/>
        </w:rPr>
        <w:t>-1</w:t>
      </w:r>
      <w:r w:rsidRPr="0023228F">
        <w:rPr>
          <w:bCs/>
          <w:vertAlign w:val="subscript"/>
          <w:lang w:val="en-US"/>
        </w:rPr>
        <w:t xml:space="preserve"> </w:t>
      </w:r>
      <w:r w:rsidRPr="0023228F">
        <w:rPr>
          <w:bCs/>
          <w:lang w:val="en-US"/>
        </w:rPr>
        <w:t>(P3) tetapi berbeda nyata dengan perlakuan dosis 6 t.ha</w:t>
      </w:r>
      <w:r w:rsidRPr="0023228F">
        <w:rPr>
          <w:bCs/>
          <w:vertAlign w:val="superscript"/>
          <w:lang w:val="en-US"/>
        </w:rPr>
        <w:t>-1</w:t>
      </w:r>
      <w:r w:rsidRPr="0023228F">
        <w:rPr>
          <w:bCs/>
          <w:vertAlign w:val="subscript"/>
          <w:lang w:val="en-US"/>
        </w:rPr>
        <w:t xml:space="preserve"> </w:t>
      </w:r>
      <w:r w:rsidRPr="0023228F">
        <w:rPr>
          <w:bCs/>
          <w:lang w:val="en-US"/>
        </w:rPr>
        <w:t>(P2), 3 t.ha</w:t>
      </w:r>
      <w:r w:rsidRPr="0023228F">
        <w:rPr>
          <w:bCs/>
          <w:vertAlign w:val="superscript"/>
          <w:lang w:val="en-US"/>
        </w:rPr>
        <w:t>-1</w:t>
      </w:r>
      <w:r w:rsidRPr="0023228F">
        <w:rPr>
          <w:bCs/>
          <w:vertAlign w:val="subscript"/>
          <w:lang w:val="en-US"/>
        </w:rPr>
        <w:t xml:space="preserve"> </w:t>
      </w:r>
      <w:r w:rsidRPr="0023228F">
        <w:rPr>
          <w:bCs/>
          <w:lang w:val="en-US"/>
        </w:rPr>
        <w:t>(P1) dan tanpa perlakuan/kontrol (P0).</w:t>
      </w:r>
    </w:p>
    <w:p w14:paraId="13A8B1B9" w14:textId="77777777" w:rsidR="00412924" w:rsidRPr="0023228F" w:rsidRDefault="00412924" w:rsidP="00580EDC">
      <w:pPr>
        <w:pStyle w:val="NormalWeb"/>
        <w:spacing w:before="0" w:beforeAutospacing="0" w:after="120" w:afterAutospacing="0"/>
        <w:jc w:val="both"/>
        <w:rPr>
          <w:b/>
          <w:bCs/>
          <w:color w:val="000000"/>
          <w:lang w:val="en-US"/>
        </w:rPr>
      </w:pPr>
    </w:p>
    <w:p w14:paraId="0470E40F" w14:textId="4DDC112B" w:rsidR="00412924" w:rsidRPr="0023228F" w:rsidRDefault="0023228F" w:rsidP="00580EDC">
      <w:pPr>
        <w:pStyle w:val="NormalWeb"/>
        <w:spacing w:before="0" w:beforeAutospacing="0" w:after="120" w:afterAutospacing="0"/>
        <w:jc w:val="both"/>
        <w:rPr>
          <w:b/>
          <w:bCs/>
          <w:color w:val="000000"/>
          <w:lang w:val="en-US"/>
        </w:rPr>
      </w:pPr>
      <w:r w:rsidRPr="0023228F">
        <w:rPr>
          <w:b/>
          <w:bCs/>
          <w:color w:val="000000"/>
          <w:lang w:val="en-US"/>
        </w:rPr>
        <w:t xml:space="preserve">Pembahasan </w:t>
      </w:r>
    </w:p>
    <w:p w14:paraId="7CDF75C2" w14:textId="407F7C2E" w:rsidR="00E53C2E" w:rsidRDefault="006E192A" w:rsidP="007A33A0">
      <w:pPr>
        <w:spacing w:line="240" w:lineRule="auto"/>
        <w:ind w:left="0" w:firstLine="714"/>
        <w:rPr>
          <w:rStyle w:val="markedcontent"/>
          <w:rFonts w:ascii="Times New Roman" w:hAnsi="Times New Roman"/>
          <w:sz w:val="24"/>
          <w:szCs w:val="24"/>
          <w:lang w:val="en-US"/>
        </w:rPr>
      </w:pPr>
      <w:r>
        <w:rPr>
          <w:rStyle w:val="markedcontent"/>
          <w:rFonts w:ascii="Times New Roman" w:hAnsi="Times New Roman"/>
          <w:sz w:val="24"/>
          <w:szCs w:val="24"/>
          <w:lang w:val="en-US"/>
        </w:rPr>
        <w:t xml:space="preserve">Pupuk organik plus merupakan pupuk yang berbahan dasar limbah tanaman atau ternak yang diperkaya dengan mikroba yang berperan penting dalam memacu pertumbuhan dan produksi tanaman. </w:t>
      </w:r>
      <w:r w:rsidR="00E53C2E">
        <w:rPr>
          <w:rStyle w:val="markedcontent"/>
          <w:rFonts w:ascii="Times New Roman" w:hAnsi="Times New Roman"/>
          <w:sz w:val="24"/>
          <w:szCs w:val="24"/>
          <w:lang w:val="en-US"/>
        </w:rPr>
        <w:t>Bahan organik seperti kotoran sapi dan kotoran kambing dapat dijadikan sebaga</w:t>
      </w:r>
      <w:r w:rsidR="000253F9">
        <w:rPr>
          <w:rStyle w:val="markedcontent"/>
          <w:rFonts w:ascii="Times New Roman" w:hAnsi="Times New Roman"/>
          <w:sz w:val="24"/>
          <w:szCs w:val="24"/>
          <w:lang w:val="en-US"/>
        </w:rPr>
        <w:t>i</w:t>
      </w:r>
      <w:r w:rsidR="00E53C2E">
        <w:rPr>
          <w:rStyle w:val="markedcontent"/>
          <w:rFonts w:ascii="Times New Roman" w:hAnsi="Times New Roman"/>
          <w:sz w:val="24"/>
          <w:szCs w:val="24"/>
          <w:lang w:val="en-US"/>
        </w:rPr>
        <w:t xml:space="preserve"> bahan untuk pembuatan pupuk organik plus</w:t>
      </w:r>
      <w:r w:rsidR="00F142F7">
        <w:rPr>
          <w:rStyle w:val="markedcontent"/>
          <w:rFonts w:ascii="Times New Roman" w:hAnsi="Times New Roman"/>
          <w:sz w:val="24"/>
          <w:szCs w:val="24"/>
          <w:lang w:val="en-US"/>
        </w:rPr>
        <w:t xml:space="preserve"> </w:t>
      </w:r>
      <w:r w:rsidR="00F142F7">
        <w:rPr>
          <w:rStyle w:val="markedcontent"/>
          <w:rFonts w:ascii="Times New Roman" w:hAnsi="Times New Roman"/>
          <w:sz w:val="24"/>
          <w:szCs w:val="24"/>
          <w:lang w:val="en-US"/>
        </w:rPr>
        <w:fldChar w:fldCharType="begin" w:fldLock="1"/>
      </w:r>
      <w:r w:rsidR="00F142F7">
        <w:rPr>
          <w:rStyle w:val="markedcontent"/>
          <w:rFonts w:ascii="Times New Roman" w:hAnsi="Times New Roman"/>
          <w:sz w:val="24"/>
          <w:szCs w:val="24"/>
          <w:lang w:val="en-US"/>
        </w:rPr>
        <w:instrText>ADDIN CSL_CITATION {"citationItems":[{"id":"ITEM-1","itemData":{"abstract":"One efforts that can be made to increase the production of curly chili plants is by applying compost. The research aims to determine the effect and dosage of Trichoderma sp., mushroom growing media waste, and cow manure mixed compost on the growth and yield of curly chili plants. The experiment was carried out from October 2021 to April 2022 in North Penajam Paser Regency. A single factor experiment, compost dose, was arranged in a Randomized Complete Block Design, consisting of five treatments, namely 0, 125, 250, 375, 500 g per plant, each performed ten replications. Data were analyzed with analysis of variance (ANOVA), followed by LSD test at a significant level 5% to compare the two treatment averages. The relationship between weight of fresh and dried fruit to the dose of compost was determined by polynomial orthogonal regression analysis and correlation. The results of ANOVA showed that the effect of the dose of compost was significantly different on all observed variables. Dose 500 g compost per plant showed a better effect on the number of primary branches, number of fruits, fresh fruit weight (24.90 g per plant), and dry fruit weight (3,70 g per plant). The results of the polynomial orthogonal regression analysis and correlation are linear and positive with the regression equation ŷ = 0.9200 + 0.0471x; correlation coefficient (r) 0.9738; and coefficient of determination (R 2) 94.82% for fresh fruit weight, and regression equation ŷ = 0.1160 + 0.0069x; r 0.9764; and R 2 95.33% for dry fruit weight.","author":[{"dropping-particle":"","family":"Prihatini","given":"Alvera","non-dropping-particle":"","parse-names":false,"suffix":""},{"dropping-particle":"","family":"Nazari","given":"Dewi","non-dropping-particle":"","parse-names":false,"suffix":""},{"dropping-particle":"","family":"Kurniadinata","given":"Odit Ferry","non-dropping-particle":"","parse-names":false,"suffix":""}],"container-title":"Jurnal Agroekoteknologi Tropika Lembab","id":"ITEM-1","issue":"1","issued":{"date-parts":[["2023"]]},"page":"7-14","title":"Pengaruh Dosis Pupuk Kompos Campuran Trichoderma sp . , Limbah Media Tanam Jamur , dan Kotoran Sapi Terhadap Pertumbuhan dan Hasil Tanaman Cabai Keriting ( Capsicum annuum L .)","type":"article-journal","volume":"6"},"uris":["http://www.mendeley.com/documents/?uuid=c6216d0a-bbd6-4924-b3bd-e31659f01e24"]}],"mendeley":{"formattedCitation":"(Prihatini et al., 2023)","plainTextFormattedCitation":"(Prihatini et al., 2023)","previouslyFormattedCitation":"(Prihatini et al., 2023)"},"properties":{"noteIndex":0},"schema":"https://github.com/citation-style-language/schema/raw/master/csl-citation.json"}</w:instrText>
      </w:r>
      <w:r w:rsidR="00F142F7">
        <w:rPr>
          <w:rStyle w:val="markedcontent"/>
          <w:rFonts w:ascii="Times New Roman" w:hAnsi="Times New Roman"/>
          <w:sz w:val="24"/>
          <w:szCs w:val="24"/>
          <w:lang w:val="en-US"/>
        </w:rPr>
        <w:fldChar w:fldCharType="separate"/>
      </w:r>
      <w:r w:rsidR="00F142F7" w:rsidRPr="00F142F7">
        <w:rPr>
          <w:rStyle w:val="markedcontent"/>
          <w:rFonts w:ascii="Times New Roman" w:hAnsi="Times New Roman"/>
          <w:noProof/>
          <w:sz w:val="24"/>
          <w:szCs w:val="24"/>
          <w:lang w:val="en-US"/>
        </w:rPr>
        <w:t>(Prihatini et al., 2023)</w:t>
      </w:r>
      <w:r w:rsidR="00F142F7">
        <w:rPr>
          <w:rStyle w:val="markedcontent"/>
          <w:rFonts w:ascii="Times New Roman" w:hAnsi="Times New Roman"/>
          <w:sz w:val="24"/>
          <w:szCs w:val="24"/>
          <w:lang w:val="en-US"/>
        </w:rPr>
        <w:fldChar w:fldCharType="end"/>
      </w:r>
      <w:r w:rsidR="00E53C2E">
        <w:rPr>
          <w:rStyle w:val="markedcontent"/>
          <w:rFonts w:ascii="Times New Roman" w:hAnsi="Times New Roman"/>
          <w:sz w:val="24"/>
          <w:szCs w:val="24"/>
          <w:lang w:val="en-US"/>
        </w:rPr>
        <w:t>. Kotoran sapi dan kambing kaya akan unsur hara dan juga berperan untuk meningkatkan aktivitas mikroba di dalam tanah salah satunya</w:t>
      </w:r>
      <w:r w:rsidR="00F142F7">
        <w:rPr>
          <w:rStyle w:val="markedcontent"/>
          <w:rFonts w:ascii="Times New Roman" w:hAnsi="Times New Roman"/>
          <w:sz w:val="24"/>
          <w:szCs w:val="24"/>
          <w:lang w:val="en-US"/>
        </w:rPr>
        <w:t xml:space="preserve"> </w:t>
      </w:r>
      <w:r w:rsidR="00E53C2E">
        <w:rPr>
          <w:rStyle w:val="markedcontent"/>
          <w:rFonts w:ascii="Times New Roman" w:hAnsi="Times New Roman"/>
          <w:sz w:val="24"/>
          <w:szCs w:val="24"/>
          <w:lang w:val="en-US"/>
        </w:rPr>
        <w:t>Trichoderma spp</w:t>
      </w:r>
      <w:r w:rsidR="00F142F7">
        <w:rPr>
          <w:rStyle w:val="markedcontent"/>
          <w:rFonts w:ascii="Times New Roman" w:hAnsi="Times New Roman"/>
          <w:sz w:val="24"/>
          <w:szCs w:val="24"/>
          <w:lang w:val="en-US"/>
        </w:rPr>
        <w:t xml:space="preserve"> </w:t>
      </w:r>
      <w:r w:rsidR="00F142F7">
        <w:rPr>
          <w:rStyle w:val="markedcontent"/>
          <w:rFonts w:ascii="Times New Roman" w:hAnsi="Times New Roman"/>
          <w:sz w:val="24"/>
          <w:szCs w:val="24"/>
          <w:lang w:val="en-US"/>
        </w:rPr>
        <w:fldChar w:fldCharType="begin" w:fldLock="1"/>
      </w:r>
      <w:r w:rsidR="00C264E6">
        <w:rPr>
          <w:rStyle w:val="markedcontent"/>
          <w:rFonts w:ascii="Times New Roman" w:hAnsi="Times New Roman"/>
          <w:sz w:val="24"/>
          <w:szCs w:val="24"/>
          <w:lang w:val="en-US"/>
        </w:rPr>
        <w:instrText>ADDIN CSL_CITATION {"citationItems":[{"id":"ITEM-1","itemData":{"abstract":"This research aimed to determine the effect of Trichoderma sp dosage and cow manure dosage on the growth and yield of cayenne pepper. The research used randomized block design with three replications. The factors studied were the dose of Trichoderma with three levels, namely T0 (Trichoderma dose of 0 g / polybag), T1 (Trichoderma 0.5 g / polybag), and T2 (Trichoderma 1 g / polybag), as well as the dosage factor of cow manure with four levels are P0 (cow manure dose 0 g / polybag) P1 (cow manure 125 g / polybag), P2 (cow manure 250 g / polybag) and P3 (cow manure 375 g / polybag). The variables studied were plant height, stem base diameter, number of leaves, number, number of fruits, the weight of fruit crops, and production of tonnes/ha. The results showed that the treatment dose of trichoderma T0 (without Trichoderma), T1 (Trichoderma dose of 0.5 g / polybag), and T2 (Trichoderma 1 g / polybag) had no significant effect on all plant parameters, while the dose treatment of cow manure in treatment P0 (without cow manure) significantly different from treatment P1 (cow manure 125 g / polybag), P2 (cow manure 250 g / polybag), and P3 (cow manure 375 g / polybag). There was no interaction between doses of Trichoderma with the dose of cow manure on the growth and yield of cayenne pepper.","author":[{"dropping-particle":"","family":"Agastya","given":"I Made Indra","non-dropping-particle":"","parse-names":false,"suffix":""},{"dropping-particle":"","family":"Latifa","given":"Roimil","non-dropping-particle":"","parse-names":false,"suffix":""},{"dropping-particle":"","family":"Fikrinda","given":"Wahyu","non-dropping-particle":"","parse-names":false,"suffix":""},{"dropping-particle":"","family":"Jappa","given":"Stefanus","non-dropping-particle":"","parse-names":false,"suffix":""}],"container-title":"Jurnal Buana Sains","id":"ITEM-1","issue":"2","issued":{"date-parts":[["2022"]]},"page":"43-52","title":"PENGARUH PEMBERIAN DOSIS Trichoderma sp. DAN DOSIS PUPUK KANDANG SAPI TERHADAP PERTUMBUHAN DAN HASIL TANAMAN CABAI RAWIT (Capsicum frutescens L.)","type":"article-journal","volume":"22"},"uris":["http://www.mendeley.com/documents/?uuid=0e56c255-aa4d-4e1e-bd70-028a8f142e56"]}],"mendeley":{"formattedCitation":"(Agastya et al., 2022)","plainTextFormattedCitation":"(Agastya et al., 2022)","previouslyFormattedCitation":"(Agastya et al., 2022)"},"properties":{"noteIndex":0},"schema":"https://github.com/citation-style-language/schema/raw/master/csl-citation.json"}</w:instrText>
      </w:r>
      <w:r w:rsidR="00F142F7">
        <w:rPr>
          <w:rStyle w:val="markedcontent"/>
          <w:rFonts w:ascii="Times New Roman" w:hAnsi="Times New Roman"/>
          <w:sz w:val="24"/>
          <w:szCs w:val="24"/>
          <w:lang w:val="en-US"/>
        </w:rPr>
        <w:fldChar w:fldCharType="separate"/>
      </w:r>
      <w:r w:rsidR="00F142F7" w:rsidRPr="00F142F7">
        <w:rPr>
          <w:rStyle w:val="markedcontent"/>
          <w:rFonts w:ascii="Times New Roman" w:hAnsi="Times New Roman"/>
          <w:noProof/>
          <w:sz w:val="24"/>
          <w:szCs w:val="24"/>
          <w:lang w:val="en-US"/>
        </w:rPr>
        <w:t>(Agastya et al., 2022)</w:t>
      </w:r>
      <w:r w:rsidR="00F142F7">
        <w:rPr>
          <w:rStyle w:val="markedcontent"/>
          <w:rFonts w:ascii="Times New Roman" w:hAnsi="Times New Roman"/>
          <w:sz w:val="24"/>
          <w:szCs w:val="24"/>
          <w:lang w:val="en-US"/>
        </w:rPr>
        <w:fldChar w:fldCharType="end"/>
      </w:r>
      <w:r w:rsidR="00E53C2E">
        <w:rPr>
          <w:rStyle w:val="markedcontent"/>
          <w:rFonts w:ascii="Times New Roman" w:hAnsi="Times New Roman"/>
          <w:sz w:val="24"/>
          <w:szCs w:val="24"/>
          <w:lang w:val="en-US"/>
        </w:rPr>
        <w:t xml:space="preserve">. </w:t>
      </w:r>
    </w:p>
    <w:p w14:paraId="1E92FAD8" w14:textId="02B8B825" w:rsidR="0023228F" w:rsidRPr="00651F41" w:rsidRDefault="00E53C2E" w:rsidP="007A33A0">
      <w:pPr>
        <w:spacing w:line="240" w:lineRule="auto"/>
        <w:ind w:left="0" w:firstLine="714"/>
        <w:rPr>
          <w:rFonts w:ascii="Times New Roman" w:hAnsi="Times New Roman"/>
          <w:sz w:val="24"/>
          <w:szCs w:val="24"/>
          <w:lang w:val="en-US"/>
        </w:rPr>
      </w:pPr>
      <w:r>
        <w:rPr>
          <w:rStyle w:val="markedcontent"/>
          <w:rFonts w:ascii="Times New Roman" w:hAnsi="Times New Roman"/>
          <w:sz w:val="24"/>
          <w:szCs w:val="24"/>
          <w:lang w:val="en-US"/>
        </w:rPr>
        <w:t>Hasil penelitian menunjukkan bahwa perlakuan pupuk organik yang diperkaya dengan</w:t>
      </w:r>
      <w:r w:rsidR="00B56741">
        <w:rPr>
          <w:rStyle w:val="markedcontent"/>
          <w:rFonts w:ascii="Times New Roman" w:hAnsi="Times New Roman"/>
          <w:sz w:val="24"/>
          <w:szCs w:val="24"/>
          <w:lang w:val="en-US"/>
        </w:rPr>
        <w:t xml:space="preserve"> Trichoderma spp dapat meningkatkan komponen produksi tanaman baik umur panen, berat buah pertanaman, diamete buah, jumlah buah dan produktivitas. P</w:t>
      </w:r>
      <w:r w:rsidR="0023228F" w:rsidRPr="0023228F">
        <w:rPr>
          <w:rStyle w:val="markedcontent"/>
          <w:rFonts w:ascii="Times New Roman" w:hAnsi="Times New Roman"/>
          <w:sz w:val="24"/>
          <w:szCs w:val="24"/>
        </w:rPr>
        <w:t xml:space="preserve">erlakuan </w:t>
      </w:r>
      <w:r w:rsidR="0023228F" w:rsidRPr="00B56741">
        <w:rPr>
          <w:rStyle w:val="markedcontent"/>
          <w:rFonts w:ascii="Times New Roman" w:hAnsi="Times New Roman"/>
          <w:sz w:val="24"/>
          <w:szCs w:val="24"/>
        </w:rPr>
        <w:t>pupuk organi</w:t>
      </w:r>
      <w:r w:rsidR="00B56741" w:rsidRPr="00B56741">
        <w:rPr>
          <w:rStyle w:val="markedcontent"/>
          <w:rFonts w:ascii="Times New Roman" w:hAnsi="Times New Roman"/>
          <w:sz w:val="24"/>
          <w:szCs w:val="24"/>
          <w:lang w:val="en-US"/>
        </w:rPr>
        <w:t>k</w:t>
      </w:r>
      <w:r w:rsidR="0023228F" w:rsidRPr="00B56741">
        <w:rPr>
          <w:rStyle w:val="markedcontent"/>
          <w:rFonts w:ascii="Times New Roman" w:hAnsi="Times New Roman"/>
          <w:sz w:val="24"/>
          <w:szCs w:val="24"/>
        </w:rPr>
        <w:t xml:space="preserve"> yang diperkaya dengan Trichoderma Spp. mampu </w:t>
      </w:r>
      <w:r w:rsidR="00CA1379" w:rsidRPr="00B56741">
        <w:rPr>
          <w:rStyle w:val="markedcontent"/>
          <w:rFonts w:ascii="Times New Roman" w:hAnsi="Times New Roman"/>
          <w:sz w:val="24"/>
          <w:szCs w:val="24"/>
          <w:lang w:val="en-US"/>
        </w:rPr>
        <w:t>mempercepat umur</w:t>
      </w:r>
      <w:r w:rsidR="0023228F" w:rsidRPr="00B56741">
        <w:rPr>
          <w:rStyle w:val="markedcontent"/>
          <w:rFonts w:ascii="Times New Roman" w:hAnsi="Times New Roman"/>
          <w:sz w:val="24"/>
          <w:szCs w:val="24"/>
        </w:rPr>
        <w:t xml:space="preserve"> panen. </w:t>
      </w:r>
      <w:r w:rsidR="00B56741" w:rsidRPr="00B56741">
        <w:rPr>
          <w:rStyle w:val="markedcontent"/>
          <w:rFonts w:ascii="Times New Roman" w:hAnsi="Times New Roman"/>
          <w:sz w:val="24"/>
          <w:szCs w:val="24"/>
          <w:lang w:val="en-US"/>
        </w:rPr>
        <w:t xml:space="preserve">Hasil penelitian pada </w:t>
      </w:r>
      <w:r w:rsidR="00B56741" w:rsidRPr="00B56741">
        <w:rPr>
          <w:rFonts w:ascii="Times New Roman" w:hAnsi="Times New Roman"/>
          <w:bCs/>
          <w:sz w:val="24"/>
          <w:szCs w:val="24"/>
          <w:lang w:val="en-US"/>
        </w:rPr>
        <w:t>Gambar 1 menunjukkan bahwa perlakuan pupuk organik plus dapat menmpercepat umur panen tanaman tomat. Umur panen tercepat diperoleh pada perlakuan 15 t.ha</w:t>
      </w:r>
      <w:r w:rsidR="00B56741" w:rsidRPr="00B56741">
        <w:rPr>
          <w:rFonts w:ascii="Times New Roman" w:hAnsi="Times New Roman"/>
          <w:bCs/>
          <w:sz w:val="24"/>
          <w:szCs w:val="24"/>
          <w:vertAlign w:val="superscript"/>
          <w:lang w:val="en-US"/>
        </w:rPr>
        <w:t>-1</w:t>
      </w:r>
      <w:r w:rsidR="00B56741" w:rsidRPr="00B56741">
        <w:rPr>
          <w:rFonts w:ascii="Times New Roman" w:hAnsi="Times New Roman"/>
          <w:bCs/>
          <w:sz w:val="24"/>
          <w:szCs w:val="24"/>
          <w:lang w:val="en-US"/>
        </w:rPr>
        <w:t xml:space="preserve"> (P5) dengan umur 60,67 HSP yang berbeda tidak nyata dengan perlakuan dosis 12 t.ha</w:t>
      </w:r>
      <w:r w:rsidR="00B56741" w:rsidRPr="00B56741">
        <w:rPr>
          <w:rFonts w:ascii="Times New Roman" w:hAnsi="Times New Roman"/>
          <w:bCs/>
          <w:sz w:val="24"/>
          <w:szCs w:val="24"/>
          <w:vertAlign w:val="superscript"/>
          <w:lang w:val="en-US"/>
        </w:rPr>
        <w:t>-1</w:t>
      </w:r>
      <w:r w:rsidR="00B56741" w:rsidRPr="00B56741">
        <w:rPr>
          <w:rFonts w:ascii="Times New Roman" w:hAnsi="Times New Roman"/>
          <w:bCs/>
          <w:sz w:val="24"/>
          <w:szCs w:val="24"/>
          <w:vertAlign w:val="subscript"/>
          <w:lang w:val="en-US"/>
        </w:rPr>
        <w:t xml:space="preserve"> </w:t>
      </w:r>
      <w:r w:rsidR="00B56741" w:rsidRPr="00B56741">
        <w:rPr>
          <w:rFonts w:ascii="Times New Roman" w:hAnsi="Times New Roman"/>
          <w:bCs/>
          <w:sz w:val="24"/>
          <w:szCs w:val="24"/>
          <w:lang w:val="en-US"/>
        </w:rPr>
        <w:t>(P4), 9 t.ha</w:t>
      </w:r>
      <w:r w:rsidR="00B56741" w:rsidRPr="00B56741">
        <w:rPr>
          <w:rFonts w:ascii="Times New Roman" w:hAnsi="Times New Roman"/>
          <w:bCs/>
          <w:sz w:val="24"/>
          <w:szCs w:val="24"/>
          <w:vertAlign w:val="superscript"/>
          <w:lang w:val="en-US"/>
        </w:rPr>
        <w:t>-1</w:t>
      </w:r>
      <w:r w:rsidR="00B56741" w:rsidRPr="00B56741">
        <w:rPr>
          <w:rFonts w:ascii="Times New Roman" w:hAnsi="Times New Roman"/>
          <w:bCs/>
          <w:sz w:val="24"/>
          <w:szCs w:val="24"/>
          <w:vertAlign w:val="subscript"/>
          <w:lang w:val="en-US"/>
        </w:rPr>
        <w:t xml:space="preserve"> </w:t>
      </w:r>
      <w:r w:rsidR="00B56741" w:rsidRPr="00B56741">
        <w:rPr>
          <w:rFonts w:ascii="Times New Roman" w:hAnsi="Times New Roman"/>
          <w:bCs/>
          <w:sz w:val="24"/>
          <w:szCs w:val="24"/>
          <w:lang w:val="en-US"/>
        </w:rPr>
        <w:t>(P3), dan 6 t.ha</w:t>
      </w:r>
      <w:r w:rsidR="00B56741" w:rsidRPr="00B56741">
        <w:rPr>
          <w:rFonts w:ascii="Times New Roman" w:hAnsi="Times New Roman"/>
          <w:bCs/>
          <w:sz w:val="24"/>
          <w:szCs w:val="24"/>
          <w:vertAlign w:val="superscript"/>
          <w:lang w:val="en-US"/>
        </w:rPr>
        <w:t>-1</w:t>
      </w:r>
      <w:r w:rsidR="00B56741" w:rsidRPr="00B56741">
        <w:rPr>
          <w:rFonts w:ascii="Times New Roman" w:hAnsi="Times New Roman"/>
          <w:bCs/>
          <w:sz w:val="24"/>
          <w:szCs w:val="24"/>
          <w:vertAlign w:val="subscript"/>
          <w:lang w:val="en-US"/>
        </w:rPr>
        <w:t xml:space="preserve"> </w:t>
      </w:r>
      <w:r w:rsidR="00B56741" w:rsidRPr="00B56741">
        <w:rPr>
          <w:rFonts w:ascii="Times New Roman" w:hAnsi="Times New Roman"/>
          <w:bCs/>
          <w:sz w:val="24"/>
          <w:szCs w:val="24"/>
          <w:lang w:val="en-US"/>
        </w:rPr>
        <w:t>(P2), tetapi berbeda nyata dengan perlakuan 3 t.ha</w:t>
      </w:r>
      <w:r w:rsidR="00B56741" w:rsidRPr="00B56741">
        <w:rPr>
          <w:rFonts w:ascii="Times New Roman" w:hAnsi="Times New Roman"/>
          <w:bCs/>
          <w:sz w:val="24"/>
          <w:szCs w:val="24"/>
          <w:vertAlign w:val="superscript"/>
          <w:lang w:val="en-US"/>
        </w:rPr>
        <w:t>-1</w:t>
      </w:r>
      <w:r w:rsidR="00B56741" w:rsidRPr="00B56741">
        <w:rPr>
          <w:rFonts w:ascii="Times New Roman" w:hAnsi="Times New Roman"/>
          <w:bCs/>
          <w:sz w:val="24"/>
          <w:szCs w:val="24"/>
          <w:vertAlign w:val="subscript"/>
          <w:lang w:val="en-US"/>
        </w:rPr>
        <w:t xml:space="preserve"> </w:t>
      </w:r>
      <w:r w:rsidR="00B56741" w:rsidRPr="00B56741">
        <w:rPr>
          <w:rFonts w:ascii="Times New Roman" w:hAnsi="Times New Roman"/>
          <w:bCs/>
          <w:sz w:val="24"/>
          <w:szCs w:val="24"/>
          <w:lang w:val="en-US"/>
        </w:rPr>
        <w:t>(P1) dan tanpa perlakuan/kontrol (P0).</w:t>
      </w:r>
      <w:r w:rsidR="00B56741">
        <w:rPr>
          <w:rFonts w:ascii="Times New Roman" w:hAnsi="Times New Roman"/>
          <w:bCs/>
          <w:sz w:val="24"/>
          <w:szCs w:val="24"/>
          <w:lang w:val="en-US"/>
        </w:rPr>
        <w:t xml:space="preserve"> </w:t>
      </w:r>
      <w:r w:rsidR="0023228F" w:rsidRPr="0023228F">
        <w:rPr>
          <w:rStyle w:val="markedcontent"/>
          <w:rFonts w:ascii="Times New Roman" w:hAnsi="Times New Roman"/>
          <w:sz w:val="24"/>
          <w:szCs w:val="24"/>
        </w:rPr>
        <w:t xml:space="preserve">Beberapa penelitian menunjukkan bahwa aplikasi </w:t>
      </w:r>
      <w:r w:rsidR="0023228F" w:rsidRPr="0023228F">
        <w:rPr>
          <w:rStyle w:val="markedcontent"/>
          <w:rFonts w:ascii="Times New Roman" w:hAnsi="Times New Roman"/>
          <w:sz w:val="24"/>
          <w:szCs w:val="24"/>
        </w:rPr>
        <w:lastRenderedPageBreak/>
        <w:t xml:space="preserve">Trichoderma Spp. pada tanaman mampu mempercepat pembungaan </w:t>
      </w:r>
      <w:r w:rsidR="006E192A">
        <w:rPr>
          <w:rStyle w:val="markedcontent"/>
          <w:rFonts w:ascii="Times New Roman" w:hAnsi="Times New Roman"/>
          <w:sz w:val="24"/>
          <w:szCs w:val="24"/>
          <w:lang w:val="en-US"/>
        </w:rPr>
        <w:t xml:space="preserve">dan umur panen </w:t>
      </w:r>
      <w:r w:rsidR="0023228F" w:rsidRPr="0023228F">
        <w:rPr>
          <w:rStyle w:val="markedcontent"/>
          <w:rFonts w:ascii="Times New Roman" w:hAnsi="Times New Roman"/>
          <w:sz w:val="24"/>
          <w:szCs w:val="24"/>
        </w:rPr>
        <w:t xml:space="preserve">pada tanaman tomat, </w:t>
      </w:r>
      <w:r w:rsidR="0023228F" w:rsidRPr="0023228F">
        <w:rPr>
          <w:rFonts w:ascii="Times New Roman" w:hAnsi="Times New Roman"/>
          <w:sz w:val="24"/>
          <w:szCs w:val="24"/>
        </w:rPr>
        <w:t>Freesia reflacta ‘Argentea’, Begonia × tuberhybrida ‘Picotee Sunburst’, dan Tulipa</w:t>
      </w:r>
      <w:r w:rsidR="00293414">
        <w:rPr>
          <w:rFonts w:ascii="Times New Roman" w:hAnsi="Times New Roman"/>
          <w:sz w:val="24"/>
          <w:szCs w:val="24"/>
          <w:lang w:val="en-US"/>
        </w:rPr>
        <w:t xml:space="preserve"> </w:t>
      </w:r>
      <w:r w:rsidR="0023228F" w:rsidRPr="0023228F">
        <w:rPr>
          <w:rFonts w:ascii="Times New Roman" w:hAnsi="Times New Roman"/>
          <w:sz w:val="24"/>
          <w:szCs w:val="24"/>
        </w:rPr>
        <w:t xml:space="preserve"> ‘Golden Parade’  </w:t>
      </w:r>
      <w:r w:rsidR="0023228F" w:rsidRPr="0023228F">
        <w:rPr>
          <w:rFonts w:ascii="Times New Roman" w:hAnsi="Times New Roman"/>
          <w:sz w:val="24"/>
          <w:szCs w:val="24"/>
        </w:rPr>
        <w:fldChar w:fldCharType="begin" w:fldLock="1"/>
      </w:r>
      <w:r w:rsidR="00231CE9">
        <w:rPr>
          <w:rFonts w:ascii="Times New Roman" w:hAnsi="Times New Roman"/>
          <w:sz w:val="24"/>
          <w:szCs w:val="24"/>
        </w:rPr>
        <w:instrText>ADDIN CSL_CITATION {"citationItems":[{"id":"ITEM-1","itemData":{"ISSN":"1998-2003","abstract":"An experiment was conducted at evaluate the effects of trichoderma on growth and yield of tomato. Four different trichoderma concentrations were used as treatments, viz., T0, control; T1, 100 g/m 2 ; T2, 200 g/m 2 and T3, 300 g/m 2 and was conducted in randomized completely block design (RCBD) with four replications. Trichoderma concentrations were showed significant variation among the growth and yield characteristics of tomato. Highest yield per plant of tomato (3.0 kg) obtained in T1 (100 g/m 2) treatment and lowest (1.4 kg) was in control. Results also revealed that T1 (87.1%) showed the higher seedling survival rate than the control (57.9%).","author":[{"dropping-particle":"","family":"Uddin","given":"Jamal","non-dropping-particle":"","parse-names":false,"suffix":""},{"dropping-particle":"","family":"Rahman","given":"Sk Sadikur","non-dropping-particle":"","parse-names":false,"suffix":""},{"dropping-particle":"","family":"Ahmad","given":"Hasib","non-dropping-particle":"","parse-names":false,"suffix":""},{"dropping-particle":"","family":"Uddin","given":"A F M Jamal","non-dropping-particle":"","parse-names":false,"suffix":""},{"dropping-particle":"","family":"Hussain","given":"M S","non-dropping-particle":"","parse-names":false,"suffix":""},{"dropping-particle":"","family":"Rahman","given":"Sk S","non-dropping-particle":"","parse-names":false,"suffix":""},{"dropping-particle":"","family":"Ahmad","given":"H","non-dropping-particle":"","parse-names":false,"suffix":""},{"dropping-particle":"","family":"Roni","given":"M Z K","non-dropping-particle":"","parse-names":false,"suffix":""}],"container-title":"Bangladesh Res. Pub. J","id":"ITEM-1","issue":"3","issued":{"date-parts":[["2015"]]},"page":"228-232","title":"Effect of Trichoderma Concentrations on Growth and Yield of Tomato","type":"article-journal","volume":"11"},"uris":["http://www.mendeley.com/documents/?uuid=9915ea90-9d15-4742-abf7-b02c23cebdc9","http://www.mendeley.com/documents/?uuid=cd33c24e-ce94-4034-808c-6981f022d187"]}],"mendeley":{"formattedCitation":"(Uddin et al., 2015)","manualFormatting":"(Uddin et al., 2015; ","plainTextFormattedCitation":"(Uddin et al., 2015)","previouslyFormattedCitation":"(Uddin et al., 2015)"},"properties":{"noteIndex":0},"schema":"https://github.com/citation-style-language/schema/raw/master/csl-citation.json"}</w:instrText>
      </w:r>
      <w:r w:rsidR="0023228F" w:rsidRPr="0023228F">
        <w:rPr>
          <w:rFonts w:ascii="Times New Roman" w:hAnsi="Times New Roman"/>
          <w:sz w:val="24"/>
          <w:szCs w:val="24"/>
        </w:rPr>
        <w:fldChar w:fldCharType="separate"/>
      </w:r>
      <w:r w:rsidR="0023228F" w:rsidRPr="0023228F">
        <w:rPr>
          <w:rFonts w:ascii="Times New Roman" w:hAnsi="Times New Roman"/>
          <w:noProof/>
          <w:sz w:val="24"/>
          <w:szCs w:val="24"/>
        </w:rPr>
        <w:t xml:space="preserve">(Uddin et al., 2015; </w:t>
      </w:r>
      <w:r w:rsidR="0023228F" w:rsidRPr="0023228F">
        <w:rPr>
          <w:rFonts w:ascii="Times New Roman" w:hAnsi="Times New Roman"/>
          <w:sz w:val="24"/>
          <w:szCs w:val="24"/>
        </w:rPr>
        <w:fldChar w:fldCharType="end"/>
      </w:r>
      <w:r w:rsidR="0023228F" w:rsidRPr="0023228F">
        <w:rPr>
          <w:rFonts w:ascii="Times New Roman" w:hAnsi="Times New Roman"/>
          <w:noProof/>
          <w:sz w:val="24"/>
          <w:szCs w:val="24"/>
        </w:rPr>
        <w:t>Parade, 2019;</w:t>
      </w:r>
      <w:r w:rsidR="0023228F" w:rsidRPr="0023228F">
        <w:rPr>
          <w:rFonts w:ascii="Times New Roman" w:hAnsi="Times New Roman"/>
          <w:sz w:val="24"/>
          <w:szCs w:val="24"/>
        </w:rPr>
        <w:t xml:space="preserve"> </w:t>
      </w:r>
      <w:r w:rsidR="0023228F" w:rsidRPr="0023228F">
        <w:rPr>
          <w:rFonts w:ascii="Times New Roman" w:hAnsi="Times New Roman"/>
          <w:sz w:val="24"/>
          <w:szCs w:val="24"/>
        </w:rPr>
        <w:fldChar w:fldCharType="begin" w:fldLock="1"/>
      </w:r>
      <w:r w:rsidR="00231CE9">
        <w:rPr>
          <w:rFonts w:ascii="Times New Roman" w:hAnsi="Times New Roman"/>
          <w:sz w:val="24"/>
          <w:szCs w:val="24"/>
        </w:rPr>
        <w:instrText>ADDIN CSL_CITATION {"citationItems":[{"id":"ITEM-1","itemData":{"DOI":"10.17221/35/2019-HORTSCI","ISSN":"0862867X","abstract":"The flowering and quality of Freesia refracta Klatt 'Argentea' were assessed after the application of fungi of the Trichoderma genus and assimilation lighting. The assimilation lighting accelerated the flowering of the Freesia refracta 'Argentea' plants by 3-4 weeks. The fungi of the Trichoderma genus accelerated the flowering of the Freesia refracta 'Argentea' plants with light deficit by about one week. The assimilation lighting resulted in the development of shorter main inflorescence shoots regardless of the fact whether the plants had been treated with the fungi of the Trichoderma genus or not. The assimilation lighting and the fungi of the Trichoderma genus stimulated the development of lateral inflorescence shoots in the 'Argentea' cultivar. The fungi of the Trichoderma genus stimulated the development of flowers in the 'Argentea' cultivar. This effect was particularly noticeable when the plants were exposed to the assimilation lighting. The assimilation lighting stimulated the uptake of potassium in the 'Argentea' cultivar. The fungi of the Trichoderma genus stimulated the uptake of phosphorus and calcium in the plants underexposed to light. They also stimulated the uptake of potassium in the plants exposed to the assimilation lighting. The assimilation lighting stimulated the uptake of microelements. The fungi of the Trichoderma genus stimulated the uptake of iron, manganese and zinc both in the plants exposed to the assimilation lighting and those underexposed to light. The assimilation lighting combined with the treatment with the fungi of the Trichoderma genus stimulated the uptake of copper.","author":[{"dropping-particle":"","family":"Janowska","given":"Beata","non-dropping-particle":"","parse-names":false,"suffix":""},{"dropping-particle":"","family":"Andrzejak","given":"Roman","non-dropping-particle":"","parse-names":false,"suffix":""},{"dropping-particle":"","family":"Kosiada","given":"Tomasz","non-dropping-particle":"","parse-names":false,"suffix":""}],"container-title":"Horticultural Science","id":"ITEM-1","issue":"4","issued":{"date-parts":[["2020"]]},"page":"203-210","title":"The influence of fungi of the Trichoderma genus on the flowering of Freesia refracta Klatt 'Argentea' in winter","type":"article-journal","volume":"47"},"uris":["http://www.mendeley.com/documents/?uuid=3c147319-04bc-4f67-b1ac-0fc27b659a6e","http://www.mendeley.com/documents/?uuid=6e5c7f9b-c4ed-4ce4-99f9-21d8436a148a"]}],"mendeley":{"formattedCitation":"(Janowska et al., 2020)","manualFormatting":"Janowska et al., 2020","plainTextFormattedCitation":"(Janowska et al., 2020)","previouslyFormattedCitation":"(Janowska et al., 2020)"},"properties":{"noteIndex":0},"schema":"https://github.com/citation-style-language/schema/raw/master/csl-citation.json"}</w:instrText>
      </w:r>
      <w:r w:rsidR="0023228F" w:rsidRPr="0023228F">
        <w:rPr>
          <w:rFonts w:ascii="Times New Roman" w:hAnsi="Times New Roman"/>
          <w:sz w:val="24"/>
          <w:szCs w:val="24"/>
        </w:rPr>
        <w:fldChar w:fldCharType="separate"/>
      </w:r>
      <w:r w:rsidR="0023228F" w:rsidRPr="0023228F">
        <w:rPr>
          <w:rFonts w:ascii="Times New Roman" w:hAnsi="Times New Roman"/>
          <w:noProof/>
          <w:sz w:val="24"/>
          <w:szCs w:val="24"/>
        </w:rPr>
        <w:t>Janowska et al., 2020</w:t>
      </w:r>
      <w:r w:rsidR="0023228F" w:rsidRPr="0023228F">
        <w:rPr>
          <w:rFonts w:ascii="Times New Roman" w:hAnsi="Times New Roman"/>
          <w:sz w:val="24"/>
          <w:szCs w:val="24"/>
        </w:rPr>
        <w:fldChar w:fldCharType="end"/>
      </w:r>
      <w:r w:rsidR="0023228F" w:rsidRPr="0023228F">
        <w:rPr>
          <w:rFonts w:ascii="Times New Roman" w:hAnsi="Times New Roman"/>
          <w:sz w:val="24"/>
          <w:szCs w:val="24"/>
        </w:rPr>
        <w:t xml:space="preserve">; </w:t>
      </w:r>
      <w:r w:rsidR="0023228F" w:rsidRPr="0023228F">
        <w:rPr>
          <w:rFonts w:ascii="Times New Roman" w:hAnsi="Times New Roman"/>
          <w:sz w:val="24"/>
          <w:szCs w:val="24"/>
        </w:rPr>
        <w:fldChar w:fldCharType="begin" w:fldLock="1"/>
      </w:r>
      <w:r w:rsidR="00231CE9">
        <w:rPr>
          <w:rFonts w:ascii="Times New Roman" w:hAnsi="Times New Roman"/>
          <w:sz w:val="24"/>
          <w:szCs w:val="24"/>
        </w:rPr>
        <w:instrText>ADDIN CSL_CITATION {"citationItems":[{"id":"ITEM-1","itemData":{"DOI":"10.3390/agronomy11071278","ISSN":"20734395","abstract":"The aim of the study was to assess the influence of Trichoderma spp. and different fertilization levels on the flowering and nutritional status of Begonia × tuberhybrida Voss. ‘Picotee Sunburst’ plants. Before planting, the tubers were soaked in water or a mixture of spore of Trichoderma spp. (T. viride Schumach–Tv14, T. harzianum Rifai–Thr2, T. hamatum/Bonord/Bainier–Th15) in the form of a suspension for 24 h. The plants were fertilized every 7 days with the multi-component Peters Professional Allrounder fertilizer (20:20:20 + microelements) at a concentration of 0.0%, 0.2%, and 0.3%. Trichoderma spp. accelerated the flowering of the ‘Picotee Sunburst’ cultivar by 2.7–8.7 days, stimulated the development of buds and flowers in the plants and affected their size. The plants bloomed most intensively and had the biggest flowers after the treatment with the 0.3% fertilizer. Trichoderma spp. and the fertilization had no effect on the height of the plants and the number of shoots regardless of the fertilizer concentration, but they stimulated the development of leaves. Trichoderma spp. stimulated the production of chlorophyll. They did not affect the uptake of macroelements, but they stimulated the uptake of microelements (Zn, Fe, and B). The higher the fertilizer concentration was, the higher was the content of microelements in the plants.","author":[{"dropping-particle":"","family":"Andrzejak","given":"Roman","non-dropping-particle":"","parse-names":false,"suffix":""},{"dropping-particle":"","family":"Janowska","given":"Beata","non-dropping-particle":"","parse-names":false,"suffix":""},{"dropping-particle":"","family":"Reńska","given":"Beata","non-dropping-particle":"","parse-names":false,"suffix":""},{"dropping-particle":"","family":"Kosiada","given":"Tomasz","non-dropping-particle":"","parse-names":false,"suffix":""}],"container-title":"Agronomy","id":"ITEM-1","issue":"7","issued":{"date-parts":[["2021"]]},"page":"1-11","title":"Effect of trichoderma spp. And fertilization on the flowering of begonia × tuberhybrida voss. ‘picotee sunburst’","type":"article-journal","volume":"11"},"uris":["http://www.mendeley.com/documents/?uuid=93658618-27b8-4329-8faf-f8dab2b90de4","http://www.mendeley.com/documents/?uuid=b9a9e4e3-8f1a-49f7-a04a-ec749b149de5"]}],"mendeley":{"formattedCitation":"(Andrzejak et al., 2021)","manualFormatting":"Andrzejak et al., 2021","plainTextFormattedCitation":"(Andrzejak et al., 2021)","previouslyFormattedCitation":"(Andrzejak et al., 2021)"},"properties":{"noteIndex":0},"schema":"https://github.com/citation-style-language/schema/raw/master/csl-citation.json"}</w:instrText>
      </w:r>
      <w:r w:rsidR="0023228F" w:rsidRPr="0023228F">
        <w:rPr>
          <w:rFonts w:ascii="Times New Roman" w:hAnsi="Times New Roman"/>
          <w:sz w:val="24"/>
          <w:szCs w:val="24"/>
        </w:rPr>
        <w:fldChar w:fldCharType="separate"/>
      </w:r>
      <w:r w:rsidR="0023228F" w:rsidRPr="0023228F">
        <w:rPr>
          <w:rFonts w:ascii="Times New Roman" w:hAnsi="Times New Roman"/>
          <w:noProof/>
          <w:sz w:val="24"/>
          <w:szCs w:val="24"/>
        </w:rPr>
        <w:t>Andrzejak et al., 2021</w:t>
      </w:r>
      <w:r w:rsidR="0023228F" w:rsidRPr="0023228F">
        <w:rPr>
          <w:rFonts w:ascii="Times New Roman" w:hAnsi="Times New Roman"/>
          <w:sz w:val="24"/>
          <w:szCs w:val="24"/>
        </w:rPr>
        <w:fldChar w:fldCharType="end"/>
      </w:r>
      <w:r w:rsidR="0023228F" w:rsidRPr="0023228F">
        <w:rPr>
          <w:rFonts w:ascii="Times New Roman" w:hAnsi="Times New Roman"/>
          <w:sz w:val="24"/>
          <w:szCs w:val="24"/>
        </w:rPr>
        <w:fldChar w:fldCharType="begin" w:fldLock="1"/>
      </w:r>
      <w:r w:rsidR="00231CE9">
        <w:rPr>
          <w:rFonts w:ascii="Times New Roman" w:hAnsi="Times New Roman"/>
          <w:sz w:val="24"/>
          <w:szCs w:val="24"/>
        </w:rPr>
        <w:instrText>ADDIN CSL_CITATION {"citationItems":[{"id":"ITEM-1","itemData":{"abstract":"… that Tricho- derma species have effects on host plants like root and shoot development, forming resistance to biotic and abiotic stresses and nutritional … Mycorrhizal fungi and Trichoderma harzianum have shown to have a posi- tive effect, by mixing with garden substrates, on the …","author":[{"dropping-particle":"","family":"Parade","given":"Golden","non-dropping-particle":"","parse-names":false,"suffix":""}],"container-title":"Frenesius Environmental Bulletin","id":"ITEM-1","issue":"March","issued":{"date-parts":[["2019"]]},"title":"The effects of Trichoderma species on some parameters of the tulip (Tulipa gesneriana cv. \"Golden Parade\")","type":"article-journal"},"uris":["http://www.mendeley.com/documents/?uuid=9856b67a-fe30-42c5-a851-ce65d74acdf9","http://www.mendeley.com/documents/?uuid=9e1c0c68-f2fa-4ca0-80db-6ffd1daa9873"]}],"mendeley":{"formattedCitation":"(Parade, 2019)","manualFormatting":")","plainTextFormattedCitation":"(Parade, 2019)","previouslyFormattedCitation":"(Parade, 2019)"},"properties":{"noteIndex":0},"schema":"https://github.com/citation-style-language/schema/raw/master/csl-citation.json"}</w:instrText>
      </w:r>
      <w:r w:rsidR="0023228F" w:rsidRPr="0023228F">
        <w:rPr>
          <w:rFonts w:ascii="Times New Roman" w:hAnsi="Times New Roman"/>
          <w:sz w:val="24"/>
          <w:szCs w:val="24"/>
        </w:rPr>
        <w:fldChar w:fldCharType="separate"/>
      </w:r>
      <w:r w:rsidR="0023228F" w:rsidRPr="0023228F">
        <w:rPr>
          <w:rFonts w:ascii="Times New Roman" w:hAnsi="Times New Roman"/>
          <w:noProof/>
          <w:sz w:val="24"/>
          <w:szCs w:val="24"/>
        </w:rPr>
        <w:t>)</w:t>
      </w:r>
      <w:r w:rsidR="0023228F" w:rsidRPr="0023228F">
        <w:rPr>
          <w:rFonts w:ascii="Times New Roman" w:hAnsi="Times New Roman"/>
          <w:sz w:val="24"/>
          <w:szCs w:val="24"/>
        </w:rPr>
        <w:fldChar w:fldCharType="end"/>
      </w:r>
      <w:r w:rsidR="0023228F" w:rsidRPr="0023228F">
        <w:rPr>
          <w:rFonts w:ascii="Times New Roman" w:hAnsi="Times New Roman"/>
          <w:sz w:val="24"/>
          <w:szCs w:val="24"/>
        </w:rPr>
        <w:t>.</w:t>
      </w:r>
      <w:r w:rsidR="00B56741">
        <w:rPr>
          <w:rFonts w:ascii="Times New Roman" w:hAnsi="Times New Roman"/>
          <w:sz w:val="24"/>
          <w:szCs w:val="24"/>
          <w:lang w:val="en-US"/>
        </w:rPr>
        <w:t xml:space="preserve"> Cepatnya umur berbunga tanaman tomat diduga dipengaruhi pupuk organik plus. Pupuk organik plus kaya akan unsur fosfor yang berperan penting dalam mempercepat umur berbunga tanaman. Unsur fosfor tersebut berasal dari pupuk organik kotoran sapi dan kotoran kambing dan Tricoderma spp. Trichoderma dapat melarutkan fosfat yang tersedia di dalam tanah</w:t>
      </w:r>
      <w:r w:rsidR="00651F41">
        <w:rPr>
          <w:rFonts w:ascii="Times New Roman" w:hAnsi="Times New Roman"/>
          <w:sz w:val="24"/>
          <w:szCs w:val="24"/>
          <w:lang w:val="en-US"/>
        </w:rPr>
        <w:t xml:space="preserve"> dan meningkatkan hasil tanaman (</w:t>
      </w:r>
      <w:r w:rsidR="00651F41" w:rsidRPr="00873BF1">
        <w:rPr>
          <w:rFonts w:ascii="Times New Roman" w:eastAsia="Times New Roman" w:hAnsi="Times New Roman"/>
          <w:sz w:val="24"/>
          <w:szCs w:val="24"/>
        </w:rPr>
        <w:t xml:space="preserve">Asnidar </w:t>
      </w:r>
      <w:r w:rsidR="00651F41" w:rsidRPr="00873BF1">
        <w:rPr>
          <w:rFonts w:ascii="Times New Roman" w:eastAsia="Times New Roman" w:hAnsi="Times New Roman"/>
          <w:i/>
          <w:iCs/>
          <w:sz w:val="24"/>
          <w:szCs w:val="24"/>
        </w:rPr>
        <w:t xml:space="preserve">et al., </w:t>
      </w:r>
      <w:r w:rsidR="00651F41" w:rsidRPr="00873BF1">
        <w:rPr>
          <w:rFonts w:ascii="Times New Roman" w:eastAsia="Times New Roman" w:hAnsi="Times New Roman"/>
          <w:sz w:val="24"/>
          <w:szCs w:val="24"/>
        </w:rPr>
        <w:t xml:space="preserve">2021; Lima </w:t>
      </w:r>
      <w:r w:rsidR="00651F41" w:rsidRPr="00873BF1">
        <w:rPr>
          <w:rFonts w:ascii="Times New Roman" w:eastAsia="Times New Roman" w:hAnsi="Times New Roman"/>
          <w:i/>
          <w:iCs/>
          <w:sz w:val="24"/>
          <w:szCs w:val="24"/>
        </w:rPr>
        <w:t xml:space="preserve">et al., </w:t>
      </w:r>
      <w:r w:rsidR="00651F41" w:rsidRPr="00873BF1">
        <w:rPr>
          <w:rFonts w:ascii="Times New Roman" w:eastAsia="Times New Roman" w:hAnsi="Times New Roman"/>
          <w:sz w:val="24"/>
          <w:szCs w:val="24"/>
        </w:rPr>
        <w:t xml:space="preserve">2022; Rudresh </w:t>
      </w:r>
      <w:r w:rsidR="00651F41" w:rsidRPr="00873BF1">
        <w:rPr>
          <w:rFonts w:ascii="Times New Roman" w:eastAsia="Times New Roman" w:hAnsi="Times New Roman"/>
          <w:i/>
          <w:iCs/>
          <w:sz w:val="24"/>
          <w:szCs w:val="24"/>
        </w:rPr>
        <w:t xml:space="preserve">et al., </w:t>
      </w:r>
      <w:r w:rsidR="00651F41" w:rsidRPr="00873BF1">
        <w:rPr>
          <w:rFonts w:ascii="Times New Roman" w:eastAsia="Times New Roman" w:hAnsi="Times New Roman"/>
          <w:sz w:val="24"/>
          <w:szCs w:val="24"/>
        </w:rPr>
        <w:t>2005)</w:t>
      </w:r>
      <w:r w:rsidR="00651F41">
        <w:rPr>
          <w:rFonts w:ascii="Times New Roman" w:eastAsia="Times New Roman" w:hAnsi="Times New Roman"/>
          <w:sz w:val="24"/>
          <w:szCs w:val="24"/>
          <w:lang w:val="en-US"/>
        </w:rPr>
        <w:t>.</w:t>
      </w:r>
    </w:p>
    <w:p w14:paraId="29E36553" w14:textId="0BB0D25E" w:rsidR="00C74171" w:rsidRPr="00220BE6" w:rsidRDefault="0023228F" w:rsidP="00220BE6">
      <w:pPr>
        <w:pStyle w:val="NormalWeb"/>
        <w:spacing w:before="0" w:beforeAutospacing="0" w:after="120" w:afterAutospacing="0"/>
        <w:ind w:firstLine="720"/>
        <w:jc w:val="both"/>
        <w:rPr>
          <w:bCs/>
          <w:lang w:val="en-US"/>
        </w:rPr>
      </w:pPr>
      <w:r w:rsidRPr="0023228F">
        <w:t>Hasil penelitian menunjukkan bahwa pupuk organi</w:t>
      </w:r>
      <w:r w:rsidR="00FE0183">
        <w:rPr>
          <w:lang w:val="en-US"/>
        </w:rPr>
        <w:t>k</w:t>
      </w:r>
      <w:r w:rsidRPr="0023228F">
        <w:t xml:space="preserve"> plus yang diformulasikan dengan Trichoderma spp. juga mampu meningkatkan jumlah buah, </w:t>
      </w:r>
      <w:r w:rsidR="00651F41">
        <w:rPr>
          <w:lang w:val="en-US"/>
        </w:rPr>
        <w:t xml:space="preserve">diameter buah, </w:t>
      </w:r>
      <w:r w:rsidRPr="0023228F">
        <w:t xml:space="preserve">berat buah, dan produktivitas tanaman tomat per hektar. </w:t>
      </w:r>
      <w:r w:rsidR="00220BE6">
        <w:rPr>
          <w:lang w:val="en-US"/>
        </w:rPr>
        <w:t xml:space="preserve"> Hasil penelitian pada </w:t>
      </w:r>
      <w:r w:rsidR="00220BE6" w:rsidRPr="0023228F">
        <w:rPr>
          <w:bCs/>
          <w:lang w:val="en-US"/>
        </w:rPr>
        <w:t>Gambar 5 menunjukkan bahwa perlakuan pupuk organik plus dapat meningkatkan produktivitas tanaman tomat. Produktivitas tertinggi diperoleh pada perlakuan 15 t.ha</w:t>
      </w:r>
      <w:r w:rsidR="00220BE6" w:rsidRPr="0023228F">
        <w:rPr>
          <w:bCs/>
          <w:vertAlign w:val="superscript"/>
          <w:lang w:val="en-US"/>
        </w:rPr>
        <w:t>-1</w:t>
      </w:r>
      <w:r w:rsidR="00220BE6" w:rsidRPr="0023228F">
        <w:rPr>
          <w:bCs/>
          <w:lang w:val="en-US"/>
        </w:rPr>
        <w:t xml:space="preserve"> (P5) sebesar 30,42 t.ha</w:t>
      </w:r>
      <w:r w:rsidR="00220BE6" w:rsidRPr="0023228F">
        <w:rPr>
          <w:bCs/>
          <w:vertAlign w:val="superscript"/>
          <w:lang w:val="en-US"/>
        </w:rPr>
        <w:t>-1</w:t>
      </w:r>
      <w:r w:rsidR="00220BE6" w:rsidRPr="0023228F">
        <w:rPr>
          <w:bCs/>
          <w:lang w:val="en-US"/>
        </w:rPr>
        <w:t xml:space="preserve"> yang berbeda tidak nyata dengan perlakuan dosis 12 t.ha</w:t>
      </w:r>
      <w:r w:rsidR="00220BE6" w:rsidRPr="0023228F">
        <w:rPr>
          <w:bCs/>
          <w:vertAlign w:val="superscript"/>
          <w:lang w:val="en-US"/>
        </w:rPr>
        <w:t>-1</w:t>
      </w:r>
      <w:r w:rsidR="00220BE6" w:rsidRPr="0023228F">
        <w:rPr>
          <w:bCs/>
          <w:vertAlign w:val="subscript"/>
          <w:lang w:val="en-US"/>
        </w:rPr>
        <w:t xml:space="preserve"> </w:t>
      </w:r>
      <w:r w:rsidR="00220BE6" w:rsidRPr="0023228F">
        <w:rPr>
          <w:bCs/>
          <w:lang w:val="en-US"/>
        </w:rPr>
        <w:t>(P4) dan 9 t.ha</w:t>
      </w:r>
      <w:r w:rsidR="00220BE6" w:rsidRPr="0023228F">
        <w:rPr>
          <w:bCs/>
          <w:vertAlign w:val="superscript"/>
          <w:lang w:val="en-US"/>
        </w:rPr>
        <w:t>-1</w:t>
      </w:r>
      <w:r w:rsidR="00220BE6" w:rsidRPr="0023228F">
        <w:rPr>
          <w:bCs/>
          <w:vertAlign w:val="subscript"/>
          <w:lang w:val="en-US"/>
        </w:rPr>
        <w:t xml:space="preserve"> </w:t>
      </w:r>
      <w:r w:rsidR="00220BE6" w:rsidRPr="0023228F">
        <w:rPr>
          <w:bCs/>
          <w:lang w:val="en-US"/>
        </w:rPr>
        <w:t>(P3) tetapi berbeda nyata dengan perlakuan dosis 6 t.ha</w:t>
      </w:r>
      <w:r w:rsidR="00220BE6" w:rsidRPr="0023228F">
        <w:rPr>
          <w:bCs/>
          <w:vertAlign w:val="superscript"/>
          <w:lang w:val="en-US"/>
        </w:rPr>
        <w:t>-1</w:t>
      </w:r>
      <w:r w:rsidR="00220BE6" w:rsidRPr="0023228F">
        <w:rPr>
          <w:bCs/>
          <w:vertAlign w:val="subscript"/>
          <w:lang w:val="en-US"/>
        </w:rPr>
        <w:t xml:space="preserve"> </w:t>
      </w:r>
      <w:r w:rsidR="00220BE6" w:rsidRPr="0023228F">
        <w:rPr>
          <w:bCs/>
          <w:lang w:val="en-US"/>
        </w:rPr>
        <w:t>(P2), 3 t.ha</w:t>
      </w:r>
      <w:r w:rsidR="00220BE6" w:rsidRPr="0023228F">
        <w:rPr>
          <w:bCs/>
          <w:vertAlign w:val="superscript"/>
          <w:lang w:val="en-US"/>
        </w:rPr>
        <w:t>-1</w:t>
      </w:r>
      <w:r w:rsidR="00220BE6" w:rsidRPr="0023228F">
        <w:rPr>
          <w:bCs/>
          <w:vertAlign w:val="subscript"/>
          <w:lang w:val="en-US"/>
        </w:rPr>
        <w:t xml:space="preserve"> </w:t>
      </w:r>
      <w:r w:rsidR="00220BE6" w:rsidRPr="0023228F">
        <w:rPr>
          <w:bCs/>
          <w:lang w:val="en-US"/>
        </w:rPr>
        <w:t>(P1) dan tanpa perlakuan/kontrol (P0).</w:t>
      </w:r>
      <w:r w:rsidR="00220BE6">
        <w:rPr>
          <w:bCs/>
          <w:lang w:val="en-US"/>
        </w:rPr>
        <w:t xml:space="preserve"> </w:t>
      </w:r>
      <w:r w:rsidRPr="0023228F">
        <w:t xml:space="preserve">Penelitian ini sejalan dengan </w:t>
      </w:r>
      <w:r w:rsidRPr="0023228F">
        <w:fldChar w:fldCharType="begin" w:fldLock="1"/>
      </w:r>
      <w:r w:rsidR="00231CE9">
        <w:instrText>ADDIN CSL_CITATION {"citationItems":[{"id":"ITEM-1","itemData":{"ISSN":"1998-2003","abstract":"An experiment was conducted at evaluate the effects of trichoderma on growth and yield of tomato. Four different trichoderma concentrations were used as treatments, viz., T0, control; T1, 100 g/m 2 ; T2, 200 g/m 2 and T3, 300 g/m 2 and was conducted in randomized completely block design (RCBD) with four replications. Trichoderma concentrations were showed significant variation among the growth and yield characteristics of tomato. Highest yield per plant of tomato (3.0 kg) obtained in T1 (100 g/m 2) treatment and lowest (1.4 kg) was in control. Results also revealed that T1 (87.1%) showed the higher seedling survival rate than the control (57.9%).","author":[{"dropping-particle":"","family":"Uddin","given":"Jamal","non-dropping-particle":"","parse-names":false,"suffix":""},{"dropping-particle":"","family":"Rahman","given":"Sk Sadikur","non-dropping-particle":"","parse-names":false,"suffix":""},{"dropping-particle":"","family":"Ahmad","given":"Hasib","non-dropping-particle":"","parse-names":false,"suffix":""},{"dropping-particle":"","family":"Uddin","given":"A F M Jamal","non-dropping-particle":"","parse-names":false,"suffix":""},{"dropping-particle":"","family":"Hussain","given":"M S","non-dropping-particle":"","parse-names":false,"suffix":""},{"dropping-particle":"","family":"Rahman","given":"Sk S","non-dropping-particle":"","parse-names":false,"suffix":""},{"dropping-particle":"","family":"Ahmad","given":"H","non-dropping-particle":"","parse-names":false,"suffix":""},{"dropping-particle":"","family":"Roni","given":"M Z K","non-dropping-particle":"","parse-names":false,"suffix":""}],"container-title":"Bangladesh Res. Pub. J","id":"ITEM-1","issue":"3","issued":{"date-parts":[["2015"]]},"page":"228-232","title":"Effect of Trichoderma Concentrations on Growth and Yield of Tomato","type":"article-journal","volume":"11"},"uris":["http://www.mendeley.com/documents/?uuid=cd33c24e-ce94-4034-808c-6981f022d187","http://www.mendeley.com/documents/?uuid=9915ea90-9d15-4742-abf7-b02c23cebdc9"]}],"mendeley":{"formattedCitation":"(Uddin et al., 2015)","plainTextFormattedCitation":"(Uddin et al., 2015)","previouslyFormattedCitation":"(Uddin et al., 2015)"},"properties":{"noteIndex":0},"schema":"https://github.com/citation-style-language/schema/raw/master/csl-citation.json"}</w:instrText>
      </w:r>
      <w:r w:rsidRPr="0023228F">
        <w:fldChar w:fldCharType="separate"/>
      </w:r>
      <w:r w:rsidRPr="0023228F">
        <w:rPr>
          <w:noProof/>
        </w:rPr>
        <w:t>(Uddin et al., 2015)</w:t>
      </w:r>
      <w:r w:rsidRPr="0023228F">
        <w:fldChar w:fldCharType="end"/>
      </w:r>
      <w:r w:rsidRPr="0023228F">
        <w:t xml:space="preserve">, yang menyatakan bahwa penambahan Trichoderma spp. dapat meningkatkan jumlah buah dan produksi tanaman tomat. </w:t>
      </w:r>
      <w:r w:rsidRPr="0023228F">
        <w:fldChar w:fldCharType="begin" w:fldLock="1"/>
      </w:r>
      <w:r w:rsidR="00231CE9">
        <w:instrText>ADDIN CSL_CITATION {"citationItems":[{"id":"ITEM-1","itemData":{"DOI":"10.3390/agronomy13030901","ISSN":"20734395","abstract":"Tomato is a great source of bioactive compounds, is important for human health, and is cultivated worldwide. However, the high inputs required for its cultivation must be sustainably managed in order to limit yield losses, thus obtaining high-quality and environmentally friendly production. In this perspective, we compared four biostimulant treatments, i.e., Ascophyllum nodosum extract—Bio; microbial biostimulant containing the micro-organism Trichoderma afroharzianum—Mic; a combination of both—M-B; not treated—Control) and three mulch treatments (biodegradable film Ecovio—ECO; biodegradable film MaterBi®—NOV; bare soil—BS) and evaluated their effects on yield and quality traits in processing tomato. Both biodegradable films elicited a 27.0% yield increase compared to plants grown on bare soil, and biostimulants determined a 23.7% increase over the Control, with the best performance recorded for M-B (+24.8%). Biodegradable MaterBi® film (NOV) was associated with higher total soluble solids (TSS) and firmness values (average of 4.9 °Brix and 1.30 kg cm−2, respectively), even if a significant effect of biostimulants was observed only for the second element. Carotenoid content was higher in non-treated plants grown on bare soil as well as hydrophilic antioxidant activity (AA), but in this case, no differences between biostimulant treatments were recorded. The lipophilic AA in NOV-treated plants was about six and four times higher than observed in BS and ECO treatments, respectively; NOV also caused a 38.7% increase in ascorbic acid content over the Control but was not different from ECO. All biostimulant treatments elicited a 30% increase in phenol content compared to Control plants. Our findings highlight that microbial biostimulants based on A. nodosum extract and T. afroharzianum (both applied singularly and combined) can be considered a sustainable tool for increasing yield and improve some quality traits of processing tomato; in addition, we also confirmed the capability of biodegradable mulches, in particular, MaterBi®, to enhance the agronomic performance of tomato.","author":[{"dropping-particle":"","family":"Mola","given":"Ida","non-dropping-particle":"Di","parse-names":false,"suffix":""},{"dropping-particle":"","family":"Ottaiano","given":"Lucia","non-dropping-particle":"","parse-names":false,"suffix":""},{"dropping-particle":"","family":"Cozzolino","given":"Eugenio","non-dropping-particle":"","parse-names":false,"suffix":""},{"dropping-particle":"","family":"Marra","given":"Roberta","non-dropping-particle":"","parse-names":false,"suffix":""},{"dropping-particle":"","family":"Vitale","given":"Stefania","non-dropping-particle":"","parse-names":false,"suffix":""},{"dropping-particle":"","family":"Pironti","given":"Angela","non-dropping-particle":"","parse-names":false,"suffix":""},{"dropping-particle":"","family":"Fiorentino","given":"Nunzio","non-dropping-particle":"","parse-names":false,"suffix":""},{"dropping-particle":"","family":"Mori","given":"Mauro","non-dropping-particle":"","parse-names":false,"suffix":""}],"container-title":"Agronomy","id":"ITEM-1","issue":"3","issued":{"date-parts":[["2023"]]},"title":"Yield and Quality of Processing Tomato as Improved by Biostimulants Based on Trichoderma sp. and Ascophyllum nodosum and Biodegradable Mulching Films","type":"article-journal","volume":"13"},"uris":["http://www.mendeley.com/documents/?uuid=143e557c-0c47-45fd-8e8a-d7ba57df7686","http://www.mendeley.com/documents/?uuid=7e599a03-2214-4351-b5a3-7b79c6adc3ef"]}],"mendeley":{"formattedCitation":"(Di Mola et al., 2023)","manualFormatting":"Di Mola et al., (2023)","plainTextFormattedCitation":"(Di Mola et al., 2023)","previouslyFormattedCitation":"(Di Mola et al., 2023)"},"properties":{"noteIndex":0},"schema":"https://github.com/citation-style-language/schema/raw/master/csl-citation.json"}</w:instrText>
      </w:r>
      <w:r w:rsidRPr="0023228F">
        <w:fldChar w:fldCharType="separate"/>
      </w:r>
      <w:r w:rsidRPr="0023228F">
        <w:rPr>
          <w:noProof/>
        </w:rPr>
        <w:t>Di Mola et al., (2023)</w:t>
      </w:r>
      <w:r w:rsidRPr="0023228F">
        <w:fldChar w:fldCharType="end"/>
      </w:r>
      <w:r w:rsidRPr="0023228F">
        <w:t xml:space="preserve">, juga menyatakan bahwa selain meningkatkan jumlah dan bobot buah serta hasil panen juga meningkatkan kualitas buah pada tanaman tomat. Hasil penelitian lain menunjukkan bahwa Trichoderma spp dapat meningkatkan jumlah dan kualitas klorofil pada daun, yang diduga berkorelasi dengan peningkatan laju fotosintesis sehingga produksinya menjadi lebih tinggi </w:t>
      </w:r>
      <w:r w:rsidRPr="0023228F">
        <w:fldChar w:fldCharType="begin" w:fldLock="1"/>
      </w:r>
      <w:r w:rsidR="00231CE9">
        <w:instrText>ADDIN CSL_CITATION {"citationItems":[{"id":"ITEM-1","itemData":{"ISSN":"1998-2003","abstract":"An experiment was conducted at evaluate the effects of trichoderma on growth and yield of tomato. Four different trichoderma concentrations were used as treatments, viz., T0, control; T1, 100 g/m 2 ; T2, 200 g/m 2 and T3, 300 g/m 2 and was conducted in randomized completely block design (RCBD) with four replications. Trichoderma concentrations were showed significant variation among the growth and yield characteristics of tomato. Highest yield per plant of tomato (3.0 kg) obtained in T1 (100 g/m 2) treatment and lowest (1.4 kg) was in control. Results also revealed that T1 (87.1%) showed the higher seedling survival rate than the control (57.9%).","author":[{"dropping-particle":"","family":"Uddin","given":"Jamal","non-dropping-particle":"","parse-names":false,"suffix":""},{"dropping-particle":"","family":"Rahman","given":"Sk Sadikur","non-dropping-particle":"","parse-names":false,"suffix":""},{"dropping-particle":"","family":"Ahmad","given":"Hasib","non-dropping-particle":"","parse-names":false,"suffix":""},{"dropping-particle":"","family":"Uddin","given":"A F M Jamal","non-dropping-particle":"","parse-names":false,"suffix":""},{"dropping-particle":"","family":"Hussain","given":"M S","non-dropping-particle":"","parse-names":false,"suffix":""},{"dropping-particle":"","family":"Rahman","given":"Sk S","non-dropping-particle":"","parse-names":false,"suffix":""},{"dropping-particle":"","family":"Ahmad","given":"H","non-dropping-particle":"","parse-names":false,"suffix":""},{"dropping-particle":"","family":"Roni","given":"M Z K","non-dropping-particle":"","parse-names":false,"suffix":""}],"container-title":"Bangladesh Res. Pub. J","id":"ITEM-1","issue":"3","issued":{"date-parts":[["2015"]]},"page":"228-232","title":"Effect of Trichoderma Concentrations on Growth and Yield of Tomato","type":"article-journal","volume":"11"},"uris":["http://www.mendeley.com/documents/?uuid=cd33c24e-ce94-4034-808c-6981f022d187","http://www.mendeley.com/documents/?uuid=9915ea90-9d15-4742-abf7-b02c23cebdc9"]}],"mendeley":{"formattedCitation":"(Uddin et al., 2015)","plainTextFormattedCitation":"(Uddin et al., 2015)","previouslyFormattedCitation":"(Uddin et al., 2015)"},"properties":{"noteIndex":0},"schema":"https://github.com/citation-style-language/schema/raw/master/csl-citation.json"}</w:instrText>
      </w:r>
      <w:r w:rsidRPr="0023228F">
        <w:fldChar w:fldCharType="separate"/>
      </w:r>
      <w:r w:rsidRPr="0023228F">
        <w:rPr>
          <w:noProof/>
        </w:rPr>
        <w:t>(Uddin et al., 2015)</w:t>
      </w:r>
      <w:r w:rsidRPr="0023228F">
        <w:fldChar w:fldCharType="end"/>
      </w:r>
      <w:r w:rsidR="00C74171" w:rsidRPr="00873BF1">
        <w:t xml:space="preserve">. </w:t>
      </w:r>
      <w:r w:rsidR="00220BE6">
        <w:rPr>
          <w:lang w:val="en-US"/>
        </w:rPr>
        <w:t xml:space="preserve"> </w:t>
      </w:r>
    </w:p>
    <w:p w14:paraId="30B3D8FC" w14:textId="77777777" w:rsidR="0023228F" w:rsidRPr="00491A5B" w:rsidRDefault="0023228F" w:rsidP="0023228F">
      <w:pPr>
        <w:spacing w:line="360" w:lineRule="auto"/>
        <w:rPr>
          <w:b/>
          <w:szCs w:val="24"/>
        </w:rPr>
      </w:pPr>
    </w:p>
    <w:p w14:paraId="4170F04B" w14:textId="77777777" w:rsidR="00E80C40" w:rsidRPr="00523518" w:rsidRDefault="00190AE0" w:rsidP="00580EDC">
      <w:pPr>
        <w:spacing w:after="120" w:line="240" w:lineRule="auto"/>
        <w:ind w:left="0" w:firstLine="0"/>
        <w:rPr>
          <w:rFonts w:ascii="Times New Roman" w:eastAsia="Times New Roman" w:hAnsi="Times New Roman"/>
          <w:b/>
          <w:sz w:val="24"/>
          <w:szCs w:val="24"/>
          <w:lang w:eastAsia="id-ID"/>
        </w:rPr>
      </w:pPr>
      <w:r w:rsidRPr="00523518">
        <w:rPr>
          <w:rFonts w:ascii="Times New Roman" w:eastAsia="Times New Roman" w:hAnsi="Times New Roman"/>
          <w:b/>
          <w:sz w:val="24"/>
          <w:szCs w:val="24"/>
          <w:lang w:eastAsia="id-ID"/>
        </w:rPr>
        <w:t>KE</w:t>
      </w:r>
      <w:r w:rsidR="00E80C40" w:rsidRPr="00523518">
        <w:rPr>
          <w:rFonts w:ascii="Times New Roman" w:eastAsia="Times New Roman" w:hAnsi="Times New Roman"/>
          <w:b/>
          <w:sz w:val="24"/>
          <w:szCs w:val="24"/>
          <w:lang w:eastAsia="id-ID"/>
        </w:rPr>
        <w:t>SIMPULAN DAN SARAN</w:t>
      </w:r>
    </w:p>
    <w:p w14:paraId="75BE10C6" w14:textId="1A75B54A" w:rsidR="00F61034" w:rsidRPr="0040109B" w:rsidRDefault="00F61034" w:rsidP="00F61034">
      <w:pPr>
        <w:pStyle w:val="Default"/>
        <w:ind w:firstLine="709"/>
        <w:jc w:val="both"/>
        <w:rPr>
          <w:bCs/>
          <w:lang w:val="en-US"/>
        </w:rPr>
      </w:pPr>
      <w:r w:rsidRPr="0040109B">
        <w:rPr>
          <w:bCs/>
          <w:lang w:val="en-US"/>
        </w:rPr>
        <w:t xml:space="preserve">Perlakuan pupuk organik plus dapat meningkatkan komponen produksi tanaman tomat yakni umur panen, jumlah buah, berat buah, diameter buah, dan produktivitas. Perlakuan terbaik diperoleh pada pupuk organik plus dosis 15  t.ha dibandingkan dengan perlakuan lainnya terutama tanpa perlakuan pupuk organik plus (kontrol). </w:t>
      </w:r>
    </w:p>
    <w:p w14:paraId="571CFF6D" w14:textId="0CB7474B" w:rsidR="00786379" w:rsidRPr="00523518" w:rsidRDefault="00F61034" w:rsidP="0040109B">
      <w:pPr>
        <w:spacing w:after="120" w:line="240" w:lineRule="auto"/>
        <w:ind w:left="0" w:firstLine="709"/>
        <w:rPr>
          <w:rFonts w:ascii="Times New Roman" w:hAnsi="Times New Roman"/>
          <w:sz w:val="24"/>
          <w:szCs w:val="24"/>
          <w:lang w:val="en-US"/>
        </w:rPr>
      </w:pPr>
      <w:r>
        <w:rPr>
          <w:rFonts w:ascii="Times New Roman" w:hAnsi="Times New Roman"/>
          <w:sz w:val="24"/>
          <w:szCs w:val="24"/>
          <w:lang w:val="en-US"/>
        </w:rPr>
        <w:t xml:space="preserve">Saran penulis </w:t>
      </w:r>
      <w:r w:rsidR="0040109B">
        <w:rPr>
          <w:rFonts w:ascii="Times New Roman" w:hAnsi="Times New Roman"/>
          <w:sz w:val="24"/>
          <w:szCs w:val="24"/>
          <w:lang w:val="en-US"/>
        </w:rPr>
        <w:t xml:space="preserve">untuk </w:t>
      </w:r>
      <w:r>
        <w:rPr>
          <w:rFonts w:ascii="Times New Roman" w:hAnsi="Times New Roman"/>
          <w:sz w:val="24"/>
          <w:szCs w:val="24"/>
          <w:lang w:val="en-US"/>
        </w:rPr>
        <w:t>masyarakat yang bercimpung di dalam budidaya</w:t>
      </w:r>
      <w:r w:rsidR="0040109B">
        <w:rPr>
          <w:rFonts w:ascii="Times New Roman" w:hAnsi="Times New Roman"/>
          <w:sz w:val="24"/>
          <w:szCs w:val="24"/>
          <w:lang w:val="en-US"/>
        </w:rPr>
        <w:t xml:space="preserve"> </w:t>
      </w:r>
      <w:r>
        <w:rPr>
          <w:rFonts w:ascii="Times New Roman" w:hAnsi="Times New Roman"/>
          <w:sz w:val="24"/>
          <w:szCs w:val="24"/>
          <w:lang w:val="en-US"/>
        </w:rPr>
        <w:t xml:space="preserve"> tanaman khususnya tanaman tomat agar menggunakan pupuk organik plus. </w:t>
      </w:r>
      <w:r w:rsidR="0040109B">
        <w:rPr>
          <w:rFonts w:ascii="Times New Roman" w:hAnsi="Times New Roman"/>
          <w:sz w:val="24"/>
          <w:szCs w:val="24"/>
          <w:lang w:val="en-US"/>
        </w:rPr>
        <w:t>Sementara untuk pemerintah agar menerapkan kebijakan untuk menggunakan pupuk organik dalam budidaya tanaman dan dilakukan produksi massal untuk produksi pupuk organik plus.</w:t>
      </w:r>
    </w:p>
    <w:p w14:paraId="0E7FCE65" w14:textId="77777777" w:rsidR="00523518" w:rsidRDefault="00523518" w:rsidP="00580EDC">
      <w:pPr>
        <w:spacing w:line="240" w:lineRule="auto"/>
        <w:ind w:left="0" w:firstLine="0"/>
        <w:rPr>
          <w:rFonts w:ascii="Times New Roman" w:eastAsia="Times New Roman" w:hAnsi="Times New Roman"/>
          <w:b/>
          <w:sz w:val="24"/>
          <w:szCs w:val="24"/>
          <w:lang w:val="en-US" w:eastAsia="id-ID"/>
        </w:rPr>
      </w:pPr>
    </w:p>
    <w:p w14:paraId="581DAB57" w14:textId="77777777" w:rsidR="00C424E4" w:rsidRPr="00190AE0" w:rsidRDefault="00C424E4" w:rsidP="00580EDC">
      <w:pPr>
        <w:spacing w:line="240" w:lineRule="auto"/>
        <w:ind w:left="0" w:firstLine="0"/>
        <w:rPr>
          <w:rFonts w:ascii="Times New Roman" w:eastAsia="Times New Roman" w:hAnsi="Times New Roman"/>
          <w:b/>
          <w:sz w:val="24"/>
          <w:szCs w:val="24"/>
          <w:lang w:eastAsia="id-ID"/>
        </w:rPr>
      </w:pPr>
      <w:r w:rsidRPr="00190AE0">
        <w:rPr>
          <w:rFonts w:ascii="Times New Roman" w:eastAsia="Times New Roman" w:hAnsi="Times New Roman"/>
          <w:b/>
          <w:sz w:val="24"/>
          <w:szCs w:val="24"/>
          <w:lang w:eastAsia="id-ID"/>
        </w:rPr>
        <w:t>DAFTAR PUSTAKA</w:t>
      </w:r>
    </w:p>
    <w:p w14:paraId="054320B8" w14:textId="77777777" w:rsidR="00190AE0" w:rsidRDefault="00190AE0" w:rsidP="00580EDC">
      <w:pPr>
        <w:pStyle w:val="NormalWeb"/>
        <w:spacing w:before="0" w:beforeAutospacing="0" w:after="0" w:afterAutospacing="0"/>
        <w:ind w:left="993" w:hanging="993"/>
        <w:jc w:val="both"/>
        <w:outlineLvl w:val="0"/>
      </w:pPr>
    </w:p>
    <w:p w14:paraId="34872A04" w14:textId="104BED5B" w:rsidR="00252EC4" w:rsidRPr="00252EC4" w:rsidRDefault="00231CE9" w:rsidP="00252EC4">
      <w:pPr>
        <w:widowControl w:val="0"/>
        <w:autoSpaceDE w:val="0"/>
        <w:autoSpaceDN w:val="0"/>
        <w:adjustRightInd w:val="0"/>
        <w:spacing w:line="240" w:lineRule="auto"/>
        <w:ind w:left="480" w:hanging="480"/>
        <w:rPr>
          <w:rFonts w:ascii="Times New Roman" w:hAnsi="Times New Roman"/>
          <w:noProof/>
          <w:sz w:val="24"/>
          <w:szCs w:val="24"/>
        </w:rPr>
      </w:pPr>
      <w:r>
        <w:fldChar w:fldCharType="begin" w:fldLock="1"/>
      </w:r>
      <w:r>
        <w:instrText xml:space="preserve">ADDIN Mendeley Bibliography CSL_BIBLIOGRAPHY </w:instrText>
      </w:r>
      <w:r>
        <w:fldChar w:fldCharType="separate"/>
      </w:r>
      <w:r w:rsidR="00252EC4" w:rsidRPr="00252EC4">
        <w:rPr>
          <w:rFonts w:ascii="Times New Roman" w:hAnsi="Times New Roman"/>
          <w:noProof/>
          <w:sz w:val="24"/>
          <w:szCs w:val="24"/>
        </w:rPr>
        <w:t xml:space="preserve">Agastya, I. M. I., Latifa, R., Fikrinda, W., &amp; Jappa, S. (2022). </w:t>
      </w:r>
      <w:r w:rsidR="003C4E8E" w:rsidRPr="003C4E8E">
        <w:rPr>
          <w:rFonts w:ascii="Times New Roman" w:hAnsi="Times New Roman"/>
          <w:b/>
          <w:bCs/>
          <w:i/>
          <w:iCs/>
          <w:noProof/>
          <w:sz w:val="24"/>
          <w:szCs w:val="24"/>
        </w:rPr>
        <w:t>Pengaruh Pemberian Dosis</w:t>
      </w:r>
      <w:r w:rsidR="00252EC4" w:rsidRPr="003C4E8E">
        <w:rPr>
          <w:rFonts w:ascii="Times New Roman" w:hAnsi="Times New Roman"/>
          <w:b/>
          <w:bCs/>
          <w:i/>
          <w:iCs/>
          <w:noProof/>
          <w:sz w:val="24"/>
          <w:szCs w:val="24"/>
        </w:rPr>
        <w:t xml:space="preserve"> Trichoderma </w:t>
      </w:r>
      <w:r w:rsidR="003C4E8E" w:rsidRPr="003C4E8E">
        <w:rPr>
          <w:rFonts w:ascii="Times New Roman" w:hAnsi="Times New Roman"/>
          <w:b/>
          <w:bCs/>
          <w:i/>
          <w:iCs/>
          <w:noProof/>
          <w:sz w:val="24"/>
          <w:szCs w:val="24"/>
          <w:lang w:val="en-US"/>
        </w:rPr>
        <w:t>s</w:t>
      </w:r>
      <w:r w:rsidR="003C4E8E" w:rsidRPr="003C4E8E">
        <w:rPr>
          <w:rFonts w:ascii="Times New Roman" w:hAnsi="Times New Roman"/>
          <w:b/>
          <w:bCs/>
          <w:i/>
          <w:iCs/>
          <w:noProof/>
          <w:sz w:val="24"/>
          <w:szCs w:val="24"/>
        </w:rPr>
        <w:t xml:space="preserve">p. </w:t>
      </w:r>
      <w:r w:rsidR="003C4E8E" w:rsidRPr="003C4E8E">
        <w:rPr>
          <w:rFonts w:ascii="Times New Roman" w:hAnsi="Times New Roman"/>
          <w:b/>
          <w:bCs/>
          <w:i/>
          <w:iCs/>
          <w:noProof/>
          <w:sz w:val="24"/>
          <w:szCs w:val="24"/>
          <w:lang w:val="en-US"/>
        </w:rPr>
        <w:t>d</w:t>
      </w:r>
      <w:r w:rsidR="003C4E8E" w:rsidRPr="003C4E8E">
        <w:rPr>
          <w:rFonts w:ascii="Times New Roman" w:hAnsi="Times New Roman"/>
          <w:b/>
          <w:bCs/>
          <w:i/>
          <w:iCs/>
          <w:noProof/>
          <w:sz w:val="24"/>
          <w:szCs w:val="24"/>
        </w:rPr>
        <w:t>an Dosis Pupuk Kandang Sapi Terhadap Pertumbuhan Dan Hasil Tanaman Cabai Rawit (</w:t>
      </w:r>
      <w:r w:rsidR="00252EC4" w:rsidRPr="003C4E8E">
        <w:rPr>
          <w:rFonts w:ascii="Times New Roman" w:hAnsi="Times New Roman"/>
          <w:b/>
          <w:bCs/>
          <w:i/>
          <w:iCs/>
          <w:noProof/>
          <w:sz w:val="24"/>
          <w:szCs w:val="24"/>
        </w:rPr>
        <w:t xml:space="preserve">Capsicum </w:t>
      </w:r>
      <w:r w:rsidR="003C4E8E" w:rsidRPr="003C4E8E">
        <w:rPr>
          <w:rFonts w:ascii="Times New Roman" w:hAnsi="Times New Roman"/>
          <w:b/>
          <w:bCs/>
          <w:i/>
          <w:iCs/>
          <w:noProof/>
          <w:sz w:val="24"/>
          <w:szCs w:val="24"/>
        </w:rPr>
        <w:lastRenderedPageBreak/>
        <w:t xml:space="preserve">Frutescens </w:t>
      </w:r>
      <w:r w:rsidR="00252EC4" w:rsidRPr="003C4E8E">
        <w:rPr>
          <w:rFonts w:ascii="Times New Roman" w:hAnsi="Times New Roman"/>
          <w:b/>
          <w:bCs/>
          <w:i/>
          <w:iCs/>
          <w:noProof/>
          <w:sz w:val="24"/>
          <w:szCs w:val="24"/>
        </w:rPr>
        <w:t>L</w:t>
      </w:r>
      <w:r w:rsidR="003C4E8E" w:rsidRPr="003C4E8E">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00252EC4" w:rsidRPr="00F67771">
        <w:rPr>
          <w:rFonts w:ascii="Times New Roman" w:hAnsi="Times New Roman"/>
          <w:noProof/>
          <w:sz w:val="24"/>
          <w:szCs w:val="24"/>
        </w:rPr>
        <w:t>Jurnal Buana Sains</w:t>
      </w:r>
      <w:r w:rsidR="003C4E8E" w:rsidRPr="00F67771">
        <w:rPr>
          <w:rFonts w:ascii="Times New Roman" w:hAnsi="Times New Roman"/>
          <w:noProof/>
          <w:sz w:val="24"/>
          <w:szCs w:val="24"/>
        </w:rPr>
        <w:t>,</w:t>
      </w:r>
      <w:r w:rsidR="003C4E8E" w:rsidRPr="00252EC4">
        <w:rPr>
          <w:rFonts w:ascii="Times New Roman" w:hAnsi="Times New Roman"/>
          <w:noProof/>
          <w:sz w:val="24"/>
          <w:szCs w:val="24"/>
        </w:rPr>
        <w:t xml:space="preserve"> </w:t>
      </w:r>
      <w:r w:rsidR="00F67771">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22</w:t>
      </w:r>
      <w:r w:rsidR="00F67771">
        <w:rPr>
          <w:rFonts w:ascii="Times New Roman" w:hAnsi="Times New Roman"/>
          <w:i/>
          <w:iCs/>
          <w:noProof/>
          <w:sz w:val="24"/>
          <w:szCs w:val="24"/>
          <w:lang w:val="en-US"/>
        </w:rPr>
        <w:t xml:space="preserve"> </w:t>
      </w:r>
      <w:r w:rsidR="00F67771">
        <w:rPr>
          <w:rFonts w:ascii="Times New Roman" w:hAnsi="Times New Roman"/>
          <w:noProof/>
          <w:sz w:val="24"/>
          <w:szCs w:val="24"/>
          <w:lang w:val="en-US"/>
        </w:rPr>
        <w:t xml:space="preserve">No. </w:t>
      </w:r>
      <w:r w:rsidR="003C4E8E" w:rsidRPr="00252EC4">
        <w:rPr>
          <w:rFonts w:ascii="Times New Roman" w:hAnsi="Times New Roman"/>
          <w:noProof/>
          <w:sz w:val="24"/>
          <w:szCs w:val="24"/>
        </w:rPr>
        <w:t xml:space="preserve">2, </w:t>
      </w:r>
      <w:r w:rsidR="00F67771">
        <w:rPr>
          <w:rFonts w:ascii="Times New Roman" w:hAnsi="Times New Roman"/>
          <w:noProof/>
          <w:sz w:val="24"/>
          <w:szCs w:val="24"/>
          <w:lang w:val="en-US"/>
        </w:rPr>
        <w:t xml:space="preserve"> Hal: </w:t>
      </w:r>
      <w:r w:rsidR="003C4E8E" w:rsidRPr="00252EC4">
        <w:rPr>
          <w:rFonts w:ascii="Times New Roman" w:hAnsi="Times New Roman"/>
          <w:noProof/>
          <w:sz w:val="24"/>
          <w:szCs w:val="24"/>
        </w:rPr>
        <w:t>43–52.</w:t>
      </w:r>
    </w:p>
    <w:p w14:paraId="4063A8DB" w14:textId="7C8838A3"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Andrzejak</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Janowska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Reńska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Kosiada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T</w:t>
      </w:r>
      <w:r w:rsidR="003C4E8E" w:rsidRPr="00252EC4">
        <w:rPr>
          <w:rFonts w:ascii="Times New Roman" w:hAnsi="Times New Roman"/>
          <w:noProof/>
          <w:sz w:val="24"/>
          <w:szCs w:val="24"/>
        </w:rPr>
        <w:t xml:space="preserve">. (2021). </w:t>
      </w:r>
      <w:r w:rsidRPr="00E2021A">
        <w:rPr>
          <w:rFonts w:ascii="Times New Roman" w:hAnsi="Times New Roman"/>
          <w:b/>
          <w:bCs/>
          <w:i/>
          <w:iCs/>
          <w:noProof/>
          <w:sz w:val="24"/>
          <w:szCs w:val="24"/>
        </w:rPr>
        <w:t xml:space="preserve">Effect </w:t>
      </w:r>
      <w:r w:rsidR="003C4E8E" w:rsidRPr="00E2021A">
        <w:rPr>
          <w:rFonts w:ascii="Times New Roman" w:hAnsi="Times New Roman"/>
          <w:b/>
          <w:bCs/>
          <w:i/>
          <w:iCs/>
          <w:noProof/>
          <w:sz w:val="24"/>
          <w:szCs w:val="24"/>
        </w:rPr>
        <w:t xml:space="preserve">Of Trichoderma Spp. </w:t>
      </w:r>
      <w:r w:rsidRPr="00E2021A">
        <w:rPr>
          <w:rFonts w:ascii="Times New Roman" w:hAnsi="Times New Roman"/>
          <w:b/>
          <w:bCs/>
          <w:i/>
          <w:iCs/>
          <w:noProof/>
          <w:sz w:val="24"/>
          <w:szCs w:val="24"/>
        </w:rPr>
        <w:t xml:space="preserve">And </w:t>
      </w:r>
      <w:r w:rsidR="003C4E8E" w:rsidRPr="00E2021A">
        <w:rPr>
          <w:rFonts w:ascii="Times New Roman" w:hAnsi="Times New Roman"/>
          <w:b/>
          <w:bCs/>
          <w:i/>
          <w:iCs/>
          <w:noProof/>
          <w:sz w:val="24"/>
          <w:szCs w:val="24"/>
        </w:rPr>
        <w:t>Fertilization On The Flowering Of Begonia × Tuberhybrida Voss. ‘Picotee Sunburst.’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Agronomy</w:t>
      </w:r>
      <w:r w:rsidR="003C4E8E" w:rsidRPr="00252EC4">
        <w:rPr>
          <w:rFonts w:ascii="Times New Roman" w:hAnsi="Times New Roman"/>
          <w:noProof/>
          <w:sz w:val="24"/>
          <w:szCs w:val="24"/>
        </w:rPr>
        <w:t xml:space="preserve">, </w:t>
      </w:r>
      <w:r w:rsidR="00E2021A">
        <w:rPr>
          <w:rFonts w:ascii="Times New Roman" w:hAnsi="Times New Roman"/>
          <w:noProof/>
          <w:sz w:val="24"/>
          <w:szCs w:val="24"/>
          <w:lang w:val="en-US"/>
        </w:rPr>
        <w:t>Vo</w:t>
      </w:r>
      <w:r w:rsidR="00E2021A" w:rsidRPr="00E2021A">
        <w:rPr>
          <w:rFonts w:ascii="Times New Roman" w:hAnsi="Times New Roman"/>
          <w:noProof/>
          <w:sz w:val="24"/>
          <w:szCs w:val="24"/>
          <w:lang w:val="en-US"/>
        </w:rPr>
        <w:t xml:space="preserve">l. </w:t>
      </w:r>
      <w:r w:rsidR="003C4E8E" w:rsidRPr="00E2021A">
        <w:rPr>
          <w:rFonts w:ascii="Times New Roman" w:hAnsi="Times New Roman"/>
          <w:noProof/>
          <w:sz w:val="24"/>
          <w:szCs w:val="24"/>
        </w:rPr>
        <w:t>11</w:t>
      </w:r>
      <w:r w:rsidR="00E2021A" w:rsidRPr="00E2021A">
        <w:rPr>
          <w:rFonts w:ascii="Times New Roman" w:hAnsi="Times New Roman"/>
          <w:noProof/>
          <w:sz w:val="24"/>
          <w:szCs w:val="24"/>
          <w:lang w:val="en-US"/>
        </w:rPr>
        <w:t xml:space="preserve"> No. </w:t>
      </w:r>
      <w:r w:rsidR="003C4E8E" w:rsidRPr="00E2021A">
        <w:rPr>
          <w:rFonts w:ascii="Times New Roman" w:hAnsi="Times New Roman"/>
          <w:noProof/>
          <w:sz w:val="24"/>
          <w:szCs w:val="24"/>
        </w:rPr>
        <w:t>7,</w:t>
      </w:r>
      <w:r w:rsidR="003C4E8E" w:rsidRPr="00252EC4">
        <w:rPr>
          <w:rFonts w:ascii="Times New Roman" w:hAnsi="Times New Roman"/>
          <w:noProof/>
          <w:sz w:val="24"/>
          <w:szCs w:val="24"/>
        </w:rPr>
        <w:t xml:space="preserve"> </w:t>
      </w:r>
      <w:r w:rsidR="00E2021A">
        <w:rPr>
          <w:rFonts w:ascii="Times New Roman" w:hAnsi="Times New Roman"/>
          <w:noProof/>
          <w:sz w:val="24"/>
          <w:szCs w:val="24"/>
          <w:lang w:val="en-US"/>
        </w:rPr>
        <w:t xml:space="preserve">Hal: </w:t>
      </w:r>
      <w:r w:rsidR="003C4E8E" w:rsidRPr="00252EC4">
        <w:rPr>
          <w:rFonts w:ascii="Times New Roman" w:hAnsi="Times New Roman"/>
          <w:noProof/>
          <w:sz w:val="24"/>
          <w:szCs w:val="24"/>
        </w:rPr>
        <w:t>1</w:t>
      </w:r>
      <w:r w:rsidR="00E2021A">
        <w:rPr>
          <w:rFonts w:ascii="Times New Roman" w:hAnsi="Times New Roman"/>
          <w:noProof/>
          <w:sz w:val="24"/>
          <w:szCs w:val="24"/>
          <w:lang w:val="en-US"/>
        </w:rPr>
        <w:t>-</w:t>
      </w:r>
      <w:r w:rsidR="003C4E8E" w:rsidRPr="00252EC4">
        <w:rPr>
          <w:rFonts w:ascii="Times New Roman" w:hAnsi="Times New Roman"/>
          <w:noProof/>
          <w:sz w:val="24"/>
          <w:szCs w:val="24"/>
        </w:rPr>
        <w:t>11. Https://Doi.Org/10.3390/Agronomy11071278</w:t>
      </w:r>
    </w:p>
    <w:p w14:paraId="4A51A563" w14:textId="1B0D030F"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Basir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Wahyudi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I</w:t>
      </w:r>
      <w:r w:rsidR="003C4E8E" w:rsidRPr="00252EC4">
        <w:rPr>
          <w:rFonts w:ascii="Times New Roman" w:hAnsi="Times New Roman"/>
          <w:noProof/>
          <w:sz w:val="24"/>
          <w:szCs w:val="24"/>
        </w:rPr>
        <w:t xml:space="preserve">. (2016). </w:t>
      </w:r>
      <w:r w:rsidR="00E2021A" w:rsidRPr="00E2021A">
        <w:rPr>
          <w:rFonts w:ascii="Times New Roman" w:hAnsi="Times New Roman"/>
          <w:b/>
          <w:bCs/>
          <w:i/>
          <w:iCs/>
          <w:noProof/>
          <w:sz w:val="24"/>
          <w:szCs w:val="24"/>
        </w:rPr>
        <w:t>Pengaruh Pemberian Pupuk Kandang Sapi Terhadap Serapan Fosfor Dan Hasil Tanaman Sawi Putih</w:t>
      </w:r>
      <w:r w:rsidRPr="00E2021A">
        <w:rPr>
          <w:rFonts w:ascii="Times New Roman" w:hAnsi="Times New Roman"/>
          <w:b/>
          <w:bCs/>
          <w:noProof/>
          <w:sz w:val="24"/>
          <w:szCs w:val="24"/>
        </w:rPr>
        <w:t xml:space="preserve"> </w:t>
      </w:r>
      <w:r w:rsidR="003C4E8E" w:rsidRPr="00E2021A">
        <w:rPr>
          <w:rFonts w:ascii="Times New Roman" w:hAnsi="Times New Roman"/>
          <w:b/>
          <w:bCs/>
          <w:i/>
          <w:iCs/>
          <w:noProof/>
          <w:sz w:val="24"/>
          <w:szCs w:val="24"/>
        </w:rPr>
        <w:t>(</w:t>
      </w:r>
      <w:r w:rsidRPr="00E2021A">
        <w:rPr>
          <w:rFonts w:ascii="Times New Roman" w:hAnsi="Times New Roman"/>
          <w:b/>
          <w:bCs/>
          <w:i/>
          <w:iCs/>
          <w:noProof/>
          <w:sz w:val="24"/>
          <w:szCs w:val="24"/>
        </w:rPr>
        <w:t xml:space="preserve">Brassica </w:t>
      </w:r>
      <w:r w:rsidR="003C4E8E" w:rsidRPr="00E2021A">
        <w:rPr>
          <w:rFonts w:ascii="Times New Roman" w:hAnsi="Times New Roman"/>
          <w:b/>
          <w:bCs/>
          <w:i/>
          <w:iCs/>
          <w:noProof/>
          <w:sz w:val="24"/>
          <w:szCs w:val="24"/>
        </w:rPr>
        <w:t xml:space="preserve">Pekinensis) </w:t>
      </w:r>
      <w:r w:rsidR="00E2021A" w:rsidRPr="00E2021A">
        <w:rPr>
          <w:rFonts w:ascii="Times New Roman" w:hAnsi="Times New Roman"/>
          <w:b/>
          <w:bCs/>
          <w:i/>
          <w:iCs/>
          <w:noProof/>
          <w:sz w:val="24"/>
          <w:szCs w:val="24"/>
          <w:lang w:val="en-US"/>
        </w:rPr>
        <w:t>p</w:t>
      </w:r>
      <w:r w:rsidR="00E2021A" w:rsidRPr="00E2021A">
        <w:rPr>
          <w:rFonts w:ascii="Times New Roman" w:hAnsi="Times New Roman"/>
          <w:b/>
          <w:bCs/>
          <w:i/>
          <w:iCs/>
          <w:noProof/>
          <w:sz w:val="24"/>
          <w:szCs w:val="24"/>
        </w:rPr>
        <w:t>ada Entisols Sidera</w:t>
      </w:r>
      <w:r w:rsidR="003C4E8E" w:rsidRPr="00E2021A">
        <w:rPr>
          <w:rFonts w:ascii="Times New Roman" w:hAnsi="Times New Roman"/>
          <w:b/>
          <w:bCs/>
          <w:noProof/>
          <w:sz w:val="24"/>
          <w:szCs w:val="24"/>
        </w:rPr>
        <w:t xml:space="preserve">. </w:t>
      </w:r>
      <w:r w:rsidRPr="00252EC4">
        <w:rPr>
          <w:rFonts w:ascii="Times New Roman" w:hAnsi="Times New Roman"/>
          <w:i/>
          <w:iCs/>
          <w:noProof/>
          <w:sz w:val="24"/>
          <w:szCs w:val="24"/>
        </w:rPr>
        <w:t>J</w:t>
      </w:r>
      <w:r w:rsidR="003C4E8E" w:rsidRPr="00E2021A">
        <w:rPr>
          <w:rFonts w:ascii="Times New Roman" w:hAnsi="Times New Roman"/>
          <w:noProof/>
          <w:sz w:val="24"/>
          <w:szCs w:val="24"/>
        </w:rPr>
        <w:t xml:space="preserve">. </w:t>
      </w:r>
      <w:r w:rsidRPr="00E2021A">
        <w:rPr>
          <w:rFonts w:ascii="Times New Roman" w:hAnsi="Times New Roman"/>
          <w:noProof/>
          <w:sz w:val="24"/>
          <w:szCs w:val="24"/>
        </w:rPr>
        <w:t>Agrotekbis</w:t>
      </w:r>
      <w:r w:rsidR="003C4E8E" w:rsidRPr="00E2021A">
        <w:rPr>
          <w:rFonts w:ascii="Times New Roman" w:hAnsi="Times New Roman"/>
          <w:noProof/>
          <w:sz w:val="24"/>
          <w:szCs w:val="24"/>
        </w:rPr>
        <w:t xml:space="preserve">, </w:t>
      </w:r>
      <w:r w:rsidR="00E2021A" w:rsidRPr="00E2021A">
        <w:rPr>
          <w:rFonts w:ascii="Times New Roman" w:hAnsi="Times New Roman"/>
          <w:noProof/>
          <w:sz w:val="24"/>
          <w:szCs w:val="24"/>
          <w:lang w:val="en-US"/>
        </w:rPr>
        <w:t xml:space="preserve">Vol. </w:t>
      </w:r>
      <w:r w:rsidR="003C4E8E" w:rsidRPr="00E2021A">
        <w:rPr>
          <w:rFonts w:ascii="Times New Roman" w:hAnsi="Times New Roman"/>
          <w:noProof/>
          <w:sz w:val="24"/>
          <w:szCs w:val="24"/>
        </w:rPr>
        <w:t>4</w:t>
      </w:r>
      <w:r w:rsidR="00E2021A" w:rsidRPr="00E2021A">
        <w:rPr>
          <w:rFonts w:ascii="Times New Roman" w:hAnsi="Times New Roman"/>
          <w:noProof/>
          <w:sz w:val="24"/>
          <w:szCs w:val="24"/>
          <w:lang w:val="en-US"/>
        </w:rPr>
        <w:t xml:space="preserve"> No. </w:t>
      </w:r>
      <w:r w:rsidR="003C4E8E" w:rsidRPr="00E2021A">
        <w:rPr>
          <w:rFonts w:ascii="Times New Roman" w:hAnsi="Times New Roman"/>
          <w:noProof/>
          <w:sz w:val="24"/>
          <w:szCs w:val="24"/>
        </w:rPr>
        <w:t>5,</w:t>
      </w:r>
      <w:r w:rsidR="00E2021A" w:rsidRPr="00E2021A">
        <w:rPr>
          <w:rFonts w:ascii="Times New Roman" w:hAnsi="Times New Roman"/>
          <w:noProof/>
          <w:sz w:val="24"/>
          <w:szCs w:val="24"/>
          <w:lang w:val="en-US"/>
        </w:rPr>
        <w:t xml:space="preserve"> Hal:</w:t>
      </w:r>
      <w:r w:rsidR="003C4E8E" w:rsidRPr="00E2021A">
        <w:rPr>
          <w:rFonts w:ascii="Times New Roman" w:hAnsi="Times New Roman"/>
          <w:noProof/>
          <w:sz w:val="24"/>
          <w:szCs w:val="24"/>
        </w:rPr>
        <w:t>491–499</w:t>
      </w:r>
      <w:r w:rsidR="003C4E8E" w:rsidRPr="00252EC4">
        <w:rPr>
          <w:rFonts w:ascii="Times New Roman" w:hAnsi="Times New Roman"/>
          <w:noProof/>
          <w:sz w:val="24"/>
          <w:szCs w:val="24"/>
        </w:rPr>
        <w:t>.</w:t>
      </w:r>
    </w:p>
    <w:p w14:paraId="394299E9" w14:textId="22F471DB"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Collins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Bowyer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C</w:t>
      </w:r>
      <w:r w:rsidR="003C4E8E" w:rsidRPr="00252EC4">
        <w:rPr>
          <w:rFonts w:ascii="Times New Roman" w:hAnsi="Times New Roman"/>
          <w:noProof/>
          <w:sz w:val="24"/>
          <w:szCs w:val="24"/>
        </w:rPr>
        <w:t xml:space="preserve">., </w:t>
      </w:r>
      <w:r w:rsidRPr="00252EC4">
        <w:rPr>
          <w:rFonts w:ascii="Times New Roman" w:hAnsi="Times New Roman"/>
          <w:noProof/>
          <w:sz w:val="24"/>
          <w:szCs w:val="24"/>
        </w:rPr>
        <w:t>Tsouza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Chopra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(2022). </w:t>
      </w:r>
      <w:r w:rsidRPr="00E2021A">
        <w:rPr>
          <w:rFonts w:ascii="Times New Roman" w:hAnsi="Times New Roman"/>
          <w:b/>
          <w:bCs/>
          <w:i/>
          <w:iCs/>
          <w:noProof/>
          <w:sz w:val="24"/>
          <w:szCs w:val="24"/>
        </w:rPr>
        <w:t>Tomatoes </w:t>
      </w:r>
      <w:r w:rsidR="003C4E8E" w:rsidRPr="00E2021A">
        <w:rPr>
          <w:rFonts w:ascii="Times New Roman" w:hAnsi="Times New Roman"/>
          <w:b/>
          <w:bCs/>
          <w:i/>
          <w:iCs/>
          <w:noProof/>
          <w:sz w:val="24"/>
          <w:szCs w:val="24"/>
        </w:rPr>
        <w:t xml:space="preserve">: </w:t>
      </w:r>
      <w:r w:rsidRPr="00E2021A">
        <w:rPr>
          <w:rFonts w:ascii="Times New Roman" w:hAnsi="Times New Roman"/>
          <w:b/>
          <w:bCs/>
          <w:i/>
          <w:iCs/>
          <w:noProof/>
          <w:sz w:val="24"/>
          <w:szCs w:val="24"/>
        </w:rPr>
        <w:t xml:space="preserve">An Extensive Review </w:t>
      </w:r>
      <w:r w:rsidR="003C4E8E" w:rsidRPr="00E2021A">
        <w:rPr>
          <w:rFonts w:ascii="Times New Roman" w:hAnsi="Times New Roman"/>
          <w:b/>
          <w:bCs/>
          <w:i/>
          <w:iCs/>
          <w:noProof/>
          <w:sz w:val="24"/>
          <w:szCs w:val="24"/>
        </w:rPr>
        <w:t xml:space="preserve">Of The </w:t>
      </w:r>
      <w:r w:rsidRPr="00E2021A">
        <w:rPr>
          <w:rFonts w:ascii="Times New Roman" w:hAnsi="Times New Roman"/>
          <w:b/>
          <w:bCs/>
          <w:i/>
          <w:iCs/>
          <w:noProof/>
          <w:sz w:val="24"/>
          <w:szCs w:val="24"/>
        </w:rPr>
        <w:t>Associated Health Their Cultivation</w:t>
      </w:r>
      <w:r w:rsidR="003C4E8E" w:rsidRPr="00E2021A">
        <w:rPr>
          <w:rFonts w:ascii="Times New Roman" w:hAnsi="Times New Roman"/>
          <w:b/>
          <w:b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Biology</w:t>
      </w:r>
      <w:r w:rsidR="003C4E8E" w:rsidRPr="00252EC4">
        <w:rPr>
          <w:rFonts w:ascii="Times New Roman" w:hAnsi="Times New Roman"/>
          <w:noProof/>
          <w:sz w:val="24"/>
          <w:szCs w:val="24"/>
        </w:rPr>
        <w:t xml:space="preserve">, </w:t>
      </w:r>
      <w:r w:rsidR="003C4E8E" w:rsidRPr="00252EC4">
        <w:rPr>
          <w:rFonts w:ascii="Times New Roman" w:hAnsi="Times New Roman"/>
          <w:i/>
          <w:iCs/>
          <w:noProof/>
          <w:sz w:val="24"/>
          <w:szCs w:val="24"/>
        </w:rPr>
        <w:t>11</w:t>
      </w:r>
      <w:r w:rsidR="003C4E8E" w:rsidRPr="00252EC4">
        <w:rPr>
          <w:rFonts w:ascii="Times New Roman" w:hAnsi="Times New Roman"/>
          <w:noProof/>
          <w:sz w:val="24"/>
          <w:szCs w:val="24"/>
        </w:rPr>
        <w:t>(239), 1–44. Https://Doi.Org/Https://Doi.Org/10.3390/Biology11020239</w:t>
      </w:r>
    </w:p>
    <w:p w14:paraId="4B175C68" w14:textId="075309C2"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Damodaran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T</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Bagyaraj</w:t>
      </w:r>
      <w:r w:rsidR="003C4E8E" w:rsidRPr="00252EC4">
        <w:rPr>
          <w:rFonts w:ascii="Times New Roman" w:hAnsi="Times New Roman"/>
          <w:noProof/>
          <w:sz w:val="24"/>
          <w:szCs w:val="24"/>
        </w:rPr>
        <w:t xml:space="preserve">, </w:t>
      </w:r>
      <w:r w:rsidRPr="00252EC4">
        <w:rPr>
          <w:rFonts w:ascii="Times New Roman" w:hAnsi="Times New Roman"/>
          <w:noProof/>
          <w:sz w:val="24"/>
          <w:szCs w:val="24"/>
        </w:rPr>
        <w:t>D</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Ashwin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(2016). </w:t>
      </w:r>
      <w:r w:rsidRPr="007D5B61">
        <w:rPr>
          <w:rFonts w:ascii="Times New Roman" w:hAnsi="Times New Roman"/>
          <w:b/>
          <w:bCs/>
          <w:i/>
          <w:iCs/>
          <w:noProof/>
          <w:sz w:val="24"/>
          <w:szCs w:val="24"/>
        </w:rPr>
        <w:t xml:space="preserve">Effect </w:t>
      </w:r>
      <w:r w:rsidR="003C4E8E" w:rsidRPr="007D5B61">
        <w:rPr>
          <w:rFonts w:ascii="Times New Roman" w:hAnsi="Times New Roman"/>
          <w:b/>
          <w:bCs/>
          <w:i/>
          <w:iCs/>
          <w:noProof/>
          <w:sz w:val="24"/>
          <w:szCs w:val="24"/>
        </w:rPr>
        <w:t xml:space="preserve">Of </w:t>
      </w:r>
      <w:r w:rsidRPr="007D5B61">
        <w:rPr>
          <w:rFonts w:ascii="Times New Roman" w:hAnsi="Times New Roman"/>
          <w:b/>
          <w:bCs/>
          <w:i/>
          <w:iCs/>
          <w:noProof/>
          <w:sz w:val="24"/>
          <w:szCs w:val="24"/>
        </w:rPr>
        <w:t xml:space="preserve">Chemical Fertilizers </w:t>
      </w:r>
      <w:r w:rsidR="003C4E8E" w:rsidRPr="007D5B61">
        <w:rPr>
          <w:rFonts w:ascii="Times New Roman" w:hAnsi="Times New Roman"/>
          <w:b/>
          <w:bCs/>
          <w:i/>
          <w:iCs/>
          <w:noProof/>
          <w:sz w:val="24"/>
          <w:szCs w:val="24"/>
        </w:rPr>
        <w:t xml:space="preserve">On The </w:t>
      </w:r>
      <w:r w:rsidRPr="007D5B61">
        <w:rPr>
          <w:rFonts w:ascii="Times New Roman" w:hAnsi="Times New Roman"/>
          <w:b/>
          <w:bCs/>
          <w:i/>
          <w:iCs/>
          <w:noProof/>
          <w:sz w:val="24"/>
          <w:szCs w:val="24"/>
        </w:rPr>
        <w:t>Beneficial Soil Microorganisms</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 xml:space="preserve">Fertilizer </w:t>
      </w:r>
      <w:r w:rsidR="003C4E8E" w:rsidRPr="00252EC4">
        <w:rPr>
          <w:rFonts w:ascii="Times New Roman" w:hAnsi="Times New Roman"/>
          <w:i/>
          <w:iCs/>
          <w:noProof/>
          <w:sz w:val="24"/>
          <w:szCs w:val="24"/>
        </w:rPr>
        <w:t xml:space="preserve">And </w:t>
      </w:r>
      <w:r w:rsidRPr="00252EC4">
        <w:rPr>
          <w:rFonts w:ascii="Times New Roman" w:hAnsi="Times New Roman"/>
          <w:i/>
          <w:iCs/>
          <w:noProof/>
          <w:sz w:val="24"/>
          <w:szCs w:val="24"/>
        </w:rPr>
        <w:t>Environment News</w:t>
      </w:r>
      <w:r w:rsidR="003C4E8E" w:rsidRPr="00252EC4">
        <w:rPr>
          <w:rFonts w:ascii="Times New Roman" w:hAnsi="Times New Roman"/>
          <w:noProof/>
          <w:sz w:val="24"/>
          <w:szCs w:val="24"/>
        </w:rPr>
        <w:t xml:space="preserve">, </w:t>
      </w:r>
      <w:r w:rsidR="007D5B61">
        <w:rPr>
          <w:rFonts w:ascii="Times New Roman" w:hAnsi="Times New Roman"/>
          <w:noProof/>
          <w:sz w:val="24"/>
          <w:szCs w:val="24"/>
          <w:lang w:val="en-US"/>
        </w:rPr>
        <w:t>Vol.</w:t>
      </w:r>
      <w:r w:rsidR="003C4E8E" w:rsidRPr="00252EC4">
        <w:rPr>
          <w:rFonts w:ascii="Times New Roman" w:hAnsi="Times New Roman"/>
          <w:i/>
          <w:iCs/>
          <w:noProof/>
          <w:sz w:val="24"/>
          <w:szCs w:val="24"/>
        </w:rPr>
        <w:t>2</w:t>
      </w:r>
      <w:r w:rsidR="007D5B61">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2,</w:t>
      </w:r>
      <w:r w:rsidR="007D5B61">
        <w:rPr>
          <w:rFonts w:ascii="Times New Roman" w:hAnsi="Times New Roman"/>
          <w:noProof/>
          <w:sz w:val="24"/>
          <w:szCs w:val="24"/>
          <w:lang w:val="en-US"/>
        </w:rPr>
        <w:t xml:space="preserve"> Hal:</w:t>
      </w:r>
      <w:r w:rsidR="003C4E8E" w:rsidRPr="00252EC4">
        <w:rPr>
          <w:rFonts w:ascii="Times New Roman" w:hAnsi="Times New Roman"/>
          <w:noProof/>
          <w:sz w:val="24"/>
          <w:szCs w:val="24"/>
        </w:rPr>
        <w:t xml:space="preserve">10–11. </w:t>
      </w:r>
      <w:r w:rsidR="00B15B87">
        <w:rPr>
          <w:rFonts w:ascii="Times New Roman" w:hAnsi="Times New Roman"/>
          <w:noProof/>
          <w:sz w:val="24"/>
          <w:szCs w:val="24"/>
          <w:lang w:val="en-US"/>
        </w:rPr>
        <w:t>h</w:t>
      </w:r>
      <w:r w:rsidR="003C4E8E" w:rsidRPr="00252EC4">
        <w:rPr>
          <w:rFonts w:ascii="Times New Roman" w:hAnsi="Times New Roman"/>
          <w:noProof/>
          <w:sz w:val="24"/>
          <w:szCs w:val="24"/>
        </w:rPr>
        <w:t>ttps://Doi.Org/10.13140/</w:t>
      </w:r>
      <w:r w:rsidRPr="00252EC4">
        <w:rPr>
          <w:rFonts w:ascii="Times New Roman" w:hAnsi="Times New Roman"/>
          <w:noProof/>
          <w:sz w:val="24"/>
          <w:szCs w:val="24"/>
        </w:rPr>
        <w:t>RG</w:t>
      </w:r>
      <w:r w:rsidR="003C4E8E" w:rsidRPr="00252EC4">
        <w:rPr>
          <w:rFonts w:ascii="Times New Roman" w:hAnsi="Times New Roman"/>
          <w:noProof/>
          <w:sz w:val="24"/>
          <w:szCs w:val="24"/>
        </w:rPr>
        <w:t>.2.2.20802.79044</w:t>
      </w:r>
    </w:p>
    <w:p w14:paraId="5A40D6AC" w14:textId="306B600E"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Di Mola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Ottaiano</w:t>
      </w:r>
      <w:r w:rsidR="003C4E8E" w:rsidRPr="00252EC4">
        <w:rPr>
          <w:rFonts w:ascii="Times New Roman" w:hAnsi="Times New Roman"/>
          <w:noProof/>
          <w:sz w:val="24"/>
          <w:szCs w:val="24"/>
        </w:rPr>
        <w:t xml:space="preserve">, </w:t>
      </w:r>
      <w:r w:rsidRPr="00252EC4">
        <w:rPr>
          <w:rFonts w:ascii="Times New Roman" w:hAnsi="Times New Roman"/>
          <w:noProof/>
          <w:sz w:val="24"/>
          <w:szCs w:val="24"/>
        </w:rPr>
        <w:t>L</w:t>
      </w:r>
      <w:r w:rsidR="003C4E8E" w:rsidRPr="00252EC4">
        <w:rPr>
          <w:rFonts w:ascii="Times New Roman" w:hAnsi="Times New Roman"/>
          <w:noProof/>
          <w:sz w:val="24"/>
          <w:szCs w:val="24"/>
        </w:rPr>
        <w:t xml:space="preserve">., </w:t>
      </w:r>
      <w:r w:rsidRPr="00252EC4">
        <w:rPr>
          <w:rFonts w:ascii="Times New Roman" w:hAnsi="Times New Roman"/>
          <w:noProof/>
          <w:sz w:val="24"/>
          <w:szCs w:val="24"/>
        </w:rPr>
        <w:t>Cozzolino</w:t>
      </w:r>
      <w:r w:rsidR="003C4E8E" w:rsidRPr="00252EC4">
        <w:rPr>
          <w:rFonts w:ascii="Times New Roman" w:hAnsi="Times New Roman"/>
          <w:noProof/>
          <w:sz w:val="24"/>
          <w:szCs w:val="24"/>
        </w:rPr>
        <w:t xml:space="preserve">, </w:t>
      </w:r>
      <w:r w:rsidRPr="00252EC4">
        <w:rPr>
          <w:rFonts w:ascii="Times New Roman" w:hAnsi="Times New Roman"/>
          <w:noProof/>
          <w:sz w:val="24"/>
          <w:szCs w:val="24"/>
        </w:rPr>
        <w:t>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Marra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Vitale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Pironti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Fiorentino</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Mori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(2023). </w:t>
      </w:r>
      <w:r w:rsidRPr="00B15B87">
        <w:rPr>
          <w:rFonts w:ascii="Times New Roman" w:hAnsi="Times New Roman"/>
          <w:b/>
          <w:bCs/>
          <w:i/>
          <w:iCs/>
          <w:noProof/>
          <w:sz w:val="24"/>
          <w:szCs w:val="24"/>
        </w:rPr>
        <w:t xml:space="preserve">Yield </w:t>
      </w:r>
      <w:r w:rsidR="003C4E8E" w:rsidRPr="00B15B87">
        <w:rPr>
          <w:rFonts w:ascii="Times New Roman" w:hAnsi="Times New Roman"/>
          <w:b/>
          <w:bCs/>
          <w:i/>
          <w:iCs/>
          <w:noProof/>
          <w:sz w:val="24"/>
          <w:szCs w:val="24"/>
        </w:rPr>
        <w:t xml:space="preserve">And </w:t>
      </w:r>
      <w:r w:rsidRPr="00B15B87">
        <w:rPr>
          <w:rFonts w:ascii="Times New Roman" w:hAnsi="Times New Roman"/>
          <w:b/>
          <w:bCs/>
          <w:i/>
          <w:iCs/>
          <w:noProof/>
          <w:sz w:val="24"/>
          <w:szCs w:val="24"/>
        </w:rPr>
        <w:t xml:space="preserve">Quality </w:t>
      </w:r>
      <w:r w:rsidR="003C4E8E" w:rsidRPr="00B15B87">
        <w:rPr>
          <w:rFonts w:ascii="Times New Roman" w:hAnsi="Times New Roman"/>
          <w:b/>
          <w:bCs/>
          <w:i/>
          <w:iCs/>
          <w:noProof/>
          <w:sz w:val="24"/>
          <w:szCs w:val="24"/>
        </w:rPr>
        <w:t xml:space="preserve">Of </w:t>
      </w:r>
      <w:r w:rsidRPr="00B15B87">
        <w:rPr>
          <w:rFonts w:ascii="Times New Roman" w:hAnsi="Times New Roman"/>
          <w:b/>
          <w:bCs/>
          <w:i/>
          <w:iCs/>
          <w:noProof/>
          <w:sz w:val="24"/>
          <w:szCs w:val="24"/>
        </w:rPr>
        <w:t xml:space="preserve">Processing Tomato </w:t>
      </w:r>
      <w:r w:rsidR="003C4E8E" w:rsidRPr="00B15B87">
        <w:rPr>
          <w:rFonts w:ascii="Times New Roman" w:hAnsi="Times New Roman"/>
          <w:b/>
          <w:bCs/>
          <w:i/>
          <w:iCs/>
          <w:noProof/>
          <w:sz w:val="24"/>
          <w:szCs w:val="24"/>
        </w:rPr>
        <w:t xml:space="preserve">As </w:t>
      </w:r>
      <w:r w:rsidRPr="00B15B87">
        <w:rPr>
          <w:rFonts w:ascii="Times New Roman" w:hAnsi="Times New Roman"/>
          <w:b/>
          <w:bCs/>
          <w:i/>
          <w:iCs/>
          <w:noProof/>
          <w:sz w:val="24"/>
          <w:szCs w:val="24"/>
        </w:rPr>
        <w:t xml:space="preserve">Improved </w:t>
      </w:r>
      <w:r w:rsidR="003C4E8E" w:rsidRPr="00B15B87">
        <w:rPr>
          <w:rFonts w:ascii="Times New Roman" w:hAnsi="Times New Roman"/>
          <w:b/>
          <w:bCs/>
          <w:i/>
          <w:iCs/>
          <w:noProof/>
          <w:sz w:val="24"/>
          <w:szCs w:val="24"/>
        </w:rPr>
        <w:t xml:space="preserve">By </w:t>
      </w:r>
      <w:r w:rsidRPr="00B15B87">
        <w:rPr>
          <w:rFonts w:ascii="Times New Roman" w:hAnsi="Times New Roman"/>
          <w:b/>
          <w:bCs/>
          <w:i/>
          <w:iCs/>
          <w:noProof/>
          <w:sz w:val="24"/>
          <w:szCs w:val="24"/>
        </w:rPr>
        <w:t xml:space="preserve">Biostimulants Based </w:t>
      </w:r>
      <w:r w:rsidR="003C4E8E" w:rsidRPr="00B15B87">
        <w:rPr>
          <w:rFonts w:ascii="Times New Roman" w:hAnsi="Times New Roman"/>
          <w:b/>
          <w:bCs/>
          <w:i/>
          <w:iCs/>
          <w:noProof/>
          <w:sz w:val="24"/>
          <w:szCs w:val="24"/>
        </w:rPr>
        <w:t xml:space="preserve">On </w:t>
      </w:r>
      <w:r w:rsidRPr="00B15B87">
        <w:rPr>
          <w:rFonts w:ascii="Times New Roman" w:hAnsi="Times New Roman"/>
          <w:b/>
          <w:bCs/>
          <w:i/>
          <w:iCs/>
          <w:noProof/>
          <w:sz w:val="24"/>
          <w:szCs w:val="24"/>
        </w:rPr>
        <w:t xml:space="preserve">Trichoderma </w:t>
      </w:r>
      <w:r w:rsidR="003C4E8E" w:rsidRPr="00B15B87">
        <w:rPr>
          <w:rFonts w:ascii="Times New Roman" w:hAnsi="Times New Roman"/>
          <w:b/>
          <w:bCs/>
          <w:i/>
          <w:iCs/>
          <w:noProof/>
          <w:sz w:val="24"/>
          <w:szCs w:val="24"/>
        </w:rPr>
        <w:t xml:space="preserve">Sp. And </w:t>
      </w:r>
      <w:r w:rsidRPr="00B15B87">
        <w:rPr>
          <w:rFonts w:ascii="Times New Roman" w:hAnsi="Times New Roman"/>
          <w:b/>
          <w:bCs/>
          <w:i/>
          <w:iCs/>
          <w:noProof/>
          <w:sz w:val="24"/>
          <w:szCs w:val="24"/>
        </w:rPr>
        <w:t xml:space="preserve">Ascophyllum </w:t>
      </w:r>
      <w:r w:rsidR="003C4E8E" w:rsidRPr="00B15B87">
        <w:rPr>
          <w:rFonts w:ascii="Times New Roman" w:hAnsi="Times New Roman"/>
          <w:b/>
          <w:bCs/>
          <w:i/>
          <w:iCs/>
          <w:noProof/>
          <w:sz w:val="24"/>
          <w:szCs w:val="24"/>
        </w:rPr>
        <w:t xml:space="preserve">Nodosum And </w:t>
      </w:r>
      <w:r w:rsidRPr="00B15B87">
        <w:rPr>
          <w:rFonts w:ascii="Times New Roman" w:hAnsi="Times New Roman"/>
          <w:b/>
          <w:bCs/>
          <w:i/>
          <w:iCs/>
          <w:noProof/>
          <w:sz w:val="24"/>
          <w:szCs w:val="24"/>
        </w:rPr>
        <w:t>Biodegradable Mulching Films</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Agronomy</w:t>
      </w:r>
      <w:r w:rsidR="003C4E8E" w:rsidRPr="00252EC4">
        <w:rPr>
          <w:rFonts w:ascii="Times New Roman" w:hAnsi="Times New Roman"/>
          <w:noProof/>
          <w:sz w:val="24"/>
          <w:szCs w:val="24"/>
        </w:rPr>
        <w:t xml:space="preserve">, </w:t>
      </w:r>
      <w:r w:rsidR="00B15B87">
        <w:rPr>
          <w:rFonts w:ascii="Times New Roman" w:hAnsi="Times New Roman"/>
          <w:noProof/>
          <w:sz w:val="24"/>
          <w:szCs w:val="24"/>
          <w:lang w:val="en-US"/>
        </w:rPr>
        <w:t>Vol.</w:t>
      </w:r>
      <w:r w:rsidR="003C4E8E" w:rsidRPr="00252EC4">
        <w:rPr>
          <w:rFonts w:ascii="Times New Roman" w:hAnsi="Times New Roman"/>
          <w:i/>
          <w:iCs/>
          <w:noProof/>
          <w:sz w:val="24"/>
          <w:szCs w:val="24"/>
        </w:rPr>
        <w:t>13</w:t>
      </w:r>
      <w:r w:rsidR="00B15B87">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3.</w:t>
      </w:r>
      <w:r w:rsidR="00B15B87">
        <w:rPr>
          <w:rFonts w:ascii="Times New Roman" w:hAnsi="Times New Roman"/>
          <w:noProof/>
          <w:sz w:val="24"/>
          <w:szCs w:val="24"/>
          <w:lang w:val="en-US"/>
        </w:rPr>
        <w:t xml:space="preserve"> 1-10. h</w:t>
      </w:r>
      <w:r w:rsidR="003C4E8E" w:rsidRPr="00252EC4">
        <w:rPr>
          <w:rFonts w:ascii="Times New Roman" w:hAnsi="Times New Roman"/>
          <w:noProof/>
          <w:sz w:val="24"/>
          <w:szCs w:val="24"/>
        </w:rPr>
        <w:t>ttps://Doi.Org/10.3390/Agronomy13030901</w:t>
      </w:r>
    </w:p>
    <w:p w14:paraId="04787CF9" w14:textId="15CD79BD"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Farooque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Abbas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w:t>
      </w:r>
      <w:r w:rsidR="003C4E8E" w:rsidRPr="00252EC4">
        <w:rPr>
          <w:rFonts w:ascii="Times New Roman" w:hAnsi="Times New Roman"/>
          <w:noProof/>
          <w:sz w:val="24"/>
          <w:szCs w:val="24"/>
        </w:rPr>
        <w:t xml:space="preserve">., </w:t>
      </w:r>
      <w:r w:rsidRPr="00252EC4">
        <w:rPr>
          <w:rFonts w:ascii="Times New Roman" w:hAnsi="Times New Roman"/>
          <w:noProof/>
          <w:sz w:val="24"/>
          <w:szCs w:val="24"/>
        </w:rPr>
        <w:t>Zaman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Q</w:t>
      </w:r>
      <w:r w:rsidR="003C4E8E" w:rsidRPr="00252EC4">
        <w:rPr>
          <w:rFonts w:ascii="Times New Roman" w:hAnsi="Times New Roman"/>
          <w:noProof/>
          <w:sz w:val="24"/>
          <w:szCs w:val="24"/>
        </w:rPr>
        <w:t xml:space="preserve">. </w:t>
      </w:r>
      <w:r w:rsidRPr="00252EC4">
        <w:rPr>
          <w:rFonts w:ascii="Times New Roman" w:hAnsi="Times New Roman"/>
          <w:noProof/>
          <w:sz w:val="24"/>
          <w:szCs w:val="24"/>
        </w:rPr>
        <w:t>U</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Madani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Percival</w:t>
      </w:r>
      <w:r w:rsidR="003C4E8E" w:rsidRPr="00252EC4">
        <w:rPr>
          <w:rFonts w:ascii="Times New Roman" w:hAnsi="Times New Roman"/>
          <w:noProof/>
          <w:sz w:val="24"/>
          <w:szCs w:val="24"/>
        </w:rPr>
        <w:t xml:space="preserve">, </w:t>
      </w:r>
      <w:r w:rsidRPr="00252EC4">
        <w:rPr>
          <w:rFonts w:ascii="Times New Roman" w:hAnsi="Times New Roman"/>
          <w:noProof/>
          <w:sz w:val="24"/>
          <w:szCs w:val="24"/>
        </w:rPr>
        <w:t>D</w:t>
      </w:r>
      <w:r w:rsidR="003C4E8E" w:rsidRPr="00252EC4">
        <w:rPr>
          <w:rFonts w:ascii="Times New Roman" w:hAnsi="Times New Roman"/>
          <w:noProof/>
          <w:sz w:val="24"/>
          <w:szCs w:val="24"/>
        </w:rPr>
        <w:t xml:space="preserve">. </w:t>
      </w:r>
      <w:r w:rsidRPr="00252EC4">
        <w:rPr>
          <w:rFonts w:ascii="Times New Roman" w:hAnsi="Times New Roman"/>
          <w:noProof/>
          <w:sz w:val="24"/>
          <w:szCs w:val="24"/>
        </w:rPr>
        <w:t>C</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Arshad</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(2012). </w:t>
      </w:r>
      <w:r w:rsidRPr="00362670">
        <w:rPr>
          <w:rFonts w:ascii="Times New Roman" w:hAnsi="Times New Roman"/>
          <w:b/>
          <w:bCs/>
          <w:i/>
          <w:iCs/>
          <w:noProof/>
          <w:sz w:val="24"/>
          <w:szCs w:val="24"/>
        </w:rPr>
        <w:t xml:space="preserve">Soil </w:t>
      </w:r>
      <w:r w:rsidR="003C4E8E" w:rsidRPr="00362670">
        <w:rPr>
          <w:rFonts w:ascii="Times New Roman" w:hAnsi="Times New Roman"/>
          <w:b/>
          <w:bCs/>
          <w:i/>
          <w:iCs/>
          <w:noProof/>
          <w:sz w:val="24"/>
          <w:szCs w:val="24"/>
        </w:rPr>
        <w:t>Nutrient Availability, Plant Nutrient Uptake, And Wild Blueberry (</w:t>
      </w:r>
      <w:r w:rsidRPr="00362670">
        <w:rPr>
          <w:rFonts w:ascii="Times New Roman" w:hAnsi="Times New Roman"/>
          <w:b/>
          <w:bCs/>
          <w:i/>
          <w:iCs/>
          <w:noProof/>
          <w:sz w:val="24"/>
          <w:szCs w:val="24"/>
        </w:rPr>
        <w:t xml:space="preserve">Vaccinium </w:t>
      </w:r>
      <w:r w:rsidR="003C4E8E" w:rsidRPr="00362670">
        <w:rPr>
          <w:rFonts w:ascii="Times New Roman" w:hAnsi="Times New Roman"/>
          <w:b/>
          <w:bCs/>
          <w:i/>
          <w:iCs/>
          <w:noProof/>
          <w:sz w:val="24"/>
          <w:szCs w:val="24"/>
        </w:rPr>
        <w:t xml:space="preserve">Angustifolium </w:t>
      </w:r>
      <w:r w:rsidRPr="00362670">
        <w:rPr>
          <w:rFonts w:ascii="Times New Roman" w:hAnsi="Times New Roman"/>
          <w:b/>
          <w:bCs/>
          <w:i/>
          <w:iCs/>
          <w:noProof/>
          <w:sz w:val="24"/>
          <w:szCs w:val="24"/>
        </w:rPr>
        <w:t>Ait</w:t>
      </w:r>
      <w:r w:rsidR="003C4E8E" w:rsidRPr="00362670">
        <w:rPr>
          <w:rFonts w:ascii="Times New Roman" w:hAnsi="Times New Roman"/>
          <w:b/>
          <w:bCs/>
          <w:i/>
          <w:iCs/>
          <w:noProof/>
          <w:sz w:val="24"/>
          <w:szCs w:val="24"/>
        </w:rPr>
        <w:t xml:space="preserve">.) Yield In Response To </w:t>
      </w:r>
      <w:r w:rsidRPr="00362670">
        <w:rPr>
          <w:rFonts w:ascii="Times New Roman" w:hAnsi="Times New Roman"/>
          <w:b/>
          <w:bCs/>
          <w:i/>
          <w:iCs/>
          <w:noProof/>
          <w:sz w:val="24"/>
          <w:szCs w:val="24"/>
        </w:rPr>
        <w:t>N</w:t>
      </w:r>
      <w:r w:rsidR="003C4E8E" w:rsidRPr="00362670">
        <w:rPr>
          <w:rFonts w:ascii="Times New Roman" w:hAnsi="Times New Roman"/>
          <w:b/>
          <w:bCs/>
          <w:i/>
          <w:iCs/>
          <w:noProof/>
          <w:sz w:val="24"/>
          <w:szCs w:val="24"/>
        </w:rPr>
        <w:t>-Viro Biosolids And Irrigation Applications.</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 xml:space="preserve">Applied </w:t>
      </w:r>
      <w:r w:rsidR="003C4E8E" w:rsidRPr="00252EC4">
        <w:rPr>
          <w:rFonts w:ascii="Times New Roman" w:hAnsi="Times New Roman"/>
          <w:i/>
          <w:iCs/>
          <w:noProof/>
          <w:sz w:val="24"/>
          <w:szCs w:val="24"/>
        </w:rPr>
        <w:t xml:space="preserve">And </w:t>
      </w:r>
      <w:r w:rsidRPr="00252EC4">
        <w:rPr>
          <w:rFonts w:ascii="Times New Roman" w:hAnsi="Times New Roman"/>
          <w:i/>
          <w:iCs/>
          <w:noProof/>
          <w:sz w:val="24"/>
          <w:szCs w:val="24"/>
        </w:rPr>
        <w:t>Environmental Soil Science</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2012</w:t>
      </w:r>
      <w:r w:rsidR="00362670">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1,</w:t>
      </w:r>
      <w:r w:rsidR="00362670">
        <w:rPr>
          <w:rFonts w:ascii="Times New Roman" w:hAnsi="Times New Roman"/>
          <w:noProof/>
          <w:sz w:val="24"/>
          <w:szCs w:val="24"/>
          <w:lang w:val="en-US"/>
        </w:rPr>
        <w:t xml:space="preserve"> Hal:</w:t>
      </w:r>
      <w:r w:rsidR="003C4E8E" w:rsidRPr="00252EC4">
        <w:rPr>
          <w:rFonts w:ascii="Times New Roman" w:hAnsi="Times New Roman"/>
          <w:noProof/>
          <w:sz w:val="24"/>
          <w:szCs w:val="24"/>
        </w:rPr>
        <w:t xml:space="preserve"> 1–7. Https://Doi.Org/10.1155/2012/638984</w:t>
      </w:r>
    </w:p>
    <w:p w14:paraId="1D5F12EF" w14:textId="244765F3"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Galung</w:t>
      </w:r>
      <w:r w:rsidR="003C4E8E" w:rsidRPr="00252EC4">
        <w:rPr>
          <w:rFonts w:ascii="Times New Roman" w:hAnsi="Times New Roman"/>
          <w:noProof/>
          <w:sz w:val="24"/>
          <w:szCs w:val="24"/>
        </w:rPr>
        <w:t xml:space="preserve">, </w:t>
      </w:r>
      <w:r w:rsidRPr="00252EC4">
        <w:rPr>
          <w:rFonts w:ascii="Times New Roman" w:hAnsi="Times New Roman"/>
          <w:noProof/>
          <w:sz w:val="24"/>
          <w:szCs w:val="24"/>
        </w:rPr>
        <w:t>H</w:t>
      </w:r>
      <w:r w:rsidR="003C4E8E" w:rsidRPr="00252EC4">
        <w:rPr>
          <w:rFonts w:ascii="Times New Roman" w:hAnsi="Times New Roman"/>
          <w:noProof/>
          <w:sz w:val="24"/>
          <w:szCs w:val="24"/>
        </w:rPr>
        <w:t xml:space="preserve">. (2021). </w:t>
      </w:r>
      <w:r w:rsidRPr="00362670">
        <w:rPr>
          <w:rFonts w:ascii="Times New Roman" w:hAnsi="Times New Roman"/>
          <w:b/>
          <w:bCs/>
          <w:i/>
          <w:iCs/>
          <w:noProof/>
          <w:sz w:val="24"/>
          <w:szCs w:val="24"/>
        </w:rPr>
        <w:t xml:space="preserve">Pengaruh Pemberian Berbagai Dosis Trichoderma </w:t>
      </w:r>
      <w:r w:rsidR="003C4E8E" w:rsidRPr="00362670">
        <w:rPr>
          <w:rFonts w:ascii="Times New Roman" w:hAnsi="Times New Roman"/>
          <w:b/>
          <w:bCs/>
          <w:i/>
          <w:iCs/>
          <w:noProof/>
          <w:sz w:val="24"/>
          <w:szCs w:val="24"/>
        </w:rPr>
        <w:t xml:space="preserve">Sp. Terhadap </w:t>
      </w:r>
      <w:r w:rsidRPr="00362670">
        <w:rPr>
          <w:rFonts w:ascii="Times New Roman" w:hAnsi="Times New Roman"/>
          <w:b/>
          <w:bCs/>
          <w:i/>
          <w:iCs/>
          <w:noProof/>
          <w:sz w:val="24"/>
          <w:szCs w:val="24"/>
        </w:rPr>
        <w:t xml:space="preserve">Tanaman Bawang Merah Varietas Bima Super Philips </w:t>
      </w:r>
      <w:r w:rsidR="003C4E8E" w:rsidRPr="00362670">
        <w:rPr>
          <w:rFonts w:ascii="Times New Roman" w:hAnsi="Times New Roman"/>
          <w:b/>
          <w:bCs/>
          <w:i/>
          <w:iCs/>
          <w:noProof/>
          <w:sz w:val="24"/>
          <w:szCs w:val="24"/>
        </w:rPr>
        <w:t>(</w:t>
      </w:r>
      <w:r w:rsidRPr="00362670">
        <w:rPr>
          <w:rFonts w:ascii="Times New Roman" w:hAnsi="Times New Roman"/>
          <w:b/>
          <w:bCs/>
          <w:i/>
          <w:iCs/>
          <w:noProof/>
          <w:sz w:val="24"/>
          <w:szCs w:val="24"/>
        </w:rPr>
        <w:t>Allium Ascalonicum L</w:t>
      </w:r>
      <w:r w:rsidR="003C4E8E" w:rsidRPr="00362670">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Jurnal Ilmiah Agrosaint</w:t>
      </w:r>
      <w:r w:rsidR="003C4E8E" w:rsidRPr="00252EC4">
        <w:rPr>
          <w:rFonts w:ascii="Times New Roman" w:hAnsi="Times New Roman"/>
          <w:noProof/>
          <w:sz w:val="24"/>
          <w:szCs w:val="24"/>
        </w:rPr>
        <w:t xml:space="preserve">, </w:t>
      </w:r>
      <w:r w:rsidR="003C4E8E" w:rsidRPr="00252EC4">
        <w:rPr>
          <w:rFonts w:ascii="Times New Roman" w:hAnsi="Times New Roman"/>
          <w:i/>
          <w:iCs/>
          <w:noProof/>
          <w:sz w:val="24"/>
          <w:szCs w:val="24"/>
        </w:rPr>
        <w:t>12</w:t>
      </w:r>
      <w:r w:rsidR="003C4E8E" w:rsidRPr="00252EC4">
        <w:rPr>
          <w:rFonts w:ascii="Times New Roman" w:hAnsi="Times New Roman"/>
          <w:noProof/>
          <w:sz w:val="24"/>
          <w:szCs w:val="24"/>
        </w:rPr>
        <w:t>(2), 113–118.</w:t>
      </w:r>
    </w:p>
    <w:p w14:paraId="63661052" w14:textId="1037BE31"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Hayet</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Sujan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K</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Mustari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Miah</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(2021). </w:t>
      </w:r>
      <w:r w:rsidRPr="00362670">
        <w:rPr>
          <w:rFonts w:ascii="Times New Roman" w:hAnsi="Times New Roman"/>
          <w:b/>
          <w:bCs/>
          <w:i/>
          <w:iCs/>
          <w:noProof/>
          <w:sz w:val="24"/>
          <w:szCs w:val="24"/>
        </w:rPr>
        <w:t>Hemato</w:t>
      </w:r>
      <w:r w:rsidR="003C4E8E" w:rsidRPr="00362670">
        <w:rPr>
          <w:rFonts w:ascii="Times New Roman" w:hAnsi="Times New Roman"/>
          <w:b/>
          <w:bCs/>
          <w:i/>
          <w:iCs/>
          <w:noProof/>
          <w:sz w:val="24"/>
          <w:szCs w:val="24"/>
        </w:rPr>
        <w:t xml:space="preserve">-Biochemical Profile Of Turkey Birds Selected From </w:t>
      </w:r>
      <w:r w:rsidRPr="00362670">
        <w:rPr>
          <w:rFonts w:ascii="Times New Roman" w:hAnsi="Times New Roman"/>
          <w:b/>
          <w:bCs/>
          <w:i/>
          <w:iCs/>
          <w:noProof/>
          <w:sz w:val="24"/>
          <w:szCs w:val="24"/>
        </w:rPr>
        <w:t xml:space="preserve">Sherpur </w:t>
      </w:r>
      <w:r w:rsidR="003C4E8E" w:rsidRPr="00362670">
        <w:rPr>
          <w:rFonts w:ascii="Times New Roman" w:hAnsi="Times New Roman"/>
          <w:b/>
          <w:bCs/>
          <w:i/>
          <w:iCs/>
          <w:noProof/>
          <w:sz w:val="24"/>
          <w:szCs w:val="24"/>
        </w:rPr>
        <w:t xml:space="preserve">District Of </w:t>
      </w:r>
      <w:r w:rsidRPr="00362670">
        <w:rPr>
          <w:rFonts w:ascii="Times New Roman" w:hAnsi="Times New Roman"/>
          <w:b/>
          <w:bCs/>
          <w:i/>
          <w:iCs/>
          <w:noProof/>
          <w:sz w:val="24"/>
          <w:szCs w:val="24"/>
        </w:rPr>
        <w:t>Bangladesh</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Int</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J</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Adv</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Res</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Biol</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Sci</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8</w:t>
      </w:r>
      <w:r w:rsidR="00362670">
        <w:rPr>
          <w:rFonts w:ascii="Times New Roman" w:hAnsi="Times New Roman"/>
          <w:i/>
          <w:iCs/>
          <w:noProof/>
          <w:sz w:val="24"/>
          <w:szCs w:val="24"/>
          <w:lang w:val="en-US"/>
        </w:rPr>
        <w:t xml:space="preserve"> No.</w:t>
      </w:r>
      <w:r w:rsidR="00362670">
        <w:rPr>
          <w:rFonts w:ascii="Times New Roman" w:hAnsi="Times New Roman"/>
          <w:noProof/>
          <w:sz w:val="24"/>
          <w:szCs w:val="24"/>
          <w:lang w:val="en-US"/>
        </w:rPr>
        <w:t xml:space="preserve"> </w:t>
      </w:r>
      <w:r w:rsidR="003C4E8E" w:rsidRPr="00252EC4">
        <w:rPr>
          <w:rFonts w:ascii="Times New Roman" w:hAnsi="Times New Roman"/>
          <w:noProof/>
          <w:sz w:val="24"/>
          <w:szCs w:val="24"/>
        </w:rPr>
        <w:t>6,</w:t>
      </w:r>
      <w:r w:rsidR="00362670">
        <w:rPr>
          <w:rFonts w:ascii="Times New Roman" w:hAnsi="Times New Roman"/>
          <w:noProof/>
          <w:sz w:val="24"/>
          <w:szCs w:val="24"/>
          <w:lang w:val="en-US"/>
        </w:rPr>
        <w:t xml:space="preserve"> Hal.</w:t>
      </w:r>
      <w:r w:rsidR="003C4E8E" w:rsidRPr="00252EC4">
        <w:rPr>
          <w:rFonts w:ascii="Times New Roman" w:hAnsi="Times New Roman"/>
          <w:noProof/>
          <w:sz w:val="24"/>
          <w:szCs w:val="24"/>
        </w:rPr>
        <w:t>1–5. Https://Doi.Org/10.22192/Ijarbs</w:t>
      </w:r>
    </w:p>
    <w:p w14:paraId="5D8D0E27" w14:textId="1662C8E0"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Heriyanto</w:t>
      </w:r>
      <w:r w:rsidR="003C4E8E" w:rsidRPr="00252EC4">
        <w:rPr>
          <w:rFonts w:ascii="Times New Roman" w:hAnsi="Times New Roman"/>
          <w:noProof/>
          <w:sz w:val="24"/>
          <w:szCs w:val="24"/>
        </w:rPr>
        <w:t xml:space="preserve">. (2019). </w:t>
      </w:r>
      <w:r w:rsidRPr="00362670">
        <w:rPr>
          <w:rFonts w:ascii="Times New Roman" w:hAnsi="Times New Roman"/>
          <w:b/>
          <w:bCs/>
          <w:i/>
          <w:iCs/>
          <w:noProof/>
          <w:sz w:val="24"/>
          <w:szCs w:val="24"/>
        </w:rPr>
        <w:t xml:space="preserve">Kajian Pengendalian Penyakit Layu Fusarium </w:t>
      </w:r>
      <w:r w:rsidR="003C4E8E" w:rsidRPr="00362670">
        <w:rPr>
          <w:rFonts w:ascii="Times New Roman" w:hAnsi="Times New Roman"/>
          <w:b/>
          <w:bCs/>
          <w:i/>
          <w:iCs/>
          <w:noProof/>
          <w:sz w:val="24"/>
          <w:szCs w:val="24"/>
        </w:rPr>
        <w:t xml:space="preserve">Dengan </w:t>
      </w:r>
      <w:r w:rsidRPr="00362670">
        <w:rPr>
          <w:rFonts w:ascii="Times New Roman" w:hAnsi="Times New Roman"/>
          <w:b/>
          <w:bCs/>
          <w:i/>
          <w:iCs/>
          <w:noProof/>
          <w:sz w:val="24"/>
          <w:szCs w:val="24"/>
        </w:rPr>
        <w:t xml:space="preserve">Trichoderma </w:t>
      </w:r>
      <w:r w:rsidR="003C4E8E" w:rsidRPr="00362670">
        <w:rPr>
          <w:rFonts w:ascii="Times New Roman" w:hAnsi="Times New Roman"/>
          <w:b/>
          <w:bCs/>
          <w:i/>
          <w:iCs/>
          <w:noProof/>
          <w:sz w:val="24"/>
          <w:szCs w:val="24"/>
        </w:rPr>
        <w:t xml:space="preserve">Pada </w:t>
      </w:r>
      <w:r w:rsidRPr="00362670">
        <w:rPr>
          <w:rFonts w:ascii="Times New Roman" w:hAnsi="Times New Roman"/>
          <w:b/>
          <w:bCs/>
          <w:i/>
          <w:iCs/>
          <w:noProof/>
          <w:sz w:val="24"/>
          <w:szCs w:val="24"/>
        </w:rPr>
        <w:t>Tanaman Tomat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Triton</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Vol.</w:t>
      </w:r>
      <w:r w:rsidR="003C4E8E" w:rsidRPr="00252EC4">
        <w:rPr>
          <w:rFonts w:ascii="Times New Roman" w:hAnsi="Times New Roman"/>
          <w:i/>
          <w:iCs/>
          <w:noProof/>
          <w:sz w:val="24"/>
          <w:szCs w:val="24"/>
        </w:rPr>
        <w:t>10</w:t>
      </w:r>
      <w:r w:rsidR="00362670">
        <w:rPr>
          <w:rFonts w:ascii="Times New Roman" w:hAnsi="Times New Roman"/>
          <w:i/>
          <w:iCs/>
          <w:noProof/>
          <w:sz w:val="24"/>
          <w:szCs w:val="24"/>
          <w:lang w:val="en-US"/>
        </w:rPr>
        <w:t xml:space="preserve"> No.</w:t>
      </w:r>
      <w:r w:rsidR="003C4E8E" w:rsidRPr="00252EC4">
        <w:rPr>
          <w:rFonts w:ascii="Times New Roman" w:hAnsi="Times New Roman"/>
          <w:noProof/>
          <w:sz w:val="24"/>
          <w:szCs w:val="24"/>
        </w:rPr>
        <w:t xml:space="preserve">1, </w:t>
      </w:r>
      <w:r w:rsidR="00362670">
        <w:rPr>
          <w:rFonts w:ascii="Times New Roman" w:hAnsi="Times New Roman"/>
          <w:noProof/>
          <w:sz w:val="24"/>
          <w:szCs w:val="24"/>
          <w:lang w:val="en-US"/>
        </w:rPr>
        <w:t xml:space="preserve">Hal: </w:t>
      </w:r>
      <w:r w:rsidR="003C4E8E" w:rsidRPr="00252EC4">
        <w:rPr>
          <w:rFonts w:ascii="Times New Roman" w:hAnsi="Times New Roman"/>
          <w:noProof/>
          <w:sz w:val="24"/>
          <w:szCs w:val="24"/>
        </w:rPr>
        <w:t>45–58.</w:t>
      </w:r>
    </w:p>
    <w:p w14:paraId="0764CB62" w14:textId="6ADA15A8"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Janowska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Andrzejak</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Kosiada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T</w:t>
      </w:r>
      <w:r w:rsidR="003C4E8E" w:rsidRPr="00252EC4">
        <w:rPr>
          <w:rFonts w:ascii="Times New Roman" w:hAnsi="Times New Roman"/>
          <w:noProof/>
          <w:sz w:val="24"/>
          <w:szCs w:val="24"/>
        </w:rPr>
        <w:t xml:space="preserve">. (2020). </w:t>
      </w:r>
      <w:r w:rsidRPr="00362670">
        <w:rPr>
          <w:rFonts w:ascii="Times New Roman" w:hAnsi="Times New Roman"/>
          <w:b/>
          <w:bCs/>
          <w:i/>
          <w:iCs/>
          <w:noProof/>
          <w:sz w:val="24"/>
          <w:szCs w:val="24"/>
        </w:rPr>
        <w:t xml:space="preserve">The </w:t>
      </w:r>
      <w:r w:rsidR="003C4E8E" w:rsidRPr="00362670">
        <w:rPr>
          <w:rFonts w:ascii="Times New Roman" w:hAnsi="Times New Roman"/>
          <w:b/>
          <w:bCs/>
          <w:i/>
          <w:iCs/>
          <w:noProof/>
          <w:sz w:val="24"/>
          <w:szCs w:val="24"/>
        </w:rPr>
        <w:t xml:space="preserve">Influence </w:t>
      </w:r>
      <w:r w:rsidR="00362670" w:rsidRPr="00362670">
        <w:rPr>
          <w:rFonts w:ascii="Times New Roman" w:hAnsi="Times New Roman"/>
          <w:b/>
          <w:bCs/>
          <w:i/>
          <w:iCs/>
          <w:noProof/>
          <w:sz w:val="24"/>
          <w:szCs w:val="24"/>
          <w:lang w:val="en-US"/>
        </w:rPr>
        <w:t>o</w:t>
      </w:r>
      <w:r w:rsidR="003C4E8E" w:rsidRPr="00362670">
        <w:rPr>
          <w:rFonts w:ascii="Times New Roman" w:hAnsi="Times New Roman"/>
          <w:b/>
          <w:bCs/>
          <w:i/>
          <w:iCs/>
          <w:noProof/>
          <w:sz w:val="24"/>
          <w:szCs w:val="24"/>
        </w:rPr>
        <w:t xml:space="preserve">f Fungi </w:t>
      </w:r>
      <w:r w:rsidR="00362670" w:rsidRPr="00362670">
        <w:rPr>
          <w:rFonts w:ascii="Times New Roman" w:hAnsi="Times New Roman"/>
          <w:b/>
          <w:bCs/>
          <w:i/>
          <w:iCs/>
          <w:noProof/>
          <w:sz w:val="24"/>
          <w:szCs w:val="24"/>
          <w:lang w:val="en-US"/>
        </w:rPr>
        <w:t>o</w:t>
      </w:r>
      <w:r w:rsidR="003C4E8E" w:rsidRPr="00362670">
        <w:rPr>
          <w:rFonts w:ascii="Times New Roman" w:hAnsi="Times New Roman"/>
          <w:b/>
          <w:bCs/>
          <w:i/>
          <w:iCs/>
          <w:noProof/>
          <w:sz w:val="24"/>
          <w:szCs w:val="24"/>
        </w:rPr>
        <w:t xml:space="preserve">f </w:t>
      </w:r>
      <w:r w:rsidR="00362670" w:rsidRPr="00362670">
        <w:rPr>
          <w:rFonts w:ascii="Times New Roman" w:hAnsi="Times New Roman"/>
          <w:b/>
          <w:bCs/>
          <w:i/>
          <w:iCs/>
          <w:noProof/>
          <w:sz w:val="24"/>
          <w:szCs w:val="24"/>
          <w:lang w:val="en-US"/>
        </w:rPr>
        <w:t>t</w:t>
      </w:r>
      <w:r w:rsidR="003C4E8E" w:rsidRPr="00362670">
        <w:rPr>
          <w:rFonts w:ascii="Times New Roman" w:hAnsi="Times New Roman"/>
          <w:b/>
          <w:bCs/>
          <w:i/>
          <w:iCs/>
          <w:noProof/>
          <w:sz w:val="24"/>
          <w:szCs w:val="24"/>
        </w:rPr>
        <w:t xml:space="preserve">he </w:t>
      </w:r>
      <w:r w:rsidRPr="00362670">
        <w:rPr>
          <w:rFonts w:ascii="Times New Roman" w:hAnsi="Times New Roman"/>
          <w:b/>
          <w:bCs/>
          <w:i/>
          <w:iCs/>
          <w:noProof/>
          <w:sz w:val="24"/>
          <w:szCs w:val="24"/>
        </w:rPr>
        <w:t xml:space="preserve">Trichoderma </w:t>
      </w:r>
      <w:r w:rsidR="003C4E8E" w:rsidRPr="00362670">
        <w:rPr>
          <w:rFonts w:ascii="Times New Roman" w:hAnsi="Times New Roman"/>
          <w:b/>
          <w:bCs/>
          <w:i/>
          <w:iCs/>
          <w:noProof/>
          <w:sz w:val="24"/>
          <w:szCs w:val="24"/>
        </w:rPr>
        <w:t xml:space="preserve">Genus </w:t>
      </w:r>
      <w:r w:rsidR="00362670" w:rsidRPr="00362670">
        <w:rPr>
          <w:rFonts w:ascii="Times New Roman" w:hAnsi="Times New Roman"/>
          <w:b/>
          <w:bCs/>
          <w:i/>
          <w:iCs/>
          <w:noProof/>
          <w:sz w:val="24"/>
          <w:szCs w:val="24"/>
          <w:lang w:val="en-US"/>
        </w:rPr>
        <w:t>o</w:t>
      </w:r>
      <w:r w:rsidR="003C4E8E" w:rsidRPr="00362670">
        <w:rPr>
          <w:rFonts w:ascii="Times New Roman" w:hAnsi="Times New Roman"/>
          <w:b/>
          <w:bCs/>
          <w:i/>
          <w:iCs/>
          <w:noProof/>
          <w:sz w:val="24"/>
          <w:szCs w:val="24"/>
        </w:rPr>
        <w:t xml:space="preserve">n </w:t>
      </w:r>
      <w:r w:rsidR="00362670" w:rsidRPr="00362670">
        <w:rPr>
          <w:rFonts w:ascii="Times New Roman" w:hAnsi="Times New Roman"/>
          <w:b/>
          <w:bCs/>
          <w:i/>
          <w:iCs/>
          <w:noProof/>
          <w:sz w:val="24"/>
          <w:szCs w:val="24"/>
          <w:lang w:val="en-US"/>
        </w:rPr>
        <w:t>t</w:t>
      </w:r>
      <w:r w:rsidR="003C4E8E" w:rsidRPr="00362670">
        <w:rPr>
          <w:rFonts w:ascii="Times New Roman" w:hAnsi="Times New Roman"/>
          <w:b/>
          <w:bCs/>
          <w:i/>
          <w:iCs/>
          <w:noProof/>
          <w:sz w:val="24"/>
          <w:szCs w:val="24"/>
        </w:rPr>
        <w:t xml:space="preserve">he Flowering </w:t>
      </w:r>
      <w:r w:rsidR="00362670" w:rsidRPr="00362670">
        <w:rPr>
          <w:rFonts w:ascii="Times New Roman" w:hAnsi="Times New Roman"/>
          <w:b/>
          <w:bCs/>
          <w:i/>
          <w:iCs/>
          <w:noProof/>
          <w:sz w:val="24"/>
          <w:szCs w:val="24"/>
          <w:lang w:val="en-US"/>
        </w:rPr>
        <w:t>o</w:t>
      </w:r>
      <w:r w:rsidR="003C4E8E" w:rsidRPr="00362670">
        <w:rPr>
          <w:rFonts w:ascii="Times New Roman" w:hAnsi="Times New Roman"/>
          <w:b/>
          <w:bCs/>
          <w:i/>
          <w:iCs/>
          <w:noProof/>
          <w:sz w:val="24"/>
          <w:szCs w:val="24"/>
        </w:rPr>
        <w:t xml:space="preserve">f </w:t>
      </w:r>
      <w:r w:rsidRPr="00362670">
        <w:rPr>
          <w:rFonts w:ascii="Times New Roman" w:hAnsi="Times New Roman"/>
          <w:b/>
          <w:bCs/>
          <w:i/>
          <w:iCs/>
          <w:noProof/>
          <w:sz w:val="24"/>
          <w:szCs w:val="24"/>
        </w:rPr>
        <w:t xml:space="preserve">Freesia </w:t>
      </w:r>
      <w:r w:rsidR="003C4E8E" w:rsidRPr="00362670">
        <w:rPr>
          <w:rFonts w:ascii="Times New Roman" w:hAnsi="Times New Roman"/>
          <w:b/>
          <w:bCs/>
          <w:i/>
          <w:iCs/>
          <w:noProof/>
          <w:sz w:val="24"/>
          <w:szCs w:val="24"/>
        </w:rPr>
        <w:t xml:space="preserve">Refracta </w:t>
      </w:r>
      <w:r w:rsidRPr="00362670">
        <w:rPr>
          <w:rFonts w:ascii="Times New Roman" w:hAnsi="Times New Roman"/>
          <w:b/>
          <w:bCs/>
          <w:i/>
          <w:iCs/>
          <w:noProof/>
          <w:sz w:val="24"/>
          <w:szCs w:val="24"/>
        </w:rPr>
        <w:t xml:space="preserve">Klatt </w:t>
      </w:r>
      <w:r w:rsidR="003C4E8E" w:rsidRPr="00362670">
        <w:rPr>
          <w:rFonts w:ascii="Times New Roman" w:hAnsi="Times New Roman"/>
          <w:b/>
          <w:bCs/>
          <w:i/>
          <w:iCs/>
          <w:noProof/>
          <w:sz w:val="24"/>
          <w:szCs w:val="24"/>
        </w:rPr>
        <w:t>“</w:t>
      </w:r>
      <w:r w:rsidRPr="00362670">
        <w:rPr>
          <w:rFonts w:ascii="Times New Roman" w:hAnsi="Times New Roman"/>
          <w:b/>
          <w:bCs/>
          <w:i/>
          <w:iCs/>
          <w:noProof/>
          <w:sz w:val="24"/>
          <w:szCs w:val="24"/>
        </w:rPr>
        <w:t>Argentea</w:t>
      </w:r>
      <w:r w:rsidR="003C4E8E" w:rsidRPr="00362670">
        <w:rPr>
          <w:rFonts w:ascii="Times New Roman" w:hAnsi="Times New Roman"/>
          <w:b/>
          <w:bCs/>
          <w:i/>
          <w:iCs/>
          <w:noProof/>
          <w:sz w:val="24"/>
          <w:szCs w:val="24"/>
        </w:rPr>
        <w:t>” In Winter.</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Horticultural Science</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47</w:t>
      </w:r>
      <w:r w:rsidR="00362670">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4,</w:t>
      </w:r>
      <w:r w:rsidR="00362670">
        <w:rPr>
          <w:rFonts w:ascii="Times New Roman" w:hAnsi="Times New Roman"/>
          <w:noProof/>
          <w:sz w:val="24"/>
          <w:szCs w:val="24"/>
          <w:lang w:val="en-US"/>
        </w:rPr>
        <w:t xml:space="preserve"> Hal.</w:t>
      </w:r>
      <w:r w:rsidR="003C4E8E" w:rsidRPr="00252EC4">
        <w:rPr>
          <w:rFonts w:ascii="Times New Roman" w:hAnsi="Times New Roman"/>
          <w:noProof/>
          <w:sz w:val="24"/>
          <w:szCs w:val="24"/>
        </w:rPr>
        <w:t xml:space="preserve">203–210. </w:t>
      </w:r>
      <w:r w:rsidR="00362670" w:rsidRPr="00252EC4">
        <w:rPr>
          <w:rFonts w:ascii="Times New Roman" w:hAnsi="Times New Roman"/>
          <w:noProof/>
          <w:sz w:val="24"/>
          <w:szCs w:val="24"/>
        </w:rPr>
        <w:t>https://doi.org/10.17221/35/2019-hortsci</w:t>
      </w:r>
    </w:p>
    <w:p w14:paraId="40DB2094" w14:textId="6A3C30C1"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Khalil</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Alfaris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Altamimi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w:t>
      </w:r>
      <w:r w:rsidR="003C4E8E" w:rsidRPr="00252EC4">
        <w:rPr>
          <w:rFonts w:ascii="Times New Roman" w:hAnsi="Times New Roman"/>
          <w:noProof/>
          <w:sz w:val="24"/>
          <w:szCs w:val="24"/>
        </w:rPr>
        <w:t xml:space="preserve">. </w:t>
      </w:r>
      <w:r w:rsidRPr="00252EC4">
        <w:rPr>
          <w:rFonts w:ascii="Times New Roman" w:hAnsi="Times New Roman"/>
          <w:noProof/>
          <w:sz w:val="24"/>
          <w:szCs w:val="24"/>
        </w:rPr>
        <w:t>Z</w:t>
      </w:r>
      <w:r w:rsidR="003C4E8E" w:rsidRPr="00252EC4">
        <w:rPr>
          <w:rFonts w:ascii="Times New Roman" w:hAnsi="Times New Roman"/>
          <w:noProof/>
          <w:sz w:val="24"/>
          <w:szCs w:val="24"/>
        </w:rPr>
        <w:t xml:space="preserve">. (2022). </w:t>
      </w:r>
      <w:r w:rsidRPr="00362670">
        <w:rPr>
          <w:rFonts w:ascii="Times New Roman" w:hAnsi="Times New Roman"/>
          <w:b/>
          <w:bCs/>
          <w:i/>
          <w:iCs/>
          <w:noProof/>
          <w:sz w:val="24"/>
          <w:szCs w:val="24"/>
        </w:rPr>
        <w:t xml:space="preserve">Potential </w:t>
      </w:r>
      <w:r w:rsidR="003C4E8E" w:rsidRPr="00362670">
        <w:rPr>
          <w:rFonts w:ascii="Times New Roman" w:hAnsi="Times New Roman"/>
          <w:b/>
          <w:bCs/>
          <w:i/>
          <w:iCs/>
          <w:noProof/>
          <w:sz w:val="24"/>
          <w:szCs w:val="24"/>
        </w:rPr>
        <w:t>Health Effects Of Tomato (Lycopersicon Esculentum) Juice And Hypoglycemic Amelioration In The Atherogenic Indices Between Diabetic Animal Models.</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 xml:space="preserve">Food Science </w:t>
      </w:r>
      <w:r w:rsidR="003C4E8E" w:rsidRPr="00252EC4">
        <w:rPr>
          <w:rFonts w:ascii="Times New Roman" w:hAnsi="Times New Roman"/>
          <w:i/>
          <w:iCs/>
          <w:noProof/>
          <w:sz w:val="24"/>
          <w:szCs w:val="24"/>
        </w:rPr>
        <w:t xml:space="preserve">And </w:t>
      </w:r>
      <w:r w:rsidRPr="00252EC4">
        <w:rPr>
          <w:rFonts w:ascii="Times New Roman" w:hAnsi="Times New Roman"/>
          <w:i/>
          <w:iCs/>
          <w:noProof/>
          <w:sz w:val="24"/>
          <w:szCs w:val="24"/>
        </w:rPr>
        <w:t xml:space="preserve">Technology </w:t>
      </w:r>
      <w:r w:rsidR="003C4E8E" w:rsidRPr="00252EC4">
        <w:rPr>
          <w:rFonts w:ascii="Times New Roman" w:hAnsi="Times New Roman"/>
          <w:i/>
          <w:iCs/>
          <w:noProof/>
          <w:sz w:val="24"/>
          <w:szCs w:val="24"/>
        </w:rPr>
        <w:t>(</w:t>
      </w:r>
      <w:r w:rsidRPr="00252EC4">
        <w:rPr>
          <w:rFonts w:ascii="Times New Roman" w:hAnsi="Times New Roman"/>
          <w:i/>
          <w:iCs/>
          <w:noProof/>
          <w:sz w:val="24"/>
          <w:szCs w:val="24"/>
        </w:rPr>
        <w:t>Brazil</w:t>
      </w:r>
      <w:r w:rsidR="003C4E8E" w:rsidRPr="00252EC4">
        <w:rPr>
          <w:rFonts w:ascii="Times New Roman" w:hAnsi="Times New Roman"/>
          <w:i/>
          <w:iCs/>
          <w:noProof/>
          <w:sz w:val="24"/>
          <w:szCs w:val="24"/>
        </w:rPr>
        <w:t>)</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42</w:t>
      </w:r>
      <w:r w:rsidR="00362670">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1,</w:t>
      </w:r>
      <w:r w:rsidR="00362670">
        <w:rPr>
          <w:rFonts w:ascii="Times New Roman" w:hAnsi="Times New Roman"/>
          <w:noProof/>
          <w:sz w:val="24"/>
          <w:szCs w:val="24"/>
          <w:lang w:val="en-US"/>
        </w:rPr>
        <w:t xml:space="preserve"> Hal: </w:t>
      </w:r>
      <w:r w:rsidR="003C4E8E" w:rsidRPr="00252EC4">
        <w:rPr>
          <w:rFonts w:ascii="Times New Roman" w:hAnsi="Times New Roman"/>
          <w:noProof/>
          <w:sz w:val="24"/>
          <w:szCs w:val="24"/>
        </w:rPr>
        <w:t>1–9. Https://Doi.Org/10.1590/Fst.88222</w:t>
      </w:r>
    </w:p>
    <w:p w14:paraId="317DAD86" w14:textId="0BEEB139"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Khan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B</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Zainul Arifin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Zulfarosda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(2021). </w:t>
      </w:r>
      <w:r w:rsidRPr="00362670">
        <w:rPr>
          <w:rFonts w:ascii="Times New Roman" w:hAnsi="Times New Roman"/>
          <w:b/>
          <w:bCs/>
          <w:i/>
          <w:iCs/>
          <w:noProof/>
          <w:sz w:val="24"/>
          <w:szCs w:val="24"/>
        </w:rPr>
        <w:t xml:space="preserve">Pengaruh Pemberian Pupuk Kandang Sapi </w:t>
      </w:r>
      <w:r w:rsidR="003C4E8E" w:rsidRPr="00362670">
        <w:rPr>
          <w:rFonts w:ascii="Times New Roman" w:hAnsi="Times New Roman"/>
          <w:b/>
          <w:bCs/>
          <w:i/>
          <w:iCs/>
          <w:noProof/>
          <w:sz w:val="24"/>
          <w:szCs w:val="24"/>
        </w:rPr>
        <w:t xml:space="preserve">Terhadap </w:t>
      </w:r>
      <w:r w:rsidRPr="00362670">
        <w:rPr>
          <w:rFonts w:ascii="Times New Roman" w:hAnsi="Times New Roman"/>
          <w:b/>
          <w:bCs/>
          <w:i/>
          <w:iCs/>
          <w:noProof/>
          <w:sz w:val="24"/>
          <w:szCs w:val="24"/>
        </w:rPr>
        <w:t xml:space="preserve">Pertumbuhan </w:t>
      </w:r>
      <w:r w:rsidR="003C4E8E" w:rsidRPr="00362670">
        <w:rPr>
          <w:rFonts w:ascii="Times New Roman" w:hAnsi="Times New Roman"/>
          <w:b/>
          <w:bCs/>
          <w:i/>
          <w:iCs/>
          <w:noProof/>
          <w:sz w:val="24"/>
          <w:szCs w:val="24"/>
        </w:rPr>
        <w:t xml:space="preserve">Dan </w:t>
      </w:r>
      <w:r w:rsidRPr="00362670">
        <w:rPr>
          <w:rFonts w:ascii="Times New Roman" w:hAnsi="Times New Roman"/>
          <w:b/>
          <w:bCs/>
          <w:i/>
          <w:iCs/>
          <w:noProof/>
          <w:sz w:val="24"/>
          <w:szCs w:val="24"/>
        </w:rPr>
        <w:t xml:space="preserve">Hasil Tanaman Jagung Manis </w:t>
      </w:r>
      <w:r w:rsidR="003C4E8E" w:rsidRPr="00362670">
        <w:rPr>
          <w:rFonts w:ascii="Times New Roman" w:hAnsi="Times New Roman"/>
          <w:b/>
          <w:bCs/>
          <w:i/>
          <w:iCs/>
          <w:noProof/>
          <w:sz w:val="24"/>
          <w:szCs w:val="24"/>
        </w:rPr>
        <w:t>(</w:t>
      </w:r>
      <w:r w:rsidRPr="00362670">
        <w:rPr>
          <w:rFonts w:ascii="Times New Roman" w:hAnsi="Times New Roman"/>
          <w:b/>
          <w:bCs/>
          <w:i/>
          <w:iCs/>
          <w:noProof/>
          <w:sz w:val="24"/>
          <w:szCs w:val="24"/>
        </w:rPr>
        <w:t xml:space="preserve">Zea </w:t>
      </w:r>
      <w:r w:rsidR="003C4E8E" w:rsidRPr="00362670">
        <w:rPr>
          <w:rFonts w:ascii="Times New Roman" w:hAnsi="Times New Roman"/>
          <w:b/>
          <w:bCs/>
          <w:i/>
          <w:iCs/>
          <w:noProof/>
          <w:sz w:val="24"/>
          <w:szCs w:val="24"/>
        </w:rPr>
        <w:t xml:space="preserve">Mays </w:t>
      </w:r>
      <w:r w:rsidRPr="00362670">
        <w:rPr>
          <w:rFonts w:ascii="Times New Roman" w:hAnsi="Times New Roman"/>
          <w:b/>
          <w:bCs/>
          <w:i/>
          <w:iCs/>
          <w:noProof/>
          <w:sz w:val="24"/>
          <w:szCs w:val="24"/>
        </w:rPr>
        <w:t>L</w:t>
      </w:r>
      <w:r w:rsidR="003C4E8E" w:rsidRPr="00362670">
        <w:rPr>
          <w:rFonts w:ascii="Times New Roman" w:hAnsi="Times New Roman"/>
          <w:b/>
          <w:bCs/>
          <w:i/>
          <w:iCs/>
          <w:noProof/>
          <w:sz w:val="24"/>
          <w:szCs w:val="24"/>
        </w:rPr>
        <w:t xml:space="preserve">. </w:t>
      </w:r>
      <w:r w:rsidRPr="00362670">
        <w:rPr>
          <w:rFonts w:ascii="Times New Roman" w:hAnsi="Times New Roman"/>
          <w:b/>
          <w:bCs/>
          <w:i/>
          <w:iCs/>
          <w:noProof/>
          <w:sz w:val="24"/>
          <w:szCs w:val="24"/>
        </w:rPr>
        <w:t>Saccharata Sturt</w:t>
      </w:r>
      <w:r w:rsidR="003C4E8E" w:rsidRPr="00362670">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 xml:space="preserve">Journal </w:t>
      </w:r>
      <w:r w:rsidR="003C4E8E" w:rsidRPr="00252EC4">
        <w:rPr>
          <w:rFonts w:ascii="Times New Roman" w:hAnsi="Times New Roman"/>
          <w:i/>
          <w:iCs/>
          <w:noProof/>
          <w:sz w:val="24"/>
          <w:szCs w:val="24"/>
        </w:rPr>
        <w:t xml:space="preserve">Of </w:t>
      </w:r>
      <w:r w:rsidRPr="00252EC4">
        <w:rPr>
          <w:rFonts w:ascii="Times New Roman" w:hAnsi="Times New Roman"/>
          <w:i/>
          <w:iCs/>
          <w:noProof/>
          <w:sz w:val="24"/>
          <w:szCs w:val="24"/>
        </w:rPr>
        <w:lastRenderedPageBreak/>
        <w:t>Applied Agricultural Sciences</w:t>
      </w:r>
      <w:r w:rsidR="003C4E8E" w:rsidRPr="00252EC4">
        <w:rPr>
          <w:rFonts w:ascii="Times New Roman" w:hAnsi="Times New Roman"/>
          <w:noProof/>
          <w:sz w:val="24"/>
          <w:szCs w:val="24"/>
        </w:rPr>
        <w:t xml:space="preserve">, </w:t>
      </w:r>
      <w:r w:rsidR="00362670">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3</w:t>
      </w:r>
      <w:r w:rsidR="00362670">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2,</w:t>
      </w:r>
      <w:r w:rsidR="00362670">
        <w:rPr>
          <w:rFonts w:ascii="Times New Roman" w:hAnsi="Times New Roman"/>
          <w:noProof/>
          <w:sz w:val="24"/>
          <w:szCs w:val="24"/>
          <w:lang w:val="en-US"/>
        </w:rPr>
        <w:t xml:space="preserve"> Hal.</w:t>
      </w:r>
      <w:r w:rsidR="003C4E8E" w:rsidRPr="00252EC4">
        <w:rPr>
          <w:rFonts w:ascii="Times New Roman" w:hAnsi="Times New Roman"/>
          <w:noProof/>
          <w:sz w:val="24"/>
          <w:szCs w:val="24"/>
        </w:rPr>
        <w:t xml:space="preserve">113–120. </w:t>
      </w:r>
      <w:r w:rsidR="00362670">
        <w:rPr>
          <w:rFonts w:ascii="Times New Roman" w:hAnsi="Times New Roman"/>
          <w:noProof/>
          <w:sz w:val="24"/>
          <w:szCs w:val="24"/>
          <w:lang w:val="en-US"/>
        </w:rPr>
        <w:t>h</w:t>
      </w:r>
      <w:r w:rsidR="003C4E8E" w:rsidRPr="00252EC4">
        <w:rPr>
          <w:rFonts w:ascii="Times New Roman" w:hAnsi="Times New Roman"/>
          <w:noProof/>
          <w:sz w:val="24"/>
          <w:szCs w:val="24"/>
        </w:rPr>
        <w:t>ttps://Doi.Org/10.36423/Agroscript.V3i2.832</w:t>
      </w:r>
    </w:p>
    <w:p w14:paraId="3D76CCC4" w14:textId="1B1A86CE"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Korhikmah</w:t>
      </w:r>
      <w:r w:rsidR="003C4E8E" w:rsidRPr="00252EC4">
        <w:rPr>
          <w:rFonts w:ascii="Times New Roman" w:hAnsi="Times New Roman"/>
          <w:noProof/>
          <w:sz w:val="24"/>
          <w:szCs w:val="24"/>
        </w:rPr>
        <w:t xml:space="preserve">, </w:t>
      </w:r>
      <w:r w:rsidRPr="00252EC4">
        <w:rPr>
          <w:rFonts w:ascii="Times New Roman" w:hAnsi="Times New Roman"/>
          <w:noProof/>
          <w:sz w:val="24"/>
          <w:szCs w:val="24"/>
        </w:rPr>
        <w:t>Khamidah</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Sari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(2022). </w:t>
      </w:r>
      <w:r w:rsidRPr="00362670">
        <w:rPr>
          <w:rFonts w:ascii="Times New Roman" w:hAnsi="Times New Roman"/>
          <w:b/>
          <w:bCs/>
          <w:i/>
          <w:iCs/>
          <w:noProof/>
          <w:sz w:val="24"/>
          <w:szCs w:val="24"/>
        </w:rPr>
        <w:t xml:space="preserve">Pengaruh Dekomposer Trichoderma </w:t>
      </w:r>
      <w:r w:rsidR="003C4E8E" w:rsidRPr="00362670">
        <w:rPr>
          <w:rFonts w:ascii="Times New Roman" w:hAnsi="Times New Roman"/>
          <w:b/>
          <w:bCs/>
          <w:i/>
          <w:iCs/>
          <w:noProof/>
          <w:sz w:val="24"/>
          <w:szCs w:val="24"/>
        </w:rPr>
        <w:t xml:space="preserve">Harzianum, </w:t>
      </w:r>
      <w:r w:rsidRPr="00362670">
        <w:rPr>
          <w:rFonts w:ascii="Times New Roman" w:hAnsi="Times New Roman"/>
          <w:b/>
          <w:bCs/>
          <w:i/>
          <w:iCs/>
          <w:noProof/>
          <w:sz w:val="24"/>
          <w:szCs w:val="24"/>
        </w:rPr>
        <w:t xml:space="preserve">Trichoderma </w:t>
      </w:r>
      <w:r w:rsidR="003C4E8E" w:rsidRPr="00362670">
        <w:rPr>
          <w:rFonts w:ascii="Times New Roman" w:hAnsi="Times New Roman"/>
          <w:b/>
          <w:bCs/>
          <w:i/>
          <w:iCs/>
          <w:noProof/>
          <w:sz w:val="24"/>
          <w:szCs w:val="24"/>
        </w:rPr>
        <w:t xml:space="preserve">Koningii, Dan </w:t>
      </w:r>
      <w:r w:rsidRPr="00362670">
        <w:rPr>
          <w:rFonts w:ascii="Times New Roman" w:hAnsi="Times New Roman"/>
          <w:b/>
          <w:bCs/>
          <w:i/>
          <w:iCs/>
          <w:noProof/>
          <w:sz w:val="24"/>
          <w:szCs w:val="24"/>
        </w:rPr>
        <w:t xml:space="preserve">Trichoderma </w:t>
      </w:r>
      <w:r w:rsidR="003C4E8E" w:rsidRPr="00362670">
        <w:rPr>
          <w:rFonts w:ascii="Times New Roman" w:hAnsi="Times New Roman"/>
          <w:b/>
          <w:bCs/>
          <w:i/>
          <w:iCs/>
          <w:noProof/>
          <w:sz w:val="24"/>
          <w:szCs w:val="24"/>
        </w:rPr>
        <w:t xml:space="preserve">Viridae Terhadap </w:t>
      </w:r>
      <w:r w:rsidRPr="00362670">
        <w:rPr>
          <w:rFonts w:ascii="Times New Roman" w:hAnsi="Times New Roman"/>
          <w:b/>
          <w:bCs/>
          <w:i/>
          <w:iCs/>
          <w:noProof/>
          <w:sz w:val="24"/>
          <w:szCs w:val="24"/>
        </w:rPr>
        <w:t xml:space="preserve">Kualitas Pupuk Organik Cair </w:t>
      </w:r>
      <w:r w:rsidR="003C4E8E" w:rsidRPr="00362670">
        <w:rPr>
          <w:rFonts w:ascii="Times New Roman" w:hAnsi="Times New Roman"/>
          <w:b/>
          <w:bCs/>
          <w:i/>
          <w:iCs/>
          <w:noProof/>
          <w:sz w:val="24"/>
          <w:szCs w:val="24"/>
        </w:rPr>
        <w:t>(</w:t>
      </w:r>
      <w:r w:rsidRPr="00362670">
        <w:rPr>
          <w:rFonts w:ascii="Times New Roman" w:hAnsi="Times New Roman"/>
          <w:b/>
          <w:bCs/>
          <w:i/>
          <w:iCs/>
          <w:noProof/>
          <w:sz w:val="24"/>
          <w:szCs w:val="24"/>
        </w:rPr>
        <w:t>POC</w:t>
      </w:r>
      <w:r w:rsidR="003C4E8E" w:rsidRPr="00362670">
        <w:rPr>
          <w:rFonts w:ascii="Times New Roman" w:hAnsi="Times New Roman"/>
          <w:b/>
          <w:bCs/>
          <w:i/>
          <w:iCs/>
          <w:noProof/>
          <w:sz w:val="24"/>
          <w:szCs w:val="24"/>
        </w:rPr>
        <w:t xml:space="preserve">) Dari </w:t>
      </w:r>
      <w:r w:rsidRPr="00362670">
        <w:rPr>
          <w:rFonts w:ascii="Times New Roman" w:hAnsi="Times New Roman"/>
          <w:b/>
          <w:bCs/>
          <w:i/>
          <w:iCs/>
          <w:noProof/>
          <w:sz w:val="24"/>
          <w:szCs w:val="24"/>
        </w:rPr>
        <w:t xml:space="preserve">Purun Tikus </w:t>
      </w:r>
      <w:r w:rsidR="003C4E8E" w:rsidRPr="00362670">
        <w:rPr>
          <w:rFonts w:ascii="Times New Roman" w:hAnsi="Times New Roman"/>
          <w:b/>
          <w:bCs/>
          <w:i/>
          <w:iCs/>
          <w:noProof/>
          <w:sz w:val="24"/>
          <w:szCs w:val="24"/>
        </w:rPr>
        <w:t>(</w:t>
      </w:r>
      <w:r w:rsidRPr="00362670">
        <w:rPr>
          <w:rFonts w:ascii="Times New Roman" w:hAnsi="Times New Roman"/>
          <w:b/>
          <w:bCs/>
          <w:i/>
          <w:iCs/>
          <w:noProof/>
          <w:sz w:val="24"/>
          <w:szCs w:val="24"/>
        </w:rPr>
        <w:t xml:space="preserve">Eleocharis </w:t>
      </w:r>
      <w:r w:rsidR="003C4E8E" w:rsidRPr="00362670">
        <w:rPr>
          <w:rFonts w:ascii="Times New Roman" w:hAnsi="Times New Roman"/>
          <w:b/>
          <w:bCs/>
          <w:i/>
          <w:iCs/>
          <w:noProof/>
          <w:sz w:val="24"/>
          <w:szCs w:val="24"/>
        </w:rPr>
        <w:t xml:space="preserve">Dulcis). </w:t>
      </w:r>
      <w:r w:rsidRPr="00252EC4">
        <w:rPr>
          <w:rFonts w:ascii="Times New Roman" w:hAnsi="Times New Roman"/>
          <w:i/>
          <w:iCs/>
          <w:noProof/>
          <w:sz w:val="24"/>
          <w:szCs w:val="24"/>
        </w:rPr>
        <w:t>Agrotek View</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Vol</w:t>
      </w:r>
      <w:r w:rsidR="003C4E8E" w:rsidRPr="00252EC4">
        <w:rPr>
          <w:rFonts w:ascii="Times New Roman" w:hAnsi="Times New Roman"/>
          <w:i/>
          <w:iCs/>
          <w:noProof/>
          <w:sz w:val="24"/>
          <w:szCs w:val="24"/>
        </w:rPr>
        <w:t>. 5</w:t>
      </w:r>
      <w:r w:rsidR="00362670">
        <w:rPr>
          <w:rFonts w:ascii="Times New Roman" w:hAnsi="Times New Roman"/>
          <w:i/>
          <w:iCs/>
          <w:noProof/>
          <w:sz w:val="24"/>
          <w:szCs w:val="24"/>
          <w:lang w:val="en-US"/>
        </w:rPr>
        <w:t xml:space="preserve"> </w:t>
      </w:r>
      <w:r w:rsidRPr="00252EC4">
        <w:rPr>
          <w:rFonts w:ascii="Times New Roman" w:hAnsi="Times New Roman"/>
          <w:noProof/>
          <w:sz w:val="24"/>
          <w:szCs w:val="24"/>
        </w:rPr>
        <w:t>No</w:t>
      </w:r>
      <w:r w:rsidR="003C4E8E" w:rsidRPr="00252EC4">
        <w:rPr>
          <w:rFonts w:ascii="Times New Roman" w:hAnsi="Times New Roman"/>
          <w:noProof/>
          <w:sz w:val="24"/>
          <w:szCs w:val="24"/>
        </w:rPr>
        <w:t>. 1,</w:t>
      </w:r>
      <w:r w:rsidR="00362670">
        <w:rPr>
          <w:rFonts w:ascii="Times New Roman" w:hAnsi="Times New Roman"/>
          <w:noProof/>
          <w:sz w:val="24"/>
          <w:szCs w:val="24"/>
          <w:lang w:val="en-US"/>
        </w:rPr>
        <w:t xml:space="preserve"> Hal.</w:t>
      </w:r>
      <w:r w:rsidR="003C4E8E" w:rsidRPr="00252EC4">
        <w:rPr>
          <w:rFonts w:ascii="Times New Roman" w:hAnsi="Times New Roman"/>
          <w:noProof/>
          <w:sz w:val="24"/>
          <w:szCs w:val="24"/>
        </w:rPr>
        <w:t>70–82.</w:t>
      </w:r>
    </w:p>
    <w:p w14:paraId="119A41F0" w14:textId="35D7CCD3"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Krasilnikov</w:t>
      </w:r>
      <w:r w:rsidR="003C4E8E" w:rsidRPr="00252EC4">
        <w:rPr>
          <w:rFonts w:ascii="Times New Roman" w:hAnsi="Times New Roman"/>
          <w:noProof/>
          <w:sz w:val="24"/>
          <w:szCs w:val="24"/>
        </w:rPr>
        <w:t xml:space="preserve">, </w:t>
      </w:r>
      <w:r w:rsidRPr="00252EC4">
        <w:rPr>
          <w:rFonts w:ascii="Times New Roman" w:hAnsi="Times New Roman"/>
          <w:noProof/>
          <w:sz w:val="24"/>
          <w:szCs w:val="24"/>
        </w:rPr>
        <w:t>P</w:t>
      </w:r>
      <w:r w:rsidR="003C4E8E" w:rsidRPr="00252EC4">
        <w:rPr>
          <w:rFonts w:ascii="Times New Roman" w:hAnsi="Times New Roman"/>
          <w:noProof/>
          <w:sz w:val="24"/>
          <w:szCs w:val="24"/>
        </w:rPr>
        <w:t xml:space="preserve">., </w:t>
      </w:r>
      <w:r w:rsidRPr="00252EC4">
        <w:rPr>
          <w:rFonts w:ascii="Times New Roman" w:hAnsi="Times New Roman"/>
          <w:noProof/>
          <w:sz w:val="24"/>
          <w:szCs w:val="24"/>
        </w:rPr>
        <w:t>Taboada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Amanullah</w:t>
      </w:r>
      <w:r w:rsidR="003C4E8E" w:rsidRPr="00252EC4">
        <w:rPr>
          <w:rFonts w:ascii="Times New Roman" w:hAnsi="Times New Roman"/>
          <w:noProof/>
          <w:sz w:val="24"/>
          <w:szCs w:val="24"/>
        </w:rPr>
        <w:t xml:space="preserve">. (2022). </w:t>
      </w:r>
      <w:r w:rsidRPr="005A66BD">
        <w:rPr>
          <w:rFonts w:ascii="Times New Roman" w:hAnsi="Times New Roman"/>
          <w:b/>
          <w:bCs/>
          <w:noProof/>
          <w:sz w:val="24"/>
          <w:szCs w:val="24"/>
        </w:rPr>
        <w:t>Fertilizer Use</w:t>
      </w:r>
      <w:r w:rsidR="003C4E8E" w:rsidRPr="005A66BD">
        <w:rPr>
          <w:rFonts w:ascii="Times New Roman" w:hAnsi="Times New Roman"/>
          <w:b/>
          <w:bCs/>
          <w:noProof/>
          <w:sz w:val="24"/>
          <w:szCs w:val="24"/>
        </w:rPr>
        <w:t xml:space="preserve">, </w:t>
      </w:r>
      <w:r w:rsidRPr="005A66BD">
        <w:rPr>
          <w:rFonts w:ascii="Times New Roman" w:hAnsi="Times New Roman"/>
          <w:b/>
          <w:bCs/>
          <w:noProof/>
          <w:sz w:val="24"/>
          <w:szCs w:val="24"/>
        </w:rPr>
        <w:t xml:space="preserve">Soil Health </w:t>
      </w:r>
      <w:r w:rsidR="003C4E8E" w:rsidRPr="005A66BD">
        <w:rPr>
          <w:rFonts w:ascii="Times New Roman" w:hAnsi="Times New Roman"/>
          <w:b/>
          <w:bCs/>
          <w:noProof/>
          <w:sz w:val="24"/>
          <w:szCs w:val="24"/>
        </w:rPr>
        <w:t xml:space="preserve">And </w:t>
      </w:r>
      <w:r w:rsidRPr="005A66BD">
        <w:rPr>
          <w:rFonts w:ascii="Times New Roman" w:hAnsi="Times New Roman"/>
          <w:b/>
          <w:bCs/>
          <w:noProof/>
          <w:sz w:val="24"/>
          <w:szCs w:val="24"/>
        </w:rPr>
        <w:t>Agricultural Sustainability</w:t>
      </w:r>
      <w:r w:rsidR="003C4E8E" w:rsidRPr="005A66BD">
        <w:rPr>
          <w:rFonts w:ascii="Times New Roman" w:hAnsi="Times New Roman"/>
          <w:b/>
          <w:bCs/>
          <w:noProof/>
          <w:sz w:val="24"/>
          <w:szCs w:val="24"/>
        </w:rPr>
        <w:t xml:space="preserve">. </w:t>
      </w:r>
      <w:r w:rsidRPr="00252EC4">
        <w:rPr>
          <w:rFonts w:ascii="Times New Roman" w:hAnsi="Times New Roman"/>
          <w:i/>
          <w:iCs/>
          <w:noProof/>
          <w:sz w:val="24"/>
          <w:szCs w:val="24"/>
        </w:rPr>
        <w:t xml:space="preserve">Agriculture </w:t>
      </w:r>
      <w:r w:rsidR="003C4E8E" w:rsidRPr="00252EC4">
        <w:rPr>
          <w:rFonts w:ascii="Times New Roman" w:hAnsi="Times New Roman"/>
          <w:i/>
          <w:iCs/>
          <w:noProof/>
          <w:sz w:val="24"/>
          <w:szCs w:val="24"/>
        </w:rPr>
        <w:t>(</w:t>
      </w:r>
      <w:r w:rsidRPr="00252EC4">
        <w:rPr>
          <w:rFonts w:ascii="Times New Roman" w:hAnsi="Times New Roman"/>
          <w:i/>
          <w:iCs/>
          <w:noProof/>
          <w:sz w:val="24"/>
          <w:szCs w:val="24"/>
        </w:rPr>
        <w:t>Switzerland</w:t>
      </w:r>
      <w:r w:rsidR="003C4E8E" w:rsidRPr="00252EC4">
        <w:rPr>
          <w:rFonts w:ascii="Times New Roman" w:hAnsi="Times New Roman"/>
          <w:i/>
          <w:iCs/>
          <w:noProof/>
          <w:sz w:val="24"/>
          <w:szCs w:val="24"/>
        </w:rPr>
        <w:t>)</w:t>
      </w:r>
      <w:r w:rsidR="003C4E8E" w:rsidRPr="00252EC4">
        <w:rPr>
          <w:rFonts w:ascii="Times New Roman" w:hAnsi="Times New Roman"/>
          <w:noProof/>
          <w:sz w:val="24"/>
          <w:szCs w:val="24"/>
        </w:rPr>
        <w:t xml:space="preserve">, </w:t>
      </w:r>
      <w:r w:rsidR="005A66BD">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12</w:t>
      </w:r>
      <w:r w:rsidR="005A66BD">
        <w:rPr>
          <w:rFonts w:ascii="Times New Roman" w:hAnsi="Times New Roman"/>
          <w:i/>
          <w:iCs/>
          <w:noProof/>
          <w:sz w:val="24"/>
          <w:szCs w:val="24"/>
          <w:lang w:val="en-US"/>
        </w:rPr>
        <w:t xml:space="preserve"> No.</w:t>
      </w:r>
      <w:r w:rsidR="003C4E8E" w:rsidRPr="00252EC4">
        <w:rPr>
          <w:rFonts w:ascii="Times New Roman" w:hAnsi="Times New Roman"/>
          <w:noProof/>
          <w:sz w:val="24"/>
          <w:szCs w:val="24"/>
        </w:rPr>
        <w:t xml:space="preserve">4, </w:t>
      </w:r>
      <w:r w:rsidR="005A66BD">
        <w:rPr>
          <w:rFonts w:ascii="Times New Roman" w:hAnsi="Times New Roman"/>
          <w:noProof/>
          <w:sz w:val="24"/>
          <w:szCs w:val="24"/>
          <w:lang w:val="en-US"/>
        </w:rPr>
        <w:t xml:space="preserve"> Hal.</w:t>
      </w:r>
      <w:r w:rsidR="003C4E8E" w:rsidRPr="00252EC4">
        <w:rPr>
          <w:rFonts w:ascii="Times New Roman" w:hAnsi="Times New Roman"/>
          <w:noProof/>
          <w:sz w:val="24"/>
          <w:szCs w:val="24"/>
        </w:rPr>
        <w:t>16–20. Https://Doi.Org/10.3390/Agriculture12040462</w:t>
      </w:r>
    </w:p>
    <w:p w14:paraId="65E059A5" w14:textId="0515BBF4"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Kurniawan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K</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Rahayuniati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Nurtiati</w:t>
      </w:r>
      <w:r w:rsidR="003C4E8E" w:rsidRPr="00252EC4">
        <w:rPr>
          <w:rFonts w:ascii="Times New Roman" w:hAnsi="Times New Roman"/>
          <w:noProof/>
          <w:sz w:val="24"/>
          <w:szCs w:val="24"/>
        </w:rPr>
        <w:t xml:space="preserve">. (2023). </w:t>
      </w:r>
      <w:r w:rsidRPr="005A66BD">
        <w:rPr>
          <w:rFonts w:ascii="Times New Roman" w:hAnsi="Times New Roman"/>
          <w:b/>
          <w:bCs/>
          <w:i/>
          <w:iCs/>
          <w:noProof/>
          <w:sz w:val="24"/>
          <w:szCs w:val="24"/>
        </w:rPr>
        <w:t xml:space="preserve">The Influence </w:t>
      </w:r>
      <w:r w:rsidR="003C4E8E" w:rsidRPr="005A66BD">
        <w:rPr>
          <w:rFonts w:ascii="Times New Roman" w:hAnsi="Times New Roman"/>
          <w:b/>
          <w:bCs/>
          <w:i/>
          <w:iCs/>
          <w:noProof/>
          <w:sz w:val="24"/>
          <w:szCs w:val="24"/>
        </w:rPr>
        <w:t xml:space="preserve">Of </w:t>
      </w:r>
      <w:r w:rsidRPr="005A66BD">
        <w:rPr>
          <w:rFonts w:ascii="Times New Roman" w:hAnsi="Times New Roman"/>
          <w:b/>
          <w:bCs/>
          <w:i/>
          <w:iCs/>
          <w:noProof/>
          <w:sz w:val="24"/>
          <w:szCs w:val="24"/>
        </w:rPr>
        <w:t xml:space="preserve">Soil Nutrients Availability </w:t>
      </w:r>
      <w:r w:rsidR="003C4E8E" w:rsidRPr="005A66BD">
        <w:rPr>
          <w:rFonts w:ascii="Times New Roman" w:hAnsi="Times New Roman"/>
          <w:b/>
          <w:bCs/>
          <w:i/>
          <w:iCs/>
          <w:noProof/>
          <w:sz w:val="24"/>
          <w:szCs w:val="24"/>
        </w:rPr>
        <w:t xml:space="preserve">On </w:t>
      </w:r>
      <w:r w:rsidRPr="005A66BD">
        <w:rPr>
          <w:rFonts w:ascii="Times New Roman" w:hAnsi="Times New Roman"/>
          <w:b/>
          <w:bCs/>
          <w:i/>
          <w:iCs/>
          <w:noProof/>
          <w:sz w:val="24"/>
          <w:szCs w:val="24"/>
        </w:rPr>
        <w:t xml:space="preserve">Banana Bunchy Top Disease Incidence </w:t>
      </w:r>
      <w:r w:rsidR="003C4E8E" w:rsidRPr="005A66BD">
        <w:rPr>
          <w:rFonts w:ascii="Times New Roman" w:hAnsi="Times New Roman"/>
          <w:b/>
          <w:bCs/>
          <w:i/>
          <w:iCs/>
          <w:noProof/>
          <w:sz w:val="24"/>
          <w:szCs w:val="24"/>
        </w:rPr>
        <w:t xml:space="preserve">In </w:t>
      </w:r>
      <w:r w:rsidRPr="005A66BD">
        <w:rPr>
          <w:rFonts w:ascii="Times New Roman" w:hAnsi="Times New Roman"/>
          <w:b/>
          <w:bCs/>
          <w:i/>
          <w:iCs/>
          <w:noProof/>
          <w:sz w:val="24"/>
          <w:szCs w:val="24"/>
        </w:rPr>
        <w:t>Banyumas Regency</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Central Java Province</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Indonesia</w:t>
      </w:r>
      <w:r w:rsidR="003C4E8E" w:rsidRPr="005A66BD">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Caraka Tani</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 xml:space="preserve">Journal </w:t>
      </w:r>
      <w:r w:rsidR="003C4E8E" w:rsidRPr="00252EC4">
        <w:rPr>
          <w:rFonts w:ascii="Times New Roman" w:hAnsi="Times New Roman"/>
          <w:i/>
          <w:iCs/>
          <w:noProof/>
          <w:sz w:val="24"/>
          <w:szCs w:val="24"/>
        </w:rPr>
        <w:t xml:space="preserve">Of </w:t>
      </w:r>
      <w:r w:rsidRPr="00252EC4">
        <w:rPr>
          <w:rFonts w:ascii="Times New Roman" w:hAnsi="Times New Roman"/>
          <w:i/>
          <w:iCs/>
          <w:noProof/>
          <w:sz w:val="24"/>
          <w:szCs w:val="24"/>
        </w:rPr>
        <w:t>Sustainable Agriculture</w:t>
      </w:r>
      <w:r w:rsidR="003C4E8E" w:rsidRPr="00252EC4">
        <w:rPr>
          <w:rFonts w:ascii="Times New Roman" w:hAnsi="Times New Roman"/>
          <w:noProof/>
          <w:sz w:val="24"/>
          <w:szCs w:val="24"/>
        </w:rPr>
        <w:t xml:space="preserve">, </w:t>
      </w:r>
      <w:r w:rsidR="005A66BD">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38</w:t>
      </w:r>
      <w:r w:rsidR="005A66BD">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1,</w:t>
      </w:r>
      <w:r w:rsidR="005A66BD">
        <w:rPr>
          <w:rFonts w:ascii="Times New Roman" w:hAnsi="Times New Roman"/>
          <w:noProof/>
          <w:sz w:val="24"/>
          <w:szCs w:val="24"/>
          <w:lang w:val="en-US"/>
        </w:rPr>
        <w:t xml:space="preserve"> Hal.</w:t>
      </w:r>
      <w:r w:rsidR="003C4E8E" w:rsidRPr="00252EC4">
        <w:rPr>
          <w:rFonts w:ascii="Times New Roman" w:hAnsi="Times New Roman"/>
          <w:noProof/>
          <w:sz w:val="24"/>
          <w:szCs w:val="24"/>
        </w:rPr>
        <w:t>125–136. Https://Doi.Org/10.20961/Carakatani.V38i1.67120</w:t>
      </w:r>
    </w:p>
    <w:p w14:paraId="6ADBF764" w14:textId="5DC5C566"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Parade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G</w:t>
      </w:r>
      <w:r w:rsidR="003C4E8E" w:rsidRPr="00252EC4">
        <w:rPr>
          <w:rFonts w:ascii="Times New Roman" w:hAnsi="Times New Roman"/>
          <w:noProof/>
          <w:sz w:val="24"/>
          <w:szCs w:val="24"/>
        </w:rPr>
        <w:t xml:space="preserve">. (2019). </w:t>
      </w:r>
      <w:r w:rsidRPr="005A66BD">
        <w:rPr>
          <w:rFonts w:ascii="Times New Roman" w:hAnsi="Times New Roman"/>
          <w:i/>
          <w:iCs/>
          <w:noProof/>
          <w:sz w:val="24"/>
          <w:szCs w:val="24"/>
        </w:rPr>
        <w:t xml:space="preserve">The </w:t>
      </w:r>
      <w:r w:rsidR="003C4E8E" w:rsidRPr="005A66BD">
        <w:rPr>
          <w:rFonts w:ascii="Times New Roman" w:hAnsi="Times New Roman"/>
          <w:i/>
          <w:iCs/>
          <w:noProof/>
          <w:sz w:val="24"/>
          <w:szCs w:val="24"/>
        </w:rPr>
        <w:t xml:space="preserve">Effects Of </w:t>
      </w:r>
      <w:r w:rsidRPr="005A66BD">
        <w:rPr>
          <w:rFonts w:ascii="Times New Roman" w:hAnsi="Times New Roman"/>
          <w:i/>
          <w:iCs/>
          <w:noProof/>
          <w:sz w:val="24"/>
          <w:szCs w:val="24"/>
        </w:rPr>
        <w:t xml:space="preserve">Trichoderma </w:t>
      </w:r>
      <w:r w:rsidR="003C4E8E" w:rsidRPr="005A66BD">
        <w:rPr>
          <w:rFonts w:ascii="Times New Roman" w:hAnsi="Times New Roman"/>
          <w:i/>
          <w:iCs/>
          <w:noProof/>
          <w:sz w:val="24"/>
          <w:szCs w:val="24"/>
        </w:rPr>
        <w:t>Species On Some Parameters Of The Tulip (</w:t>
      </w:r>
      <w:r w:rsidRPr="005A66BD">
        <w:rPr>
          <w:rFonts w:ascii="Times New Roman" w:hAnsi="Times New Roman"/>
          <w:i/>
          <w:iCs/>
          <w:noProof/>
          <w:sz w:val="24"/>
          <w:szCs w:val="24"/>
        </w:rPr>
        <w:t xml:space="preserve">Tulipa </w:t>
      </w:r>
      <w:r w:rsidR="003C4E8E" w:rsidRPr="005A66BD">
        <w:rPr>
          <w:rFonts w:ascii="Times New Roman" w:hAnsi="Times New Roman"/>
          <w:i/>
          <w:iCs/>
          <w:noProof/>
          <w:sz w:val="24"/>
          <w:szCs w:val="24"/>
        </w:rPr>
        <w:t>Gesneriana Cv. “</w:t>
      </w:r>
      <w:r w:rsidRPr="005A66BD">
        <w:rPr>
          <w:rFonts w:ascii="Times New Roman" w:hAnsi="Times New Roman"/>
          <w:i/>
          <w:iCs/>
          <w:noProof/>
          <w:sz w:val="24"/>
          <w:szCs w:val="24"/>
        </w:rPr>
        <w:t>Golden Parade</w:t>
      </w:r>
      <w:r w:rsidR="003C4E8E" w:rsidRPr="005A66BD">
        <w:rPr>
          <w:rFonts w:ascii="Times New Roman" w:hAnsi="Times New Roman"/>
          <w:i/>
          <w:iCs/>
          <w:noProof/>
          <w:sz w:val="24"/>
          <w:szCs w:val="24"/>
        </w:rPr>
        <w:t>”).</w:t>
      </w:r>
      <w:r w:rsidR="003C4E8E" w:rsidRPr="005A66BD">
        <w:rPr>
          <w:rFonts w:ascii="Times New Roman" w:hAnsi="Times New Roman"/>
          <w:noProof/>
          <w:sz w:val="24"/>
          <w:szCs w:val="24"/>
        </w:rPr>
        <w:t xml:space="preserve"> </w:t>
      </w:r>
      <w:r w:rsidRPr="005A66BD">
        <w:rPr>
          <w:rFonts w:ascii="Times New Roman" w:hAnsi="Times New Roman"/>
          <w:noProof/>
          <w:sz w:val="24"/>
          <w:szCs w:val="24"/>
        </w:rPr>
        <w:t>Frenesius Environmental Bulletin</w:t>
      </w:r>
      <w:r w:rsidR="003C4E8E" w:rsidRPr="005A66BD">
        <w:rPr>
          <w:rFonts w:ascii="Times New Roman" w:hAnsi="Times New Roman"/>
          <w:noProof/>
          <w:sz w:val="24"/>
          <w:szCs w:val="24"/>
        </w:rPr>
        <w:t xml:space="preserve">, </w:t>
      </w:r>
      <w:r w:rsidRPr="005A66BD">
        <w:rPr>
          <w:rFonts w:ascii="Times New Roman" w:hAnsi="Times New Roman"/>
          <w:noProof/>
          <w:sz w:val="24"/>
          <w:szCs w:val="24"/>
        </w:rPr>
        <w:t>March</w:t>
      </w:r>
      <w:r w:rsidR="003C4E8E" w:rsidRPr="005A66BD">
        <w:rPr>
          <w:rFonts w:ascii="Times New Roman" w:hAnsi="Times New Roman"/>
          <w:noProof/>
          <w:sz w:val="24"/>
          <w:szCs w:val="24"/>
        </w:rPr>
        <w:t>.</w:t>
      </w:r>
    </w:p>
    <w:p w14:paraId="13AE991D" w14:textId="734E90EB"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Prihatini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Nazari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D</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Kurniadinata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O</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w:t>
      </w:r>
      <w:r w:rsidR="003C4E8E" w:rsidRPr="00252EC4">
        <w:rPr>
          <w:rFonts w:ascii="Times New Roman" w:hAnsi="Times New Roman"/>
          <w:noProof/>
          <w:sz w:val="24"/>
          <w:szCs w:val="24"/>
        </w:rPr>
        <w:t>. (2023).</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 xml:space="preserve">Pengaruh Dosis Pupuk Kompos Campuran Trichoderma </w:t>
      </w:r>
      <w:r w:rsidR="003C4E8E" w:rsidRPr="005A66BD">
        <w:rPr>
          <w:rFonts w:ascii="Times New Roman" w:hAnsi="Times New Roman"/>
          <w:b/>
          <w:bCs/>
          <w:i/>
          <w:iCs/>
          <w:noProof/>
          <w:sz w:val="24"/>
          <w:szCs w:val="24"/>
        </w:rPr>
        <w:t xml:space="preserve">Sp . , </w:t>
      </w:r>
      <w:r w:rsidRPr="005A66BD">
        <w:rPr>
          <w:rFonts w:ascii="Times New Roman" w:hAnsi="Times New Roman"/>
          <w:b/>
          <w:bCs/>
          <w:i/>
          <w:iCs/>
          <w:noProof/>
          <w:sz w:val="24"/>
          <w:szCs w:val="24"/>
        </w:rPr>
        <w:t xml:space="preserve">Limbah Media Tanam Jamur </w:t>
      </w:r>
      <w:r w:rsidR="003C4E8E" w:rsidRPr="005A66BD">
        <w:rPr>
          <w:rFonts w:ascii="Times New Roman" w:hAnsi="Times New Roman"/>
          <w:b/>
          <w:bCs/>
          <w:i/>
          <w:iCs/>
          <w:noProof/>
          <w:sz w:val="24"/>
          <w:szCs w:val="24"/>
        </w:rPr>
        <w:t xml:space="preserve">, Dan </w:t>
      </w:r>
      <w:r w:rsidRPr="005A66BD">
        <w:rPr>
          <w:rFonts w:ascii="Times New Roman" w:hAnsi="Times New Roman"/>
          <w:b/>
          <w:bCs/>
          <w:i/>
          <w:iCs/>
          <w:noProof/>
          <w:sz w:val="24"/>
          <w:szCs w:val="24"/>
        </w:rPr>
        <w:t xml:space="preserve">Kotoran Sapi Terhadap Pertumbuhan </w:t>
      </w:r>
      <w:r w:rsidR="003C4E8E" w:rsidRPr="005A66BD">
        <w:rPr>
          <w:rFonts w:ascii="Times New Roman" w:hAnsi="Times New Roman"/>
          <w:b/>
          <w:bCs/>
          <w:i/>
          <w:iCs/>
          <w:noProof/>
          <w:sz w:val="24"/>
          <w:szCs w:val="24"/>
        </w:rPr>
        <w:t xml:space="preserve">Dan </w:t>
      </w:r>
      <w:r w:rsidRPr="005A66BD">
        <w:rPr>
          <w:rFonts w:ascii="Times New Roman" w:hAnsi="Times New Roman"/>
          <w:b/>
          <w:bCs/>
          <w:i/>
          <w:iCs/>
          <w:noProof/>
          <w:sz w:val="24"/>
          <w:szCs w:val="24"/>
        </w:rPr>
        <w:t xml:space="preserve">Hasil Tanaman Cabai Keriting </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 xml:space="preserve">Capsicum </w:t>
      </w:r>
      <w:r w:rsidR="003C4E8E" w:rsidRPr="005A66BD">
        <w:rPr>
          <w:rFonts w:ascii="Times New Roman" w:hAnsi="Times New Roman"/>
          <w:b/>
          <w:bCs/>
          <w:i/>
          <w:iCs/>
          <w:noProof/>
          <w:sz w:val="24"/>
          <w:szCs w:val="24"/>
        </w:rPr>
        <w:t xml:space="preserve">Annuum </w:t>
      </w:r>
      <w:r w:rsidRPr="005A66BD">
        <w:rPr>
          <w:rFonts w:ascii="Times New Roman" w:hAnsi="Times New Roman"/>
          <w:b/>
          <w:bCs/>
          <w:i/>
          <w:iCs/>
          <w:noProof/>
          <w:sz w:val="24"/>
          <w:szCs w:val="24"/>
        </w:rPr>
        <w:t xml:space="preserve">L </w:t>
      </w:r>
      <w:r w:rsidR="003C4E8E" w:rsidRPr="005A66BD">
        <w:rPr>
          <w:rFonts w:ascii="Times New Roman" w:hAnsi="Times New Roman"/>
          <w:b/>
          <w:bCs/>
          <w:i/>
          <w:iCs/>
          <w:noProof/>
          <w:sz w:val="24"/>
          <w:szCs w:val="24"/>
        </w:rPr>
        <w:t xml:space="preserve">.). </w:t>
      </w:r>
      <w:r w:rsidRPr="005A66BD">
        <w:rPr>
          <w:rFonts w:ascii="Times New Roman" w:hAnsi="Times New Roman"/>
          <w:noProof/>
          <w:sz w:val="24"/>
          <w:szCs w:val="24"/>
        </w:rPr>
        <w:t>Jurnal Agroekoteknologi Tropika Lembab</w:t>
      </w:r>
      <w:r w:rsidR="003C4E8E" w:rsidRPr="005A66BD">
        <w:rPr>
          <w:rFonts w:ascii="Times New Roman" w:hAnsi="Times New Roman"/>
          <w:noProof/>
          <w:sz w:val="24"/>
          <w:szCs w:val="24"/>
        </w:rPr>
        <w:t>,</w:t>
      </w:r>
      <w:r w:rsidR="005A66BD" w:rsidRPr="005A66BD">
        <w:rPr>
          <w:rFonts w:ascii="Times New Roman" w:hAnsi="Times New Roman"/>
          <w:noProof/>
          <w:sz w:val="24"/>
          <w:szCs w:val="24"/>
          <w:lang w:val="en-US"/>
        </w:rPr>
        <w:t xml:space="preserve"> Vol.</w:t>
      </w:r>
      <w:r w:rsidR="003C4E8E" w:rsidRPr="005A66BD">
        <w:rPr>
          <w:rFonts w:ascii="Times New Roman" w:hAnsi="Times New Roman"/>
          <w:noProof/>
          <w:sz w:val="24"/>
          <w:szCs w:val="24"/>
        </w:rPr>
        <w:t xml:space="preserve"> 6</w:t>
      </w:r>
      <w:r w:rsidR="005A66BD" w:rsidRPr="005A66BD">
        <w:rPr>
          <w:rFonts w:ascii="Times New Roman" w:hAnsi="Times New Roman"/>
          <w:noProof/>
          <w:sz w:val="24"/>
          <w:szCs w:val="24"/>
          <w:lang w:val="en-US"/>
        </w:rPr>
        <w:t xml:space="preserve"> No.</w:t>
      </w:r>
      <w:r w:rsidR="003C4E8E" w:rsidRPr="005A66BD">
        <w:rPr>
          <w:rFonts w:ascii="Times New Roman" w:hAnsi="Times New Roman"/>
          <w:noProof/>
          <w:sz w:val="24"/>
          <w:szCs w:val="24"/>
        </w:rPr>
        <w:t xml:space="preserve">1, </w:t>
      </w:r>
      <w:r w:rsidR="005A66BD" w:rsidRPr="005A66BD">
        <w:rPr>
          <w:rFonts w:ascii="Times New Roman" w:hAnsi="Times New Roman"/>
          <w:noProof/>
          <w:sz w:val="24"/>
          <w:szCs w:val="24"/>
          <w:lang w:val="en-US"/>
        </w:rPr>
        <w:t>Hal.</w:t>
      </w:r>
      <w:r w:rsidR="003C4E8E" w:rsidRPr="005A66BD">
        <w:rPr>
          <w:rFonts w:ascii="Times New Roman" w:hAnsi="Times New Roman"/>
          <w:noProof/>
          <w:sz w:val="24"/>
          <w:szCs w:val="24"/>
        </w:rPr>
        <w:t>7–14.</w:t>
      </w:r>
    </w:p>
    <w:p w14:paraId="2C34A2A9" w14:textId="3A289D3A"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Ren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Wang</w:t>
      </w:r>
      <w:r w:rsidR="003C4E8E" w:rsidRPr="00252EC4">
        <w:rPr>
          <w:rFonts w:ascii="Times New Roman" w:hAnsi="Times New Roman"/>
          <w:noProof/>
          <w:sz w:val="24"/>
          <w:szCs w:val="24"/>
        </w:rPr>
        <w:t xml:space="preserve">, </w:t>
      </w:r>
      <w:r w:rsidRPr="00252EC4">
        <w:rPr>
          <w:rFonts w:ascii="Times New Roman" w:hAnsi="Times New Roman"/>
          <w:noProof/>
          <w:sz w:val="24"/>
          <w:szCs w:val="24"/>
        </w:rPr>
        <w:t>Y</w:t>
      </w:r>
      <w:r w:rsidR="003C4E8E" w:rsidRPr="00252EC4">
        <w:rPr>
          <w:rFonts w:ascii="Times New Roman" w:hAnsi="Times New Roman"/>
          <w:noProof/>
          <w:sz w:val="24"/>
          <w:szCs w:val="24"/>
        </w:rPr>
        <w:t xml:space="preserve">., </w:t>
      </w:r>
      <w:r w:rsidRPr="00252EC4">
        <w:rPr>
          <w:rFonts w:ascii="Times New Roman" w:hAnsi="Times New Roman"/>
          <w:noProof/>
          <w:sz w:val="24"/>
          <w:szCs w:val="24"/>
        </w:rPr>
        <w:t>Ye</w:t>
      </w:r>
      <w:r w:rsidR="003C4E8E" w:rsidRPr="00252EC4">
        <w:rPr>
          <w:rFonts w:ascii="Times New Roman" w:hAnsi="Times New Roman"/>
          <w:noProof/>
          <w:sz w:val="24"/>
          <w:szCs w:val="24"/>
        </w:rPr>
        <w:t xml:space="preserve">, </w:t>
      </w:r>
      <w:r w:rsidRPr="00252EC4">
        <w:rPr>
          <w:rFonts w:ascii="Times New Roman" w:hAnsi="Times New Roman"/>
          <w:noProof/>
          <w:sz w:val="24"/>
          <w:szCs w:val="24"/>
        </w:rPr>
        <w:t>Y</w:t>
      </w:r>
      <w:r w:rsidR="003C4E8E" w:rsidRPr="00252EC4">
        <w:rPr>
          <w:rFonts w:ascii="Times New Roman" w:hAnsi="Times New Roman"/>
          <w:noProof/>
          <w:sz w:val="24"/>
          <w:szCs w:val="24"/>
        </w:rPr>
        <w:t xml:space="preserve">., </w:t>
      </w:r>
      <w:r w:rsidRPr="00252EC4">
        <w:rPr>
          <w:rFonts w:ascii="Times New Roman" w:hAnsi="Times New Roman"/>
          <w:noProof/>
          <w:sz w:val="24"/>
          <w:szCs w:val="24"/>
        </w:rPr>
        <w:t>Zhao</w:t>
      </w:r>
      <w:r w:rsidR="003C4E8E" w:rsidRPr="00252EC4">
        <w:rPr>
          <w:rFonts w:ascii="Times New Roman" w:hAnsi="Times New Roman"/>
          <w:noProof/>
          <w:sz w:val="24"/>
          <w:szCs w:val="24"/>
        </w:rPr>
        <w:t xml:space="preserve">, </w:t>
      </w:r>
      <w:r w:rsidRPr="00252EC4">
        <w:rPr>
          <w:rFonts w:ascii="Times New Roman" w:hAnsi="Times New Roman"/>
          <w:noProof/>
          <w:sz w:val="24"/>
          <w:szCs w:val="24"/>
        </w:rPr>
        <w:t>Y</w:t>
      </w:r>
      <w:r w:rsidR="003C4E8E" w:rsidRPr="00252EC4">
        <w:rPr>
          <w:rFonts w:ascii="Times New Roman" w:hAnsi="Times New Roman"/>
          <w:noProof/>
          <w:sz w:val="24"/>
          <w:szCs w:val="24"/>
        </w:rPr>
        <w:t xml:space="preserve">., </w:t>
      </w:r>
      <w:r w:rsidRPr="00252EC4">
        <w:rPr>
          <w:rFonts w:ascii="Times New Roman" w:hAnsi="Times New Roman"/>
          <w:noProof/>
          <w:sz w:val="24"/>
          <w:szCs w:val="24"/>
        </w:rPr>
        <w:t>Huang</w:t>
      </w:r>
      <w:r w:rsidR="003C4E8E" w:rsidRPr="00252EC4">
        <w:rPr>
          <w:rFonts w:ascii="Times New Roman" w:hAnsi="Times New Roman"/>
          <w:noProof/>
          <w:sz w:val="24"/>
          <w:szCs w:val="24"/>
        </w:rPr>
        <w:t xml:space="preserve">, </w:t>
      </w:r>
      <w:r w:rsidRPr="00252EC4">
        <w:rPr>
          <w:rFonts w:ascii="Times New Roman" w:hAnsi="Times New Roman"/>
          <w:noProof/>
          <w:sz w:val="24"/>
          <w:szCs w:val="24"/>
        </w:rPr>
        <w:t>Y</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Fu</w:t>
      </w:r>
      <w:r w:rsidR="003C4E8E" w:rsidRPr="00252EC4">
        <w:rPr>
          <w:rFonts w:ascii="Times New Roman" w:hAnsi="Times New Roman"/>
          <w:noProof/>
          <w:sz w:val="24"/>
          <w:szCs w:val="24"/>
        </w:rPr>
        <w:t xml:space="preserve">, </w:t>
      </w:r>
      <w:r w:rsidRPr="00252EC4">
        <w:rPr>
          <w:rFonts w:ascii="Times New Roman" w:hAnsi="Times New Roman"/>
          <w:noProof/>
          <w:sz w:val="24"/>
          <w:szCs w:val="24"/>
        </w:rPr>
        <w:t>W</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Chu</w:t>
      </w:r>
      <w:r w:rsidR="003C4E8E" w:rsidRPr="00252EC4">
        <w:rPr>
          <w:rFonts w:ascii="Times New Roman" w:hAnsi="Times New Roman"/>
          <w:noProof/>
          <w:sz w:val="24"/>
          <w:szCs w:val="24"/>
        </w:rPr>
        <w:t xml:space="preserve">, </w:t>
      </w:r>
      <w:r w:rsidRPr="00252EC4">
        <w:rPr>
          <w:rFonts w:ascii="Times New Roman" w:hAnsi="Times New Roman"/>
          <w:noProof/>
          <w:sz w:val="24"/>
          <w:szCs w:val="24"/>
        </w:rPr>
        <w:t>X</w:t>
      </w:r>
      <w:r w:rsidR="003C4E8E" w:rsidRPr="00252EC4">
        <w:rPr>
          <w:rFonts w:ascii="Times New Roman" w:hAnsi="Times New Roman"/>
          <w:noProof/>
          <w:sz w:val="24"/>
          <w:szCs w:val="24"/>
        </w:rPr>
        <w:t xml:space="preserve">. (2020). </w:t>
      </w:r>
      <w:r w:rsidRPr="005A66BD">
        <w:rPr>
          <w:rFonts w:ascii="Times New Roman" w:hAnsi="Times New Roman"/>
          <w:b/>
          <w:bCs/>
          <w:i/>
          <w:iCs/>
          <w:noProof/>
          <w:sz w:val="24"/>
          <w:szCs w:val="24"/>
        </w:rPr>
        <w:t xml:space="preserve">Effects </w:t>
      </w:r>
      <w:r w:rsidR="003C4E8E" w:rsidRPr="005A66BD">
        <w:rPr>
          <w:rFonts w:ascii="Times New Roman" w:hAnsi="Times New Roman"/>
          <w:b/>
          <w:bCs/>
          <w:i/>
          <w:iCs/>
          <w:noProof/>
          <w:sz w:val="24"/>
          <w:szCs w:val="24"/>
        </w:rPr>
        <w:t xml:space="preserve">Of </w:t>
      </w:r>
      <w:r w:rsidRPr="005A66BD">
        <w:rPr>
          <w:rFonts w:ascii="Times New Roman" w:hAnsi="Times New Roman"/>
          <w:b/>
          <w:bCs/>
          <w:i/>
          <w:iCs/>
          <w:noProof/>
          <w:sz w:val="24"/>
          <w:szCs w:val="24"/>
        </w:rPr>
        <w:t xml:space="preserve">Continuous Nitrogen Fertilizer Application </w:t>
      </w:r>
      <w:r w:rsidR="003C4E8E" w:rsidRPr="005A66BD">
        <w:rPr>
          <w:rFonts w:ascii="Times New Roman" w:hAnsi="Times New Roman"/>
          <w:b/>
          <w:bCs/>
          <w:i/>
          <w:iCs/>
          <w:noProof/>
          <w:sz w:val="24"/>
          <w:szCs w:val="24"/>
        </w:rPr>
        <w:t xml:space="preserve">On The </w:t>
      </w:r>
      <w:r w:rsidRPr="005A66BD">
        <w:rPr>
          <w:rFonts w:ascii="Times New Roman" w:hAnsi="Times New Roman"/>
          <w:b/>
          <w:bCs/>
          <w:i/>
          <w:iCs/>
          <w:noProof/>
          <w:sz w:val="24"/>
          <w:szCs w:val="24"/>
        </w:rPr>
        <w:t xml:space="preserve">Diversity </w:t>
      </w:r>
      <w:r w:rsidR="003C4E8E" w:rsidRPr="005A66BD">
        <w:rPr>
          <w:rFonts w:ascii="Times New Roman" w:hAnsi="Times New Roman"/>
          <w:b/>
          <w:bCs/>
          <w:i/>
          <w:iCs/>
          <w:noProof/>
          <w:sz w:val="24"/>
          <w:szCs w:val="24"/>
        </w:rPr>
        <w:t xml:space="preserve">And </w:t>
      </w:r>
      <w:r w:rsidRPr="005A66BD">
        <w:rPr>
          <w:rFonts w:ascii="Times New Roman" w:hAnsi="Times New Roman"/>
          <w:b/>
          <w:bCs/>
          <w:i/>
          <w:iCs/>
          <w:noProof/>
          <w:sz w:val="24"/>
          <w:szCs w:val="24"/>
        </w:rPr>
        <w:t xml:space="preserve">Composition </w:t>
      </w:r>
      <w:r w:rsidR="003C4E8E" w:rsidRPr="005A66BD">
        <w:rPr>
          <w:rFonts w:ascii="Times New Roman" w:hAnsi="Times New Roman"/>
          <w:b/>
          <w:bCs/>
          <w:i/>
          <w:iCs/>
          <w:noProof/>
          <w:sz w:val="24"/>
          <w:szCs w:val="24"/>
        </w:rPr>
        <w:t xml:space="preserve">Of </w:t>
      </w:r>
      <w:r w:rsidRPr="005A66BD">
        <w:rPr>
          <w:rFonts w:ascii="Times New Roman" w:hAnsi="Times New Roman"/>
          <w:b/>
          <w:bCs/>
          <w:i/>
          <w:iCs/>
          <w:noProof/>
          <w:sz w:val="24"/>
          <w:szCs w:val="24"/>
        </w:rPr>
        <w:t>Rhizosphere Soil Bacteria</w:t>
      </w:r>
      <w:r w:rsidR="003C4E8E" w:rsidRPr="00252EC4">
        <w:rPr>
          <w:rFonts w:ascii="Times New Roman" w:hAnsi="Times New Roman"/>
          <w:noProof/>
          <w:sz w:val="24"/>
          <w:szCs w:val="24"/>
        </w:rPr>
        <w:t xml:space="preserve">. </w:t>
      </w:r>
      <w:r w:rsidRPr="005A66BD">
        <w:rPr>
          <w:rFonts w:ascii="Times New Roman" w:hAnsi="Times New Roman"/>
          <w:noProof/>
          <w:sz w:val="24"/>
          <w:szCs w:val="24"/>
        </w:rPr>
        <w:t xml:space="preserve">Frontiers </w:t>
      </w:r>
      <w:r w:rsidR="003C4E8E" w:rsidRPr="005A66BD">
        <w:rPr>
          <w:rFonts w:ascii="Times New Roman" w:hAnsi="Times New Roman"/>
          <w:noProof/>
          <w:sz w:val="24"/>
          <w:szCs w:val="24"/>
        </w:rPr>
        <w:t xml:space="preserve">In </w:t>
      </w:r>
      <w:r w:rsidRPr="005A66BD">
        <w:rPr>
          <w:rFonts w:ascii="Times New Roman" w:hAnsi="Times New Roman"/>
          <w:noProof/>
          <w:sz w:val="24"/>
          <w:szCs w:val="24"/>
        </w:rPr>
        <w:t>Microbiology</w:t>
      </w:r>
      <w:r w:rsidR="003C4E8E" w:rsidRPr="005A66BD">
        <w:rPr>
          <w:rFonts w:ascii="Times New Roman" w:hAnsi="Times New Roman"/>
          <w:noProof/>
          <w:sz w:val="24"/>
          <w:szCs w:val="24"/>
        </w:rPr>
        <w:t xml:space="preserve">, </w:t>
      </w:r>
      <w:r w:rsidR="005A66BD" w:rsidRPr="005A66BD">
        <w:rPr>
          <w:rFonts w:ascii="Times New Roman" w:hAnsi="Times New Roman"/>
          <w:noProof/>
          <w:sz w:val="24"/>
          <w:szCs w:val="24"/>
          <w:lang w:val="en-US"/>
        </w:rPr>
        <w:t xml:space="preserve">Vol. </w:t>
      </w:r>
      <w:r w:rsidR="003C4E8E" w:rsidRPr="005A66BD">
        <w:rPr>
          <w:rFonts w:ascii="Times New Roman" w:hAnsi="Times New Roman"/>
          <w:noProof/>
          <w:sz w:val="24"/>
          <w:szCs w:val="24"/>
        </w:rPr>
        <w:t>11</w:t>
      </w:r>
      <w:r w:rsidR="005A66BD" w:rsidRPr="005A66BD">
        <w:rPr>
          <w:rFonts w:ascii="Times New Roman" w:hAnsi="Times New Roman"/>
          <w:noProof/>
          <w:sz w:val="24"/>
          <w:szCs w:val="24"/>
          <w:lang w:val="en-US"/>
        </w:rPr>
        <w:t xml:space="preserve"> No. </w:t>
      </w:r>
      <w:r w:rsidR="003C4E8E" w:rsidRPr="005A66BD">
        <w:rPr>
          <w:rFonts w:ascii="Times New Roman" w:hAnsi="Times New Roman"/>
          <w:noProof/>
          <w:sz w:val="24"/>
          <w:szCs w:val="24"/>
        </w:rPr>
        <w:t>2,</w:t>
      </w:r>
      <w:r w:rsidR="005A66BD" w:rsidRPr="005A66BD">
        <w:rPr>
          <w:rFonts w:ascii="Times New Roman" w:hAnsi="Times New Roman"/>
          <w:noProof/>
          <w:sz w:val="24"/>
          <w:szCs w:val="24"/>
          <w:lang w:val="en-US"/>
        </w:rPr>
        <w:t xml:space="preserve"> Hal.</w:t>
      </w:r>
      <w:r w:rsidR="003C4E8E" w:rsidRPr="005A66BD">
        <w:rPr>
          <w:rFonts w:ascii="Times New Roman" w:hAnsi="Times New Roman"/>
          <w:noProof/>
          <w:sz w:val="24"/>
          <w:szCs w:val="24"/>
        </w:rPr>
        <w:t>1–</w:t>
      </w:r>
      <w:r w:rsidR="003C4E8E" w:rsidRPr="00252EC4">
        <w:rPr>
          <w:rFonts w:ascii="Times New Roman" w:hAnsi="Times New Roman"/>
          <w:noProof/>
          <w:sz w:val="24"/>
          <w:szCs w:val="24"/>
        </w:rPr>
        <w:t>13. Https://Doi.Org/10.3389/Fmicb.2020.01948</w:t>
      </w:r>
    </w:p>
    <w:p w14:paraId="5B29C7A9" w14:textId="77777777" w:rsidR="00E2021A" w:rsidRPr="00A63403" w:rsidRDefault="00E2021A" w:rsidP="00E2021A">
      <w:pPr>
        <w:pStyle w:val="NormalWeb"/>
        <w:spacing w:before="0" w:beforeAutospacing="0" w:after="0" w:afterAutospacing="0"/>
        <w:ind w:left="426" w:hanging="426"/>
        <w:jc w:val="both"/>
        <w:outlineLvl w:val="0"/>
        <w:rPr>
          <w:lang w:val="en-US"/>
        </w:rPr>
      </w:pPr>
      <w:r>
        <w:t>Syamsiyah</w:t>
      </w:r>
      <w:r>
        <w:rPr>
          <w:lang w:val="en-US"/>
        </w:rPr>
        <w:t xml:space="preserve">, J., </w:t>
      </w:r>
      <w:r>
        <w:t>B</w:t>
      </w:r>
      <w:r>
        <w:rPr>
          <w:lang w:val="en-US"/>
        </w:rPr>
        <w:t>.</w:t>
      </w:r>
      <w:r>
        <w:t>H</w:t>
      </w:r>
      <w:r>
        <w:rPr>
          <w:lang w:val="en-US"/>
        </w:rPr>
        <w:t>.</w:t>
      </w:r>
      <w:r>
        <w:t xml:space="preserve"> Sunarminto, E</w:t>
      </w:r>
      <w:r>
        <w:rPr>
          <w:lang w:val="en-US"/>
        </w:rPr>
        <w:t>.</w:t>
      </w:r>
      <w:r>
        <w:t>Hanudin, J</w:t>
      </w:r>
      <w:r>
        <w:rPr>
          <w:lang w:val="en-US"/>
        </w:rPr>
        <w:t>.</w:t>
      </w:r>
      <w:r>
        <w:t xml:space="preserve"> Widada, A</w:t>
      </w:r>
      <w:r>
        <w:rPr>
          <w:lang w:val="en-US"/>
        </w:rPr>
        <w:t>.</w:t>
      </w:r>
      <w:r>
        <w:t xml:space="preserve"> Setyawati and</w:t>
      </w:r>
      <w:r>
        <w:rPr>
          <w:lang w:val="en-US"/>
        </w:rPr>
        <w:t xml:space="preserve"> </w:t>
      </w:r>
      <w:r>
        <w:t>Suntoro</w:t>
      </w:r>
      <w:r>
        <w:rPr>
          <w:lang w:val="en-US"/>
        </w:rPr>
        <w:t xml:space="preserve">, (2021). </w:t>
      </w:r>
      <w:r w:rsidRPr="00E2021A">
        <w:rPr>
          <w:b/>
          <w:bCs/>
          <w:i/>
          <w:iCs/>
        </w:rPr>
        <w:t>Selected soil nutrient availability, plant nutrient uptake and</w:t>
      </w:r>
      <w:r w:rsidRPr="00E2021A">
        <w:rPr>
          <w:b/>
          <w:bCs/>
          <w:i/>
          <w:iCs/>
          <w:lang w:val="en-US"/>
        </w:rPr>
        <w:t xml:space="preserve"> </w:t>
      </w:r>
      <w:r w:rsidRPr="00E2021A">
        <w:rPr>
          <w:b/>
          <w:bCs/>
          <w:i/>
          <w:iCs/>
        </w:rPr>
        <w:t>upland rice yield in response to rice straw and mycorrhiza</w:t>
      </w:r>
      <w:r w:rsidRPr="00E2021A">
        <w:rPr>
          <w:b/>
          <w:bCs/>
          <w:i/>
          <w:iCs/>
          <w:lang w:val="en-US"/>
        </w:rPr>
        <w:t xml:space="preserve"> </w:t>
      </w:r>
      <w:r w:rsidRPr="00E2021A">
        <w:rPr>
          <w:b/>
          <w:bCs/>
          <w:i/>
          <w:iCs/>
        </w:rPr>
        <w:t>application</w:t>
      </w:r>
      <w:r w:rsidRPr="00E2021A">
        <w:rPr>
          <w:i/>
          <w:iCs/>
          <w:lang w:val="en-US"/>
        </w:rPr>
        <w:t>.</w:t>
      </w:r>
      <w:r>
        <w:rPr>
          <w:lang w:val="en-US"/>
        </w:rPr>
        <w:t xml:space="preserve"> </w:t>
      </w:r>
      <w:r w:rsidRPr="00A63403">
        <w:rPr>
          <w:lang w:val="en-US"/>
        </w:rPr>
        <w:t>IOP Conf. Series: Earth and Environmental Science 724 (2021) 012017</w:t>
      </w:r>
      <w:r>
        <w:rPr>
          <w:lang w:val="en-US"/>
        </w:rPr>
        <w:t xml:space="preserve">. </w:t>
      </w:r>
      <w:r w:rsidRPr="00A63403">
        <w:rPr>
          <w:lang w:val="en-US"/>
        </w:rPr>
        <w:t>doi:10.1088/1755-1315/724/1/012017</w:t>
      </w:r>
      <w:r>
        <w:rPr>
          <w:lang w:val="en-US"/>
        </w:rPr>
        <w:t xml:space="preserve">. </w:t>
      </w:r>
    </w:p>
    <w:p w14:paraId="7A50FEEA" w14:textId="5D045D44"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Thaha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Umrah</w:t>
      </w:r>
      <w:r w:rsidR="003C4E8E" w:rsidRPr="00252EC4">
        <w:rPr>
          <w:rFonts w:ascii="Times New Roman" w:hAnsi="Times New Roman"/>
          <w:noProof/>
          <w:sz w:val="24"/>
          <w:szCs w:val="24"/>
        </w:rPr>
        <w:t xml:space="preserve">, </w:t>
      </w:r>
      <w:r w:rsidRPr="00252EC4">
        <w:rPr>
          <w:rFonts w:ascii="Times New Roman" w:hAnsi="Times New Roman"/>
          <w:noProof/>
          <w:sz w:val="24"/>
          <w:szCs w:val="24"/>
        </w:rPr>
        <w:t>U</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Asrul</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Rahim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Fajra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Nurzakia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N</w:t>
      </w:r>
      <w:r w:rsidR="003C4E8E" w:rsidRPr="00252EC4">
        <w:rPr>
          <w:rFonts w:ascii="Times New Roman" w:hAnsi="Times New Roman"/>
          <w:noProof/>
          <w:sz w:val="24"/>
          <w:szCs w:val="24"/>
        </w:rPr>
        <w:t xml:space="preserve">. (2020). </w:t>
      </w:r>
      <w:r w:rsidRPr="005A66BD">
        <w:rPr>
          <w:rFonts w:ascii="Times New Roman" w:hAnsi="Times New Roman"/>
          <w:b/>
          <w:bCs/>
          <w:i/>
          <w:iCs/>
          <w:noProof/>
          <w:sz w:val="24"/>
          <w:szCs w:val="24"/>
        </w:rPr>
        <w:t xml:space="preserve">The </w:t>
      </w:r>
      <w:r w:rsidR="003C4E8E" w:rsidRPr="005A66BD">
        <w:rPr>
          <w:rFonts w:ascii="Times New Roman" w:hAnsi="Times New Roman"/>
          <w:b/>
          <w:bCs/>
          <w:i/>
          <w:iCs/>
          <w:noProof/>
          <w:sz w:val="24"/>
          <w:szCs w:val="24"/>
        </w:rPr>
        <w:t xml:space="preserve">Role Of Local Isolates </w:t>
      </w:r>
      <w:r w:rsidR="005A66BD">
        <w:rPr>
          <w:rFonts w:ascii="Times New Roman" w:hAnsi="Times New Roman"/>
          <w:b/>
          <w:bCs/>
          <w:i/>
          <w:iCs/>
          <w:noProof/>
          <w:sz w:val="24"/>
          <w:szCs w:val="24"/>
          <w:lang w:val="en-US"/>
        </w:rPr>
        <w:t>o</w:t>
      </w:r>
      <w:r w:rsidR="003C4E8E" w:rsidRPr="005A66BD">
        <w:rPr>
          <w:rFonts w:ascii="Times New Roman" w:hAnsi="Times New Roman"/>
          <w:b/>
          <w:bCs/>
          <w:i/>
          <w:iCs/>
          <w:noProof/>
          <w:sz w:val="24"/>
          <w:szCs w:val="24"/>
        </w:rPr>
        <w:t xml:space="preserve">f </w:t>
      </w:r>
      <w:r w:rsidRPr="005A66BD">
        <w:rPr>
          <w:rFonts w:ascii="Times New Roman" w:hAnsi="Times New Roman"/>
          <w:b/>
          <w:bCs/>
          <w:i/>
          <w:iCs/>
          <w:noProof/>
          <w:sz w:val="24"/>
          <w:szCs w:val="24"/>
        </w:rPr>
        <w:t xml:space="preserve">Trichoderma </w:t>
      </w:r>
      <w:r w:rsidR="000B7961">
        <w:rPr>
          <w:rFonts w:ascii="Times New Roman" w:hAnsi="Times New Roman"/>
          <w:b/>
          <w:bCs/>
          <w:i/>
          <w:iCs/>
          <w:noProof/>
          <w:sz w:val="24"/>
          <w:szCs w:val="24"/>
          <w:lang w:val="en-US"/>
        </w:rPr>
        <w:t>i</w:t>
      </w:r>
      <w:r w:rsidR="003C4E8E" w:rsidRPr="005A66BD">
        <w:rPr>
          <w:rFonts w:ascii="Times New Roman" w:hAnsi="Times New Roman"/>
          <w:b/>
          <w:bCs/>
          <w:i/>
          <w:iCs/>
          <w:noProof/>
          <w:sz w:val="24"/>
          <w:szCs w:val="24"/>
        </w:rPr>
        <w:t>p. As A Decomposer In The Substrate Of Cacao Pod Rind (</w:t>
      </w:r>
      <w:r w:rsidRPr="005A66BD">
        <w:rPr>
          <w:rFonts w:ascii="Times New Roman" w:hAnsi="Times New Roman"/>
          <w:b/>
          <w:bCs/>
          <w:i/>
          <w:iCs/>
          <w:noProof/>
          <w:sz w:val="24"/>
          <w:szCs w:val="24"/>
        </w:rPr>
        <w:t xml:space="preserve">Theobroma </w:t>
      </w:r>
      <w:r w:rsidR="000B7961">
        <w:rPr>
          <w:rFonts w:ascii="Times New Roman" w:hAnsi="Times New Roman"/>
          <w:b/>
          <w:bCs/>
          <w:i/>
          <w:iCs/>
          <w:noProof/>
          <w:sz w:val="24"/>
          <w:szCs w:val="24"/>
          <w:lang w:val="en-US"/>
        </w:rPr>
        <w:t>c</w:t>
      </w:r>
      <w:r w:rsidR="003C4E8E" w:rsidRPr="005A66BD">
        <w:rPr>
          <w:rFonts w:ascii="Times New Roman" w:hAnsi="Times New Roman"/>
          <w:b/>
          <w:bCs/>
          <w:i/>
          <w:iCs/>
          <w:noProof/>
          <w:sz w:val="24"/>
          <w:szCs w:val="24"/>
        </w:rPr>
        <w:t xml:space="preserve">acao </w:t>
      </w:r>
      <w:r w:rsidRPr="005A66BD">
        <w:rPr>
          <w:rFonts w:ascii="Times New Roman" w:hAnsi="Times New Roman"/>
          <w:b/>
          <w:bCs/>
          <w:i/>
          <w:iCs/>
          <w:noProof/>
          <w:sz w:val="24"/>
          <w:szCs w:val="24"/>
        </w:rPr>
        <w:t>L</w:t>
      </w:r>
      <w:r w:rsidR="003C4E8E" w:rsidRPr="005A66BD">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 xml:space="preserve">AIMS Agriculture </w:t>
      </w:r>
      <w:r w:rsidR="003C4E8E" w:rsidRPr="00252EC4">
        <w:rPr>
          <w:rFonts w:ascii="Times New Roman" w:hAnsi="Times New Roman"/>
          <w:i/>
          <w:iCs/>
          <w:noProof/>
          <w:sz w:val="24"/>
          <w:szCs w:val="24"/>
        </w:rPr>
        <w:t xml:space="preserve">And </w:t>
      </w:r>
      <w:r w:rsidRPr="00252EC4">
        <w:rPr>
          <w:rFonts w:ascii="Times New Roman" w:hAnsi="Times New Roman"/>
          <w:i/>
          <w:iCs/>
          <w:noProof/>
          <w:sz w:val="24"/>
          <w:szCs w:val="24"/>
        </w:rPr>
        <w:t>Food</w:t>
      </w:r>
      <w:r w:rsidR="003C4E8E" w:rsidRPr="00252EC4">
        <w:rPr>
          <w:rFonts w:ascii="Times New Roman" w:hAnsi="Times New Roman"/>
          <w:noProof/>
          <w:sz w:val="24"/>
          <w:szCs w:val="24"/>
        </w:rPr>
        <w:t xml:space="preserve">, </w:t>
      </w:r>
      <w:r w:rsidR="003C4E8E" w:rsidRPr="00252EC4">
        <w:rPr>
          <w:rFonts w:ascii="Times New Roman" w:hAnsi="Times New Roman"/>
          <w:i/>
          <w:iCs/>
          <w:noProof/>
          <w:sz w:val="24"/>
          <w:szCs w:val="24"/>
        </w:rPr>
        <w:t>5</w:t>
      </w:r>
      <w:r w:rsidR="003C4E8E" w:rsidRPr="00252EC4">
        <w:rPr>
          <w:rFonts w:ascii="Times New Roman" w:hAnsi="Times New Roman"/>
          <w:noProof/>
          <w:sz w:val="24"/>
          <w:szCs w:val="24"/>
        </w:rPr>
        <w:t>(4), 825–834. Https://Doi.Org/10.3934/Agrfood.2020.4.825</w:t>
      </w:r>
    </w:p>
    <w:p w14:paraId="105048D4" w14:textId="2099EF0F" w:rsidR="00252EC4" w:rsidRPr="00252EC4" w:rsidRDefault="00252EC4" w:rsidP="00252EC4">
      <w:pPr>
        <w:widowControl w:val="0"/>
        <w:autoSpaceDE w:val="0"/>
        <w:autoSpaceDN w:val="0"/>
        <w:adjustRightInd w:val="0"/>
        <w:spacing w:line="240" w:lineRule="auto"/>
        <w:ind w:left="480" w:hanging="480"/>
        <w:rPr>
          <w:rFonts w:ascii="Times New Roman" w:hAnsi="Times New Roman"/>
          <w:noProof/>
          <w:sz w:val="24"/>
          <w:szCs w:val="24"/>
        </w:rPr>
      </w:pPr>
      <w:r w:rsidRPr="00252EC4">
        <w:rPr>
          <w:rFonts w:ascii="Times New Roman" w:hAnsi="Times New Roman"/>
          <w:noProof/>
          <w:sz w:val="24"/>
          <w:szCs w:val="24"/>
        </w:rPr>
        <w:t>Tripathi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Srivastava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P</w:t>
      </w:r>
      <w:r w:rsidR="003C4E8E" w:rsidRPr="00252EC4">
        <w:rPr>
          <w:rFonts w:ascii="Times New Roman" w:hAnsi="Times New Roman"/>
          <w:noProof/>
          <w:sz w:val="24"/>
          <w:szCs w:val="24"/>
        </w:rPr>
        <w:t xml:space="preserve">., </w:t>
      </w:r>
      <w:r w:rsidRPr="00252EC4">
        <w:rPr>
          <w:rFonts w:ascii="Times New Roman" w:hAnsi="Times New Roman"/>
          <w:noProof/>
          <w:sz w:val="24"/>
          <w:szCs w:val="24"/>
        </w:rPr>
        <w:t>Devi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Bhadouria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w:t>
      </w:r>
      <w:r w:rsidR="003C4E8E" w:rsidRPr="00252EC4">
        <w:rPr>
          <w:rFonts w:ascii="Times New Roman" w:hAnsi="Times New Roman"/>
          <w:noProof/>
          <w:sz w:val="24"/>
          <w:szCs w:val="24"/>
        </w:rPr>
        <w:t xml:space="preserve">. (2020). </w:t>
      </w:r>
      <w:r w:rsidRPr="005A66BD">
        <w:rPr>
          <w:rFonts w:ascii="Times New Roman" w:hAnsi="Times New Roman"/>
          <w:b/>
          <w:bCs/>
          <w:i/>
          <w:iCs/>
          <w:noProof/>
          <w:sz w:val="24"/>
          <w:szCs w:val="24"/>
        </w:rPr>
        <w:t xml:space="preserve">Influence </w:t>
      </w:r>
      <w:r w:rsidR="003C4E8E" w:rsidRPr="005A66BD">
        <w:rPr>
          <w:rFonts w:ascii="Times New Roman" w:hAnsi="Times New Roman"/>
          <w:b/>
          <w:bCs/>
          <w:i/>
          <w:iCs/>
          <w:noProof/>
          <w:sz w:val="24"/>
          <w:szCs w:val="24"/>
        </w:rPr>
        <w:t xml:space="preserve">Of Synthetic Fertilizers And Pesticides On Soil Health And Soil Microbiology. </w:t>
      </w:r>
      <w:r w:rsidRPr="005A66BD">
        <w:rPr>
          <w:rFonts w:ascii="Times New Roman" w:hAnsi="Times New Roman"/>
          <w:b/>
          <w:bCs/>
          <w:noProof/>
          <w:sz w:val="24"/>
          <w:szCs w:val="24"/>
        </w:rPr>
        <w:t xml:space="preserve">In </w:t>
      </w:r>
      <w:r w:rsidRPr="005A66BD">
        <w:rPr>
          <w:rFonts w:ascii="Times New Roman" w:hAnsi="Times New Roman"/>
          <w:b/>
          <w:bCs/>
          <w:i/>
          <w:iCs/>
          <w:noProof/>
          <w:sz w:val="24"/>
          <w:szCs w:val="24"/>
        </w:rPr>
        <w:t>Agrochemicals Detection</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 xml:space="preserve">Treatment </w:t>
      </w:r>
      <w:r w:rsidR="003C4E8E" w:rsidRPr="005A66BD">
        <w:rPr>
          <w:rFonts w:ascii="Times New Roman" w:hAnsi="Times New Roman"/>
          <w:b/>
          <w:bCs/>
          <w:i/>
          <w:iCs/>
          <w:noProof/>
          <w:sz w:val="24"/>
          <w:szCs w:val="24"/>
        </w:rPr>
        <w:t xml:space="preserve">And </w:t>
      </w:r>
      <w:r w:rsidRPr="005A66BD">
        <w:rPr>
          <w:rFonts w:ascii="Times New Roman" w:hAnsi="Times New Roman"/>
          <w:b/>
          <w:bCs/>
          <w:i/>
          <w:iCs/>
          <w:noProof/>
          <w:sz w:val="24"/>
          <w:szCs w:val="24"/>
        </w:rPr>
        <w:t>Remediation</w:t>
      </w:r>
      <w:r w:rsidR="003C4E8E" w:rsidRPr="005A66BD">
        <w:rPr>
          <w:rFonts w:ascii="Times New Roman" w:hAnsi="Times New Roman"/>
          <w:b/>
          <w:bCs/>
          <w:i/>
          <w:iCs/>
          <w:noProof/>
          <w:sz w:val="24"/>
          <w:szCs w:val="24"/>
        </w:rPr>
        <w:t xml:space="preserve">: </w:t>
      </w:r>
      <w:r w:rsidRPr="005A66BD">
        <w:rPr>
          <w:rFonts w:ascii="Times New Roman" w:hAnsi="Times New Roman"/>
          <w:b/>
          <w:bCs/>
          <w:i/>
          <w:iCs/>
          <w:noProof/>
          <w:sz w:val="24"/>
          <w:szCs w:val="24"/>
        </w:rPr>
        <w:t xml:space="preserve">Pesticides </w:t>
      </w:r>
      <w:r w:rsidR="003C4E8E" w:rsidRPr="005A66BD">
        <w:rPr>
          <w:rFonts w:ascii="Times New Roman" w:hAnsi="Times New Roman"/>
          <w:b/>
          <w:bCs/>
          <w:i/>
          <w:iCs/>
          <w:noProof/>
          <w:sz w:val="24"/>
          <w:szCs w:val="24"/>
        </w:rPr>
        <w:t xml:space="preserve">And </w:t>
      </w:r>
      <w:r w:rsidRPr="005A66BD">
        <w:rPr>
          <w:rFonts w:ascii="Times New Roman" w:hAnsi="Times New Roman"/>
          <w:b/>
          <w:bCs/>
          <w:i/>
          <w:iCs/>
          <w:noProof/>
          <w:sz w:val="24"/>
          <w:szCs w:val="24"/>
        </w:rPr>
        <w:t>Chemical Fertilizers</w:t>
      </w:r>
      <w:r w:rsidR="003C4E8E" w:rsidRPr="005A66BD">
        <w:rPr>
          <w:rFonts w:ascii="Times New Roman" w:hAnsi="Times New Roman"/>
          <w:b/>
          <w:b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noProof/>
          <w:sz w:val="24"/>
          <w:szCs w:val="24"/>
        </w:rPr>
        <w:t>LTD</w:t>
      </w:r>
      <w:r w:rsidR="003C4E8E" w:rsidRPr="00252EC4">
        <w:rPr>
          <w:rFonts w:ascii="Times New Roman" w:hAnsi="Times New Roman"/>
          <w:noProof/>
          <w:sz w:val="24"/>
          <w:szCs w:val="24"/>
        </w:rPr>
        <w:t>. Https://Doi.Org/10.1016/</w:t>
      </w:r>
      <w:r w:rsidRPr="00252EC4">
        <w:rPr>
          <w:rFonts w:ascii="Times New Roman" w:hAnsi="Times New Roman"/>
          <w:noProof/>
          <w:sz w:val="24"/>
          <w:szCs w:val="24"/>
        </w:rPr>
        <w:t>B978</w:t>
      </w:r>
      <w:r w:rsidR="003C4E8E" w:rsidRPr="00252EC4">
        <w:rPr>
          <w:rFonts w:ascii="Times New Roman" w:hAnsi="Times New Roman"/>
          <w:noProof/>
          <w:sz w:val="24"/>
          <w:szCs w:val="24"/>
        </w:rPr>
        <w:t>-0-08-103017-2.00002-7</w:t>
      </w:r>
    </w:p>
    <w:p w14:paraId="20E082C0" w14:textId="544CD0F7" w:rsidR="00A63403" w:rsidRDefault="00252EC4" w:rsidP="00E2021A">
      <w:pPr>
        <w:widowControl w:val="0"/>
        <w:autoSpaceDE w:val="0"/>
        <w:autoSpaceDN w:val="0"/>
        <w:adjustRightInd w:val="0"/>
        <w:spacing w:line="240" w:lineRule="auto"/>
        <w:ind w:left="480" w:hanging="480"/>
      </w:pPr>
      <w:r w:rsidRPr="00252EC4">
        <w:rPr>
          <w:rFonts w:ascii="Times New Roman" w:hAnsi="Times New Roman"/>
          <w:noProof/>
          <w:sz w:val="24"/>
          <w:szCs w:val="24"/>
        </w:rPr>
        <w:t>Uddin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Rahman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Ahmad</w:t>
      </w:r>
      <w:r w:rsidR="003C4E8E" w:rsidRPr="00252EC4">
        <w:rPr>
          <w:rFonts w:ascii="Times New Roman" w:hAnsi="Times New Roman"/>
          <w:noProof/>
          <w:sz w:val="24"/>
          <w:szCs w:val="24"/>
        </w:rPr>
        <w:t xml:space="preserve">, </w:t>
      </w:r>
      <w:r w:rsidRPr="00252EC4">
        <w:rPr>
          <w:rFonts w:ascii="Times New Roman" w:hAnsi="Times New Roman"/>
          <w:noProof/>
          <w:sz w:val="24"/>
          <w:szCs w:val="24"/>
        </w:rPr>
        <w:t>H</w:t>
      </w:r>
      <w:r w:rsidR="003C4E8E" w:rsidRPr="00252EC4">
        <w:rPr>
          <w:rFonts w:ascii="Times New Roman" w:hAnsi="Times New Roman"/>
          <w:noProof/>
          <w:sz w:val="24"/>
          <w:szCs w:val="24"/>
        </w:rPr>
        <w:t xml:space="preserve">., </w:t>
      </w:r>
      <w:r w:rsidRPr="00252EC4">
        <w:rPr>
          <w:rFonts w:ascii="Times New Roman" w:hAnsi="Times New Roman"/>
          <w:noProof/>
          <w:sz w:val="24"/>
          <w:szCs w:val="24"/>
        </w:rPr>
        <w:t>Uddin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w:t>
      </w:r>
      <w:r w:rsidR="003C4E8E" w:rsidRPr="00252EC4">
        <w:rPr>
          <w:rFonts w:ascii="Times New Roman" w:hAnsi="Times New Roman"/>
          <w:noProof/>
          <w:sz w:val="24"/>
          <w:szCs w:val="24"/>
        </w:rPr>
        <w:t xml:space="preserve">. </w:t>
      </w:r>
      <w:r w:rsidRPr="00252EC4">
        <w:rPr>
          <w:rFonts w:ascii="Times New Roman" w:hAnsi="Times New Roman"/>
          <w:noProof/>
          <w:sz w:val="24"/>
          <w:szCs w:val="24"/>
        </w:rPr>
        <w:t>F</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J</w:t>
      </w:r>
      <w:r w:rsidR="003C4E8E" w:rsidRPr="00252EC4">
        <w:rPr>
          <w:rFonts w:ascii="Times New Roman" w:hAnsi="Times New Roman"/>
          <w:noProof/>
          <w:sz w:val="24"/>
          <w:szCs w:val="24"/>
        </w:rPr>
        <w:t xml:space="preserve">., </w:t>
      </w:r>
      <w:r w:rsidRPr="00252EC4">
        <w:rPr>
          <w:rFonts w:ascii="Times New Roman" w:hAnsi="Times New Roman"/>
          <w:noProof/>
          <w:sz w:val="24"/>
          <w:szCs w:val="24"/>
        </w:rPr>
        <w:t>Hussain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Rahman</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S</w:t>
      </w:r>
      <w:r w:rsidR="003C4E8E" w:rsidRPr="00252EC4">
        <w:rPr>
          <w:rFonts w:ascii="Times New Roman" w:hAnsi="Times New Roman"/>
          <w:noProof/>
          <w:sz w:val="24"/>
          <w:szCs w:val="24"/>
        </w:rPr>
        <w:t xml:space="preserve">., </w:t>
      </w:r>
      <w:r w:rsidRPr="00252EC4">
        <w:rPr>
          <w:rFonts w:ascii="Times New Roman" w:hAnsi="Times New Roman"/>
          <w:noProof/>
          <w:sz w:val="24"/>
          <w:szCs w:val="24"/>
        </w:rPr>
        <w:t>Ahmad</w:t>
      </w:r>
      <w:r w:rsidR="003C4E8E" w:rsidRPr="00252EC4">
        <w:rPr>
          <w:rFonts w:ascii="Times New Roman" w:hAnsi="Times New Roman"/>
          <w:noProof/>
          <w:sz w:val="24"/>
          <w:szCs w:val="24"/>
        </w:rPr>
        <w:t xml:space="preserve">, </w:t>
      </w:r>
      <w:r w:rsidRPr="00252EC4">
        <w:rPr>
          <w:rFonts w:ascii="Times New Roman" w:hAnsi="Times New Roman"/>
          <w:noProof/>
          <w:sz w:val="24"/>
          <w:szCs w:val="24"/>
        </w:rPr>
        <w:t>H</w:t>
      </w:r>
      <w:r w:rsidR="003C4E8E" w:rsidRPr="00252EC4">
        <w:rPr>
          <w:rFonts w:ascii="Times New Roman" w:hAnsi="Times New Roman"/>
          <w:noProof/>
          <w:sz w:val="24"/>
          <w:szCs w:val="24"/>
        </w:rPr>
        <w:t xml:space="preserve">., &amp; </w:t>
      </w:r>
      <w:r w:rsidRPr="00252EC4">
        <w:rPr>
          <w:rFonts w:ascii="Times New Roman" w:hAnsi="Times New Roman"/>
          <w:noProof/>
          <w:sz w:val="24"/>
          <w:szCs w:val="24"/>
        </w:rPr>
        <w:t>Roni</w:t>
      </w:r>
      <w:r w:rsidR="003C4E8E" w:rsidRPr="00252EC4">
        <w:rPr>
          <w:rFonts w:ascii="Times New Roman" w:hAnsi="Times New Roman"/>
          <w:noProof/>
          <w:sz w:val="24"/>
          <w:szCs w:val="24"/>
        </w:rPr>
        <w:t xml:space="preserve">, </w:t>
      </w:r>
      <w:r w:rsidRPr="00252EC4">
        <w:rPr>
          <w:rFonts w:ascii="Times New Roman" w:hAnsi="Times New Roman"/>
          <w:noProof/>
          <w:sz w:val="24"/>
          <w:szCs w:val="24"/>
        </w:rPr>
        <w:t>M</w:t>
      </w:r>
      <w:r w:rsidR="003C4E8E" w:rsidRPr="00252EC4">
        <w:rPr>
          <w:rFonts w:ascii="Times New Roman" w:hAnsi="Times New Roman"/>
          <w:noProof/>
          <w:sz w:val="24"/>
          <w:szCs w:val="24"/>
        </w:rPr>
        <w:t xml:space="preserve">. </w:t>
      </w:r>
      <w:r w:rsidRPr="00252EC4">
        <w:rPr>
          <w:rFonts w:ascii="Times New Roman" w:hAnsi="Times New Roman"/>
          <w:noProof/>
          <w:sz w:val="24"/>
          <w:szCs w:val="24"/>
        </w:rPr>
        <w:t>Z</w:t>
      </w:r>
      <w:r w:rsidR="003C4E8E" w:rsidRPr="00252EC4">
        <w:rPr>
          <w:rFonts w:ascii="Times New Roman" w:hAnsi="Times New Roman"/>
          <w:noProof/>
          <w:sz w:val="24"/>
          <w:szCs w:val="24"/>
        </w:rPr>
        <w:t xml:space="preserve">. </w:t>
      </w:r>
      <w:r w:rsidRPr="00252EC4">
        <w:rPr>
          <w:rFonts w:ascii="Times New Roman" w:hAnsi="Times New Roman"/>
          <w:noProof/>
          <w:sz w:val="24"/>
          <w:szCs w:val="24"/>
        </w:rPr>
        <w:t>K</w:t>
      </w:r>
      <w:r w:rsidR="003C4E8E" w:rsidRPr="00252EC4">
        <w:rPr>
          <w:rFonts w:ascii="Times New Roman" w:hAnsi="Times New Roman"/>
          <w:noProof/>
          <w:sz w:val="24"/>
          <w:szCs w:val="24"/>
        </w:rPr>
        <w:t xml:space="preserve">. (2015). </w:t>
      </w:r>
      <w:r w:rsidRPr="00252EC4">
        <w:rPr>
          <w:rFonts w:ascii="Times New Roman" w:hAnsi="Times New Roman"/>
          <w:noProof/>
          <w:sz w:val="24"/>
          <w:szCs w:val="24"/>
        </w:rPr>
        <w:t>E</w:t>
      </w:r>
      <w:r w:rsidRPr="005A66BD">
        <w:rPr>
          <w:rFonts w:ascii="Times New Roman" w:hAnsi="Times New Roman"/>
          <w:b/>
          <w:bCs/>
          <w:i/>
          <w:iCs/>
          <w:noProof/>
          <w:sz w:val="24"/>
          <w:szCs w:val="24"/>
        </w:rPr>
        <w:t xml:space="preserve">ffect </w:t>
      </w:r>
      <w:r w:rsidR="003C4E8E" w:rsidRPr="005A66BD">
        <w:rPr>
          <w:rFonts w:ascii="Times New Roman" w:hAnsi="Times New Roman"/>
          <w:b/>
          <w:bCs/>
          <w:i/>
          <w:iCs/>
          <w:noProof/>
          <w:sz w:val="24"/>
          <w:szCs w:val="24"/>
        </w:rPr>
        <w:t xml:space="preserve">Of </w:t>
      </w:r>
      <w:r w:rsidRPr="005A66BD">
        <w:rPr>
          <w:rFonts w:ascii="Times New Roman" w:hAnsi="Times New Roman"/>
          <w:b/>
          <w:bCs/>
          <w:i/>
          <w:iCs/>
          <w:noProof/>
          <w:sz w:val="24"/>
          <w:szCs w:val="24"/>
        </w:rPr>
        <w:t xml:space="preserve">Trichoderma Concentrations </w:t>
      </w:r>
      <w:r w:rsidR="003C4E8E" w:rsidRPr="005A66BD">
        <w:rPr>
          <w:rFonts w:ascii="Times New Roman" w:hAnsi="Times New Roman"/>
          <w:b/>
          <w:bCs/>
          <w:i/>
          <w:iCs/>
          <w:noProof/>
          <w:sz w:val="24"/>
          <w:szCs w:val="24"/>
        </w:rPr>
        <w:t xml:space="preserve">On </w:t>
      </w:r>
      <w:r w:rsidRPr="005A66BD">
        <w:rPr>
          <w:rFonts w:ascii="Times New Roman" w:hAnsi="Times New Roman"/>
          <w:b/>
          <w:bCs/>
          <w:i/>
          <w:iCs/>
          <w:noProof/>
          <w:sz w:val="24"/>
          <w:szCs w:val="24"/>
        </w:rPr>
        <w:t xml:space="preserve">Growth </w:t>
      </w:r>
      <w:r w:rsidR="003C4E8E" w:rsidRPr="005A66BD">
        <w:rPr>
          <w:rFonts w:ascii="Times New Roman" w:hAnsi="Times New Roman"/>
          <w:b/>
          <w:bCs/>
          <w:i/>
          <w:iCs/>
          <w:noProof/>
          <w:sz w:val="24"/>
          <w:szCs w:val="24"/>
        </w:rPr>
        <w:t xml:space="preserve">And </w:t>
      </w:r>
      <w:r w:rsidRPr="005A66BD">
        <w:rPr>
          <w:rFonts w:ascii="Times New Roman" w:hAnsi="Times New Roman"/>
          <w:b/>
          <w:bCs/>
          <w:i/>
          <w:iCs/>
          <w:noProof/>
          <w:sz w:val="24"/>
          <w:szCs w:val="24"/>
        </w:rPr>
        <w:t xml:space="preserve">Yield </w:t>
      </w:r>
      <w:r w:rsidR="003C4E8E" w:rsidRPr="005A66BD">
        <w:rPr>
          <w:rFonts w:ascii="Times New Roman" w:hAnsi="Times New Roman"/>
          <w:b/>
          <w:bCs/>
          <w:i/>
          <w:iCs/>
          <w:noProof/>
          <w:sz w:val="24"/>
          <w:szCs w:val="24"/>
        </w:rPr>
        <w:t xml:space="preserve">Of </w:t>
      </w:r>
      <w:r w:rsidRPr="005A66BD">
        <w:rPr>
          <w:rFonts w:ascii="Times New Roman" w:hAnsi="Times New Roman"/>
          <w:b/>
          <w:bCs/>
          <w:i/>
          <w:iCs/>
          <w:noProof/>
          <w:sz w:val="24"/>
          <w:szCs w:val="24"/>
        </w:rPr>
        <w:t>Tomato</w:t>
      </w:r>
      <w:r w:rsidR="003C4E8E" w:rsidRPr="005A66BD">
        <w:rPr>
          <w:rFonts w:ascii="Times New Roman" w:hAnsi="Times New Roman"/>
          <w:b/>
          <w:bCs/>
          <w:i/>
          <w:iCs/>
          <w:noProof/>
          <w:sz w:val="24"/>
          <w:szCs w:val="24"/>
        </w:rPr>
        <w:t>.</w:t>
      </w:r>
      <w:r w:rsidR="003C4E8E" w:rsidRPr="00252EC4">
        <w:rPr>
          <w:rFonts w:ascii="Times New Roman" w:hAnsi="Times New Roman"/>
          <w:noProof/>
          <w:sz w:val="24"/>
          <w:szCs w:val="24"/>
        </w:rPr>
        <w:t xml:space="preserve"> </w:t>
      </w:r>
      <w:r w:rsidRPr="00252EC4">
        <w:rPr>
          <w:rFonts w:ascii="Times New Roman" w:hAnsi="Times New Roman"/>
          <w:i/>
          <w:iCs/>
          <w:noProof/>
          <w:sz w:val="24"/>
          <w:szCs w:val="24"/>
        </w:rPr>
        <w:t>Bangladesh Res</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Pub</w:t>
      </w:r>
      <w:r w:rsidR="003C4E8E" w:rsidRPr="00252EC4">
        <w:rPr>
          <w:rFonts w:ascii="Times New Roman" w:hAnsi="Times New Roman"/>
          <w:i/>
          <w:iCs/>
          <w:noProof/>
          <w:sz w:val="24"/>
          <w:szCs w:val="24"/>
        </w:rPr>
        <w:t xml:space="preserve">. </w:t>
      </w:r>
      <w:r w:rsidRPr="00252EC4">
        <w:rPr>
          <w:rFonts w:ascii="Times New Roman" w:hAnsi="Times New Roman"/>
          <w:i/>
          <w:iCs/>
          <w:noProof/>
          <w:sz w:val="24"/>
          <w:szCs w:val="24"/>
        </w:rPr>
        <w:t>J</w:t>
      </w:r>
      <w:r w:rsidR="003C4E8E" w:rsidRPr="00252EC4">
        <w:rPr>
          <w:rFonts w:ascii="Times New Roman" w:hAnsi="Times New Roman"/>
          <w:noProof/>
          <w:sz w:val="24"/>
          <w:szCs w:val="24"/>
        </w:rPr>
        <w:t xml:space="preserve">, </w:t>
      </w:r>
      <w:r w:rsidR="005A66BD">
        <w:rPr>
          <w:rFonts w:ascii="Times New Roman" w:hAnsi="Times New Roman"/>
          <w:noProof/>
          <w:sz w:val="24"/>
          <w:szCs w:val="24"/>
          <w:lang w:val="en-US"/>
        </w:rPr>
        <w:t xml:space="preserve">Vol. </w:t>
      </w:r>
      <w:r w:rsidR="003C4E8E" w:rsidRPr="00252EC4">
        <w:rPr>
          <w:rFonts w:ascii="Times New Roman" w:hAnsi="Times New Roman"/>
          <w:i/>
          <w:iCs/>
          <w:noProof/>
          <w:sz w:val="24"/>
          <w:szCs w:val="24"/>
        </w:rPr>
        <w:t>11</w:t>
      </w:r>
      <w:r w:rsidR="005A66BD">
        <w:rPr>
          <w:rFonts w:ascii="Times New Roman" w:hAnsi="Times New Roman"/>
          <w:i/>
          <w:iCs/>
          <w:noProof/>
          <w:sz w:val="24"/>
          <w:szCs w:val="24"/>
          <w:lang w:val="en-US"/>
        </w:rPr>
        <w:t xml:space="preserve"> No. </w:t>
      </w:r>
      <w:r w:rsidR="003C4E8E" w:rsidRPr="00252EC4">
        <w:rPr>
          <w:rFonts w:ascii="Times New Roman" w:hAnsi="Times New Roman"/>
          <w:noProof/>
          <w:sz w:val="24"/>
          <w:szCs w:val="24"/>
        </w:rPr>
        <w:t>3,</w:t>
      </w:r>
      <w:r w:rsidR="005A66BD">
        <w:rPr>
          <w:rFonts w:ascii="Times New Roman" w:hAnsi="Times New Roman"/>
          <w:noProof/>
          <w:sz w:val="24"/>
          <w:szCs w:val="24"/>
          <w:lang w:val="en-US"/>
        </w:rPr>
        <w:t xml:space="preserve"> Hal.</w:t>
      </w:r>
      <w:r w:rsidR="003C4E8E" w:rsidRPr="00252EC4">
        <w:rPr>
          <w:rFonts w:ascii="Times New Roman" w:hAnsi="Times New Roman"/>
          <w:noProof/>
          <w:sz w:val="24"/>
          <w:szCs w:val="24"/>
        </w:rPr>
        <w:t>228–232.</w:t>
      </w:r>
      <w:r w:rsidR="00231CE9">
        <w:fldChar w:fldCharType="end"/>
      </w:r>
    </w:p>
    <w:p w14:paraId="32DD6165" w14:textId="77777777" w:rsidR="00A63403" w:rsidRDefault="00A63403" w:rsidP="00580EDC">
      <w:pPr>
        <w:pStyle w:val="NormalWeb"/>
        <w:spacing w:before="0" w:beforeAutospacing="0" w:after="0" w:afterAutospacing="0"/>
        <w:ind w:left="993" w:hanging="993"/>
        <w:jc w:val="both"/>
        <w:outlineLvl w:val="0"/>
      </w:pPr>
    </w:p>
    <w:p w14:paraId="5819CAFF" w14:textId="77777777" w:rsidR="00A63403" w:rsidRDefault="00A63403" w:rsidP="00580EDC">
      <w:pPr>
        <w:pStyle w:val="NormalWeb"/>
        <w:spacing w:before="0" w:beforeAutospacing="0" w:after="0" w:afterAutospacing="0"/>
        <w:ind w:left="993" w:hanging="993"/>
        <w:jc w:val="both"/>
        <w:outlineLvl w:val="0"/>
      </w:pPr>
    </w:p>
    <w:p w14:paraId="0FC246FE" w14:textId="77777777" w:rsidR="00A63403" w:rsidRDefault="00A63403" w:rsidP="00580EDC">
      <w:pPr>
        <w:pStyle w:val="NormalWeb"/>
        <w:spacing w:before="0" w:beforeAutospacing="0" w:after="0" w:afterAutospacing="0"/>
        <w:ind w:left="993" w:hanging="993"/>
        <w:jc w:val="both"/>
        <w:outlineLvl w:val="0"/>
      </w:pPr>
    </w:p>
    <w:p w14:paraId="0ED947DE" w14:textId="77777777" w:rsidR="00231CE9" w:rsidRDefault="00231CE9" w:rsidP="00580EDC">
      <w:pPr>
        <w:pStyle w:val="NormalWeb"/>
        <w:spacing w:before="0" w:beforeAutospacing="0" w:after="0" w:afterAutospacing="0"/>
        <w:ind w:left="993" w:hanging="993"/>
        <w:jc w:val="both"/>
        <w:outlineLvl w:val="0"/>
      </w:pPr>
    </w:p>
    <w:p w14:paraId="7B4AECD6" w14:textId="0BE3056B" w:rsidR="00786379" w:rsidRPr="008A5A67" w:rsidRDefault="00786379" w:rsidP="00580EDC">
      <w:pPr>
        <w:pStyle w:val="NormalWeb"/>
        <w:spacing w:before="0" w:beforeAutospacing="0" w:after="0" w:afterAutospacing="0"/>
        <w:ind w:left="993" w:hanging="993"/>
        <w:jc w:val="both"/>
        <w:outlineLvl w:val="0"/>
        <w:rPr>
          <w:b/>
          <w:bCs/>
          <w:lang w:val="en-US"/>
        </w:rPr>
      </w:pPr>
      <w:r w:rsidRPr="008A5A67">
        <w:t xml:space="preserve">Referensi yang digunakan sebagian besar merupakan </w:t>
      </w:r>
      <w:r w:rsidRPr="008A5A67">
        <w:rPr>
          <w:b/>
          <w:bCs/>
        </w:rPr>
        <w:t>pustaka primer dan bersifat mutakhir (10 th terakhir).</w:t>
      </w:r>
    </w:p>
    <w:p w14:paraId="046CBE37" w14:textId="77777777" w:rsidR="00C8698D" w:rsidRPr="008A5A67" w:rsidRDefault="00786379" w:rsidP="00580EDC">
      <w:pPr>
        <w:pStyle w:val="NormalWeb"/>
        <w:spacing w:before="0" w:beforeAutospacing="0" w:after="0" w:afterAutospacing="0"/>
        <w:ind w:left="993" w:hanging="993"/>
        <w:jc w:val="both"/>
        <w:outlineLvl w:val="0"/>
        <w:rPr>
          <w:b/>
          <w:bCs/>
          <w:lang w:val="en-US"/>
        </w:rPr>
      </w:pPr>
      <w:r w:rsidRPr="008A5A67">
        <w:rPr>
          <w:b/>
          <w:bCs/>
          <w:lang w:val="en-US"/>
        </w:rPr>
        <w:t xml:space="preserve">Referensi yang di gunakan minimal </w:t>
      </w:r>
      <w:r w:rsidR="00C8698D" w:rsidRPr="008A5A67">
        <w:rPr>
          <w:b/>
          <w:bCs/>
          <w:lang w:val="en-US"/>
        </w:rPr>
        <w:t>10 referensi</w:t>
      </w:r>
    </w:p>
    <w:p w14:paraId="5AC9E9D1" w14:textId="77777777" w:rsidR="00C8698D" w:rsidRDefault="00C8698D" w:rsidP="00580EDC">
      <w:pPr>
        <w:pStyle w:val="NormalWeb"/>
        <w:spacing w:before="0" w:beforeAutospacing="0" w:after="0" w:afterAutospacing="0"/>
        <w:ind w:left="993" w:hanging="993"/>
        <w:jc w:val="both"/>
        <w:outlineLvl w:val="0"/>
        <w:rPr>
          <w:b/>
          <w:bCs/>
          <w:sz w:val="20"/>
          <w:szCs w:val="20"/>
          <w:lang w:val="en-US"/>
        </w:rPr>
      </w:pPr>
    </w:p>
    <w:p w14:paraId="0F1BECB7" w14:textId="77777777" w:rsidR="00C424E4" w:rsidRPr="00190AE0" w:rsidRDefault="00C424E4" w:rsidP="00580EDC">
      <w:pPr>
        <w:pStyle w:val="NormalWeb"/>
        <w:spacing w:before="0" w:beforeAutospacing="0" w:after="0" w:afterAutospacing="0"/>
        <w:ind w:left="993" w:hanging="993"/>
        <w:jc w:val="both"/>
        <w:outlineLvl w:val="0"/>
      </w:pPr>
    </w:p>
    <w:p w14:paraId="3D54F0A3" w14:textId="77777777" w:rsidR="00601166" w:rsidRPr="008A5A67" w:rsidRDefault="00C8698D" w:rsidP="00580EDC">
      <w:pPr>
        <w:pStyle w:val="NormalWeb"/>
        <w:spacing w:before="0" w:beforeAutospacing="0" w:after="0" w:afterAutospacing="0"/>
        <w:ind w:left="993" w:hanging="993"/>
        <w:jc w:val="both"/>
        <w:outlineLvl w:val="0"/>
        <w:rPr>
          <w:lang w:val="en-US"/>
        </w:rPr>
      </w:pPr>
      <w:r w:rsidRPr="008A5A67">
        <w:rPr>
          <w:lang w:val="en-US"/>
        </w:rPr>
        <w:t>Buku:</w:t>
      </w:r>
    </w:p>
    <w:p w14:paraId="7EA073FA" w14:textId="77777777" w:rsidR="00601166" w:rsidRPr="008A5A67" w:rsidRDefault="00601166" w:rsidP="00580EDC">
      <w:pPr>
        <w:pStyle w:val="NormalWeb"/>
        <w:spacing w:before="0" w:beforeAutospacing="0" w:after="0" w:afterAutospacing="0"/>
        <w:ind w:left="993" w:hanging="993"/>
        <w:jc w:val="both"/>
        <w:outlineLvl w:val="0"/>
      </w:pPr>
      <w:r w:rsidRPr="008A5A67">
        <w:t xml:space="preserve">Fadilah, R. 2013. </w:t>
      </w:r>
      <w:r w:rsidRPr="008A5A67">
        <w:rPr>
          <w:b/>
        </w:rPr>
        <w:t>Beternak Ayam Broiler</w:t>
      </w:r>
      <w:r w:rsidRPr="008A5A67">
        <w:t>. PT. Agro Media Pustaka, Jakarta.</w:t>
      </w:r>
    </w:p>
    <w:p w14:paraId="6C8E4B0F" w14:textId="77777777" w:rsidR="00C424E4" w:rsidRPr="008A5A67" w:rsidRDefault="00C424E4" w:rsidP="00580EDC">
      <w:pPr>
        <w:pStyle w:val="NormalWeb"/>
        <w:spacing w:before="0" w:beforeAutospacing="0" w:after="0" w:afterAutospacing="0"/>
        <w:ind w:left="993" w:hanging="993"/>
        <w:jc w:val="both"/>
        <w:rPr>
          <w:lang w:val="en-US"/>
        </w:rPr>
      </w:pPr>
    </w:p>
    <w:p w14:paraId="29E2676D" w14:textId="77777777" w:rsidR="00C8698D" w:rsidRPr="008A5A67" w:rsidRDefault="00C8698D" w:rsidP="00580EDC">
      <w:pPr>
        <w:pStyle w:val="NormalWeb"/>
        <w:spacing w:before="0" w:beforeAutospacing="0" w:after="0" w:afterAutospacing="0"/>
        <w:ind w:left="993" w:hanging="993"/>
        <w:jc w:val="both"/>
        <w:rPr>
          <w:lang w:val="en-US"/>
        </w:rPr>
      </w:pPr>
      <w:r w:rsidRPr="008A5A67">
        <w:rPr>
          <w:lang w:val="en-US"/>
        </w:rPr>
        <w:t>Jurnal:</w:t>
      </w:r>
    </w:p>
    <w:p w14:paraId="6DA68681" w14:textId="77777777" w:rsidR="00C8698D" w:rsidRPr="008A5A67" w:rsidRDefault="00C8698D" w:rsidP="00580EDC">
      <w:pPr>
        <w:spacing w:after="120" w:line="240" w:lineRule="auto"/>
        <w:ind w:left="426" w:hanging="426"/>
        <w:rPr>
          <w:rFonts w:ascii="Times New Roman" w:hAnsi="Times New Roman"/>
          <w:sz w:val="24"/>
          <w:szCs w:val="24"/>
        </w:rPr>
      </w:pPr>
      <w:r w:rsidRPr="008A5A67">
        <w:rPr>
          <w:rFonts w:ascii="Times New Roman" w:hAnsi="Times New Roman"/>
          <w:sz w:val="24"/>
          <w:szCs w:val="24"/>
        </w:rPr>
        <w:t>Prabowo, Rossi (2010). “</w:t>
      </w:r>
      <w:r w:rsidRPr="008A5A67">
        <w:rPr>
          <w:rFonts w:ascii="Times New Roman" w:hAnsi="Times New Roman"/>
          <w:b/>
          <w:i/>
          <w:sz w:val="24"/>
          <w:szCs w:val="24"/>
        </w:rPr>
        <w:t>Kebijakan Pemerintah Dalam Mewujudkan Ketahanan Pangan Di Indonesia</w:t>
      </w:r>
      <w:r w:rsidRPr="008A5A67">
        <w:rPr>
          <w:rFonts w:ascii="Times New Roman" w:hAnsi="Times New Roman"/>
          <w:sz w:val="24"/>
          <w:szCs w:val="24"/>
        </w:rPr>
        <w:t>” Jurnal Mediagro Vol 6. No.2 2010. Hal 62-73</w:t>
      </w:r>
    </w:p>
    <w:p w14:paraId="2882EEC3" w14:textId="77777777" w:rsidR="00C8698D" w:rsidRPr="008A5A67" w:rsidRDefault="00C8698D" w:rsidP="00580EDC">
      <w:pPr>
        <w:spacing w:after="120" w:line="240" w:lineRule="auto"/>
        <w:ind w:left="426" w:hanging="426"/>
        <w:rPr>
          <w:rFonts w:ascii="Times New Roman" w:hAnsi="Times New Roman"/>
          <w:sz w:val="24"/>
          <w:szCs w:val="24"/>
          <w:lang w:val="en-US"/>
        </w:rPr>
      </w:pPr>
      <w:r w:rsidRPr="008A5A67">
        <w:rPr>
          <w:rFonts w:ascii="Times New Roman" w:hAnsi="Times New Roman"/>
          <w:sz w:val="24"/>
          <w:szCs w:val="24"/>
          <w:lang w:val="en-US"/>
        </w:rPr>
        <w:t>Proseding</w:t>
      </w:r>
    </w:p>
    <w:p w14:paraId="420E77E5" w14:textId="77777777" w:rsidR="00C8698D" w:rsidRPr="008A5A67" w:rsidRDefault="00C8698D" w:rsidP="00580EDC">
      <w:pPr>
        <w:spacing w:after="120" w:line="240" w:lineRule="auto"/>
        <w:ind w:left="426" w:hanging="426"/>
        <w:rPr>
          <w:rFonts w:ascii="Times New Roman" w:hAnsi="Times New Roman"/>
          <w:sz w:val="24"/>
          <w:szCs w:val="24"/>
        </w:rPr>
      </w:pPr>
      <w:r w:rsidRPr="008A5A67">
        <w:rPr>
          <w:rFonts w:ascii="Times New Roman" w:hAnsi="Times New Roman"/>
          <w:sz w:val="24"/>
          <w:szCs w:val="24"/>
        </w:rPr>
        <w:t xml:space="preserve">Priyono, 2011.   </w:t>
      </w:r>
      <w:r w:rsidRPr="008A5A67">
        <w:rPr>
          <w:rFonts w:ascii="Times New Roman" w:hAnsi="Times New Roman"/>
          <w:b/>
          <w:i/>
          <w:sz w:val="24"/>
          <w:szCs w:val="24"/>
        </w:rPr>
        <w:t>Alih Fungsi Lahan Pertanian Merupakan Suatu Kebutuhan Atau Tantangan</w:t>
      </w:r>
      <w:r w:rsidRPr="008A5A67">
        <w:rPr>
          <w:rFonts w:ascii="Times New Roman" w:hAnsi="Times New Roman"/>
          <w:sz w:val="24"/>
          <w:szCs w:val="24"/>
        </w:rPr>
        <w:t>. Prosiding Seminar Nasional Budidaya Pertanian.  ISBN 978-602-19247-0-9. Hal 207-225</w:t>
      </w:r>
    </w:p>
    <w:p w14:paraId="401A69DA" w14:textId="77777777" w:rsidR="00C8698D" w:rsidRPr="008A5A67" w:rsidRDefault="00C8698D" w:rsidP="00580EDC">
      <w:pPr>
        <w:spacing w:after="120" w:line="240" w:lineRule="auto"/>
        <w:ind w:left="426" w:hanging="426"/>
        <w:rPr>
          <w:rFonts w:ascii="Times New Roman" w:hAnsi="Times New Roman"/>
          <w:sz w:val="24"/>
          <w:szCs w:val="24"/>
          <w:lang w:val="en-US"/>
        </w:rPr>
      </w:pPr>
      <w:r w:rsidRPr="008A5A67">
        <w:rPr>
          <w:rFonts w:ascii="Times New Roman" w:hAnsi="Times New Roman"/>
          <w:sz w:val="24"/>
          <w:szCs w:val="24"/>
          <w:lang w:val="en-US"/>
        </w:rPr>
        <w:t>Skripsi, Thesis, Disertasi</w:t>
      </w:r>
    </w:p>
    <w:p w14:paraId="505BABFB" w14:textId="77777777" w:rsidR="00C8698D" w:rsidRPr="008A5A67" w:rsidRDefault="00C8698D" w:rsidP="00580EDC">
      <w:pPr>
        <w:spacing w:after="120" w:line="240" w:lineRule="auto"/>
        <w:ind w:left="426" w:hanging="426"/>
        <w:rPr>
          <w:rFonts w:ascii="Times New Roman" w:hAnsi="Times New Roman"/>
          <w:sz w:val="24"/>
          <w:szCs w:val="24"/>
        </w:rPr>
      </w:pPr>
      <w:r w:rsidRPr="008A5A67">
        <w:rPr>
          <w:rFonts w:ascii="Times New Roman" w:hAnsi="Times New Roman"/>
          <w:sz w:val="24"/>
          <w:szCs w:val="24"/>
        </w:rPr>
        <w:t xml:space="preserve">Novita, Dinaryanti, 2014.  </w:t>
      </w:r>
      <w:r w:rsidRPr="008A5A67">
        <w:rPr>
          <w:rFonts w:ascii="Times New Roman" w:hAnsi="Times New Roman"/>
          <w:i/>
          <w:sz w:val="24"/>
          <w:szCs w:val="24"/>
        </w:rPr>
        <w:t>Faktor – Faktor Yang Mempengaruhi Alih Fungsi Lahan Pertanian Di Daerah Sepanjang Irigasi Bendung Colo Kabupaten Sukoharjo</w:t>
      </w:r>
      <w:r w:rsidRPr="008A5A67">
        <w:rPr>
          <w:rFonts w:ascii="Times New Roman" w:hAnsi="Times New Roman"/>
          <w:sz w:val="24"/>
          <w:szCs w:val="24"/>
        </w:rPr>
        <w:t xml:space="preserve">. </w:t>
      </w:r>
      <w:r w:rsidRPr="008A5A67">
        <w:rPr>
          <w:rFonts w:ascii="Times New Roman" w:hAnsi="Times New Roman"/>
          <w:b/>
          <w:sz w:val="24"/>
          <w:szCs w:val="24"/>
        </w:rPr>
        <w:t>Skripsi</w:t>
      </w:r>
      <w:r w:rsidRPr="008A5A67">
        <w:rPr>
          <w:rFonts w:ascii="Times New Roman" w:hAnsi="Times New Roman"/>
          <w:sz w:val="24"/>
          <w:szCs w:val="24"/>
        </w:rPr>
        <w:t>. Universitas Diponegoro</w:t>
      </w:r>
    </w:p>
    <w:sectPr w:rsidR="00C8698D" w:rsidRPr="008A5A67" w:rsidSect="00A92B3C">
      <w:headerReference w:type="default" r:id="rId14"/>
      <w:footerReference w:type="default" r:id="rId15"/>
      <w:headerReference w:type="first" r:id="rId16"/>
      <w:footerReference w:type="first" r:id="rId17"/>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5E0D" w14:textId="77777777" w:rsidR="00DC09B0" w:rsidRDefault="00DC09B0" w:rsidP="00091406">
      <w:pPr>
        <w:spacing w:line="240" w:lineRule="auto"/>
      </w:pPr>
      <w:r>
        <w:separator/>
      </w:r>
    </w:p>
  </w:endnote>
  <w:endnote w:type="continuationSeparator" w:id="0">
    <w:p w14:paraId="594E85F4" w14:textId="77777777" w:rsidR="00DC09B0" w:rsidRDefault="00DC09B0" w:rsidP="0009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171A" w14:textId="77777777" w:rsidR="00D54FB6" w:rsidRPr="00C64520" w:rsidRDefault="00D54FB6" w:rsidP="00C64520">
    <w:pPr>
      <w:pStyle w:val="Footer"/>
      <w:tabs>
        <w:tab w:val="clear" w:pos="9026"/>
        <w:tab w:val="right" w:pos="7938"/>
      </w:tabs>
      <w:rPr>
        <w:rFonts w:ascii="Times New Roman" w:hAnsi="Times New Roman"/>
        <w:sz w:val="20"/>
        <w:szCs w:val="20"/>
      </w:rPr>
    </w:pPr>
    <w:r w:rsidRPr="00C64520">
      <w:rPr>
        <w:rFonts w:ascii="Times New Roman" w:hAnsi="Times New Roman"/>
        <w:sz w:val="20"/>
        <w:szCs w:val="20"/>
      </w:rPr>
      <w:t>Jurnal Ilmu-ilmu Pertanian</w:t>
    </w:r>
    <w:r>
      <w:rPr>
        <w:rFonts w:ascii="Times New Roman" w:hAnsi="Times New Roman"/>
        <w:sz w:val="20"/>
        <w:szCs w:val="20"/>
      </w:rPr>
      <w:tab/>
    </w:r>
    <w:r>
      <w:rPr>
        <w:rFonts w:ascii="Times New Roman" w:hAnsi="Times New Roman"/>
        <w:sz w:val="20"/>
        <w:szCs w:val="20"/>
      </w:rPr>
      <w:tab/>
    </w:r>
    <w:r w:rsidRPr="00C64520">
      <w:rPr>
        <w:rFonts w:ascii="Times New Roman" w:hAnsi="Times New Roman"/>
        <w:sz w:val="20"/>
        <w:szCs w:val="20"/>
      </w:rPr>
      <w:fldChar w:fldCharType="begin"/>
    </w:r>
    <w:r w:rsidRPr="00C64520">
      <w:rPr>
        <w:rFonts w:ascii="Times New Roman" w:hAnsi="Times New Roman"/>
        <w:sz w:val="20"/>
        <w:szCs w:val="20"/>
      </w:rPr>
      <w:instrText xml:space="preserve"> PAGE   \* MERGEFORMAT </w:instrText>
    </w:r>
    <w:r w:rsidRPr="00C64520">
      <w:rPr>
        <w:rFonts w:ascii="Times New Roman" w:hAnsi="Times New Roman"/>
        <w:sz w:val="20"/>
        <w:szCs w:val="20"/>
      </w:rPr>
      <w:fldChar w:fldCharType="separate"/>
    </w:r>
    <w:r w:rsidR="008A5A67">
      <w:rPr>
        <w:rFonts w:ascii="Times New Roman" w:hAnsi="Times New Roman"/>
        <w:noProof/>
        <w:sz w:val="20"/>
        <w:szCs w:val="20"/>
      </w:rPr>
      <w:t>2</w:t>
    </w:r>
    <w:r w:rsidRPr="00C64520">
      <w:rPr>
        <w:rFonts w:ascii="Times New Roman" w:hAnsi="Times New Roman"/>
        <w:sz w:val="20"/>
        <w:szCs w:val="20"/>
      </w:rPr>
      <w:fldChar w:fldCharType="end"/>
    </w:r>
  </w:p>
  <w:p w14:paraId="37CA3230" w14:textId="77777777" w:rsidR="00D54FB6" w:rsidRDefault="00D54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1992" w14:textId="77777777" w:rsidR="00D54FB6" w:rsidRPr="00523518" w:rsidRDefault="00523518" w:rsidP="00C64520">
    <w:pPr>
      <w:pStyle w:val="Footer"/>
      <w:tabs>
        <w:tab w:val="clear" w:pos="4513"/>
        <w:tab w:val="clear" w:pos="9026"/>
        <w:tab w:val="center" w:pos="3969"/>
        <w:tab w:val="right" w:pos="7938"/>
      </w:tabs>
      <w:rPr>
        <w:rFonts w:ascii="Times New Roman" w:hAnsi="Times New Roman"/>
        <w:sz w:val="20"/>
        <w:szCs w:val="20"/>
        <w:lang w:val="en-US"/>
      </w:rPr>
    </w:pPr>
    <w:r>
      <w:rPr>
        <w:rFonts w:ascii="Times New Roman" w:hAnsi="Times New Roman"/>
        <w:sz w:val="20"/>
        <w:szCs w:val="20"/>
      </w:rPr>
      <w:t>MEDIAGRO</w:t>
    </w:r>
    <w:r>
      <w:rPr>
        <w:rFonts w:ascii="Times New Roman" w:hAnsi="Times New Roman"/>
        <w:sz w:val="20"/>
        <w:szCs w:val="20"/>
      </w:rPr>
      <w:tab/>
    </w:r>
    <w:r>
      <w:rPr>
        <w:rFonts w:ascii="Times New Roman" w:hAnsi="Times New Roman"/>
        <w:sz w:val="20"/>
        <w:szCs w:val="20"/>
        <w:lang w:val="en-US"/>
      </w:rPr>
      <w:t>1</w:t>
    </w:r>
    <w:r w:rsidR="00D54FB6">
      <w:rPr>
        <w:rFonts w:ascii="Times New Roman" w:hAnsi="Times New Roman"/>
        <w:sz w:val="20"/>
        <w:szCs w:val="20"/>
      </w:rPr>
      <w:tab/>
      <w:t xml:space="preserve">VOL. 15. NO. 2. 2019. HAL </w:t>
    </w:r>
    <w:r>
      <w:rPr>
        <w:rFonts w:ascii="Times New Roman" w:hAnsi="Times New Roman"/>
        <w:sz w:val="20"/>
        <w:szCs w:val="20"/>
        <w:lang w:val="en-US"/>
      </w:rPr>
      <w:t>1</w:t>
    </w:r>
    <w:r>
      <w:rPr>
        <w:rFonts w:ascii="Times New Roman" w:hAnsi="Times New Roman"/>
        <w:sz w:val="20"/>
        <w:szCs w:val="20"/>
      </w:rPr>
      <w:t xml:space="preserve">- </w:t>
    </w:r>
    <w:r>
      <w:rPr>
        <w:rFonts w:ascii="Times New Roman" w:hAnsi="Times New Roman"/>
        <w:sz w:val="20"/>
        <w:szCs w:val="20"/>
        <w:lang w:val="en-US"/>
      </w:rPr>
      <w:t>5</w:t>
    </w:r>
  </w:p>
  <w:p w14:paraId="0086DFC4" w14:textId="77777777" w:rsidR="00D54FB6" w:rsidRDefault="00D5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B819" w14:textId="77777777" w:rsidR="00DC09B0" w:rsidRDefault="00DC09B0" w:rsidP="00091406">
      <w:pPr>
        <w:spacing w:line="240" w:lineRule="auto"/>
      </w:pPr>
      <w:r>
        <w:separator/>
      </w:r>
    </w:p>
  </w:footnote>
  <w:footnote w:type="continuationSeparator" w:id="0">
    <w:p w14:paraId="6A9497F6" w14:textId="77777777" w:rsidR="00DC09B0" w:rsidRDefault="00DC09B0" w:rsidP="00091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DB42" w14:textId="77777777" w:rsidR="00D54FB6" w:rsidRPr="00C64520" w:rsidRDefault="00523518"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Nam,a Penulis 1,</w:t>
    </w:r>
    <w:r w:rsidR="00D54FB6">
      <w:rPr>
        <w:rFonts w:ascii="Times New Roman" w:hAnsi="Times New Roman"/>
        <w:sz w:val="20"/>
        <w:szCs w:val="20"/>
      </w:rPr>
      <w:t xml:space="preserve"> dkk.</w:t>
    </w:r>
    <w:r w:rsidR="00D54FB6">
      <w:rPr>
        <w:rFonts w:ascii="Times New Roman" w:hAnsi="Times New Roman"/>
        <w:sz w:val="20"/>
        <w:szCs w:val="20"/>
      </w:rPr>
      <w:tab/>
    </w:r>
    <w:r w:rsidR="00D54FB6">
      <w:rPr>
        <w:rFonts w:ascii="Times New Roman" w:hAnsi="Times New Roman"/>
        <w:sz w:val="20"/>
        <w:szCs w:val="20"/>
      </w:rPr>
      <w:tab/>
    </w:r>
    <w:r>
      <w:rPr>
        <w:rFonts w:ascii="Times New Roman" w:hAnsi="Times New Roman"/>
        <w:sz w:val="20"/>
        <w:szCs w:val="20"/>
        <w:lang w:val="en-US"/>
      </w:rPr>
      <w:t xml:space="preserve">Judul </w:t>
    </w:r>
    <w:r w:rsidR="00D54FB6">
      <w:rPr>
        <w:rFonts w:ascii="Times New Roman" w:hAnsi="Times New Roman"/>
        <w:sz w:val="20"/>
        <w:szCs w:val="20"/>
      </w:rPr>
      <w:t xml:space="preserve"> </w:t>
    </w:r>
    <w:proofErr w:type="gramStart"/>
    <w:r w:rsidR="00D54FB6">
      <w:rPr>
        <w:rFonts w:ascii="Times New Roman" w:hAnsi="Times New Roman"/>
        <w:sz w:val="20"/>
        <w:szCs w:val="20"/>
      </w:rPr>
      <w:t>.....</w:t>
    </w:r>
    <w:proofErr w:type="gramEnd"/>
  </w:p>
  <w:p w14:paraId="240136A4" w14:textId="77777777" w:rsidR="00D54FB6" w:rsidRDefault="00D54FB6" w:rsidP="00C64520">
    <w:pPr>
      <w:pStyle w:val="Header"/>
      <w:tabs>
        <w:tab w:val="clear" w:pos="9026"/>
        <w:tab w:val="right" w:pos="793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C80D" w14:textId="77777777" w:rsidR="00D54FB6" w:rsidRDefault="00F53458"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Nama Penulis (1,2 dst)</w:t>
    </w:r>
    <w:r w:rsidR="00D54FB6">
      <w:rPr>
        <w:rFonts w:ascii="Times New Roman" w:hAnsi="Times New Roman"/>
        <w:sz w:val="20"/>
        <w:szCs w:val="20"/>
      </w:rPr>
      <w:tab/>
    </w:r>
    <w:r w:rsidR="00D54FB6">
      <w:rPr>
        <w:rFonts w:ascii="Times New Roman" w:hAnsi="Times New Roman"/>
        <w:sz w:val="20"/>
        <w:szCs w:val="20"/>
      </w:rPr>
      <w:tab/>
    </w:r>
    <w:r>
      <w:rPr>
        <w:rFonts w:ascii="Times New Roman" w:hAnsi="Times New Roman"/>
        <w:sz w:val="20"/>
        <w:szCs w:val="20"/>
        <w:lang w:val="en-US"/>
      </w:rPr>
      <w:t>judul artikel..</w:t>
    </w:r>
    <w:r w:rsidR="00D54FB6">
      <w:rPr>
        <w:rFonts w:ascii="Times New Roman" w:hAnsi="Times New Roman"/>
        <w:sz w:val="20"/>
        <w:szCs w:val="20"/>
      </w:rPr>
      <w:t>.</w:t>
    </w:r>
  </w:p>
  <w:p w14:paraId="60788B7D" w14:textId="77777777" w:rsidR="00D54FB6" w:rsidRDefault="00D54FB6" w:rsidP="00C64520">
    <w:pPr>
      <w:pStyle w:val="Header"/>
      <w:tabs>
        <w:tab w:val="clear" w:pos="9026"/>
        <w:tab w:val="right" w:pos="7938"/>
      </w:tabs>
      <w:rPr>
        <w:rFonts w:ascii="Times New Roman" w:hAnsi="Times New Roman"/>
        <w:sz w:val="20"/>
        <w:szCs w:val="20"/>
      </w:rPr>
    </w:pPr>
  </w:p>
  <w:p w14:paraId="0B8C226A"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F56EB1">
      <w:rPr>
        <w:rFonts w:ascii="Times New Roman" w:hAnsi="Times New Roman"/>
        <w:b/>
        <w:sz w:val="20"/>
        <w:szCs w:val="20"/>
      </w:rPr>
      <w:t>Info Artikel</w:t>
    </w:r>
    <w:r w:rsidRPr="00F56EB1">
      <w:rPr>
        <w:rFonts w:ascii="Times New Roman" w:hAnsi="Times New Roman"/>
        <w:sz w:val="20"/>
        <w:szCs w:val="20"/>
      </w:rPr>
      <w:t xml:space="preserve"> </w:t>
    </w:r>
    <w:r>
      <w:rPr>
        <w:rFonts w:ascii="Times New Roman" w:hAnsi="Times New Roman"/>
        <w:sz w:val="20"/>
        <w:szCs w:val="20"/>
      </w:rPr>
      <w:t xml:space="preserve"> </w:t>
    </w:r>
    <w:r w:rsidRPr="001344F4">
      <w:rPr>
        <w:rFonts w:ascii="Times New Roman" w:hAnsi="Times New Roman"/>
        <w:sz w:val="20"/>
        <w:szCs w:val="20"/>
      </w:rPr>
      <w:t xml:space="preserve">Diterima </w:t>
    </w:r>
    <w:r w:rsidR="00F53458">
      <w:rPr>
        <w:rFonts w:ascii="Times New Roman" w:hAnsi="Times New Roman"/>
        <w:sz w:val="20"/>
        <w:szCs w:val="20"/>
        <w:lang w:val="en-US"/>
      </w:rPr>
      <w:t>…</w:t>
    </w:r>
  </w:p>
  <w:p w14:paraId="1A10F47B"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Disetujui </w:t>
    </w:r>
    <w:r w:rsidR="00F53458">
      <w:rPr>
        <w:rFonts w:ascii="Times New Roman" w:hAnsi="Times New Roman"/>
        <w:sz w:val="20"/>
        <w:szCs w:val="20"/>
        <w:lang w:val="en-US"/>
      </w:rPr>
      <w:t>….</w:t>
    </w:r>
  </w:p>
  <w:p w14:paraId="177FE076" w14:textId="77777777" w:rsidR="00D54FB6" w:rsidRPr="00F53458" w:rsidRDefault="00D54FB6"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Dipublikasikan </w:t>
    </w:r>
    <w:r w:rsidR="00F53458">
      <w:rPr>
        <w:rFonts w:ascii="Times New Roman" w:hAnsi="Times New Roman"/>
        <w:sz w:val="20"/>
        <w:szCs w:val="20"/>
        <w:lang w:val="en-US"/>
      </w:rPr>
      <w:t>…..</w:t>
    </w:r>
  </w:p>
  <w:p w14:paraId="1FD2D72D" w14:textId="77777777" w:rsidR="00D54FB6" w:rsidRPr="001344F4" w:rsidRDefault="00D5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302"/>
    <w:multiLevelType w:val="hybridMultilevel"/>
    <w:tmpl w:val="C4D0D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0A0CA4"/>
    <w:multiLevelType w:val="hybridMultilevel"/>
    <w:tmpl w:val="66FC3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2394A"/>
    <w:multiLevelType w:val="hybridMultilevel"/>
    <w:tmpl w:val="9D9E3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2D2E49"/>
    <w:multiLevelType w:val="multilevel"/>
    <w:tmpl w:val="102234F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2"/>
      <w:numFmt w:val="decimal"/>
      <w:lvlText w:val="%3."/>
      <w:lvlJc w:val="left"/>
      <w:pPr>
        <w:ind w:left="720" w:hanging="360"/>
      </w:pPr>
      <w:rPr>
        <w:rFonts w:hint="default"/>
        <w:b/>
        <w:bCs/>
      </w:rPr>
    </w:lvl>
    <w:lvl w:ilvl="3">
      <w:start w:val="1"/>
      <w:numFmt w:val="decimal"/>
      <w:lvlText w:val="%1.%2.%3.%4."/>
      <w:lvlJc w:val="left"/>
      <w:pPr>
        <w:ind w:left="1170"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28214110"/>
    <w:multiLevelType w:val="hybridMultilevel"/>
    <w:tmpl w:val="8BD84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F2A78F6"/>
    <w:multiLevelType w:val="hybridMultilevel"/>
    <w:tmpl w:val="A2B8FBC8"/>
    <w:lvl w:ilvl="0" w:tplc="CF2EB8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D35A2"/>
    <w:multiLevelType w:val="multilevel"/>
    <w:tmpl w:val="91A85D9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FF936FA"/>
    <w:multiLevelType w:val="hybridMultilevel"/>
    <w:tmpl w:val="B13CB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802B1"/>
    <w:multiLevelType w:val="multilevel"/>
    <w:tmpl w:val="49304E08"/>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AF74BE"/>
    <w:multiLevelType w:val="hybridMultilevel"/>
    <w:tmpl w:val="16EA7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85609413">
    <w:abstractNumId w:val="9"/>
  </w:num>
  <w:num w:numId="2" w16cid:durableId="1837500359">
    <w:abstractNumId w:val="4"/>
  </w:num>
  <w:num w:numId="3" w16cid:durableId="1315377306">
    <w:abstractNumId w:val="8"/>
  </w:num>
  <w:num w:numId="4" w16cid:durableId="1606382672">
    <w:abstractNumId w:val="2"/>
  </w:num>
  <w:num w:numId="5" w16cid:durableId="329413738">
    <w:abstractNumId w:val="0"/>
  </w:num>
  <w:num w:numId="6" w16cid:durableId="2058118835">
    <w:abstractNumId w:val="1"/>
  </w:num>
  <w:num w:numId="7" w16cid:durableId="603533375">
    <w:abstractNumId w:val="5"/>
  </w:num>
  <w:num w:numId="8" w16cid:durableId="493961062">
    <w:abstractNumId w:val="3"/>
  </w:num>
  <w:num w:numId="9" w16cid:durableId="754084602">
    <w:abstractNumId w:val="6"/>
  </w:num>
  <w:num w:numId="10" w16cid:durableId="1999768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0F6B"/>
    <w:rsid w:val="00006BAF"/>
    <w:rsid w:val="00024236"/>
    <w:rsid w:val="000253F9"/>
    <w:rsid w:val="00032F78"/>
    <w:rsid w:val="00043875"/>
    <w:rsid w:val="00077D60"/>
    <w:rsid w:val="00085501"/>
    <w:rsid w:val="00091406"/>
    <w:rsid w:val="000A442C"/>
    <w:rsid w:val="000B7961"/>
    <w:rsid w:val="000E551F"/>
    <w:rsid w:val="000E6654"/>
    <w:rsid w:val="001160EC"/>
    <w:rsid w:val="00131258"/>
    <w:rsid w:val="001344F4"/>
    <w:rsid w:val="00146FEE"/>
    <w:rsid w:val="001527AF"/>
    <w:rsid w:val="00155C20"/>
    <w:rsid w:val="00163907"/>
    <w:rsid w:val="00190AE0"/>
    <w:rsid w:val="001C3D01"/>
    <w:rsid w:val="001C76AF"/>
    <w:rsid w:val="001D44D1"/>
    <w:rsid w:val="001E0F6B"/>
    <w:rsid w:val="00205A89"/>
    <w:rsid w:val="00220BE6"/>
    <w:rsid w:val="00221E9E"/>
    <w:rsid w:val="00231CE9"/>
    <w:rsid w:val="0023228F"/>
    <w:rsid w:val="00252EC4"/>
    <w:rsid w:val="00270422"/>
    <w:rsid w:val="00280553"/>
    <w:rsid w:val="00287909"/>
    <w:rsid w:val="00293414"/>
    <w:rsid w:val="002960CF"/>
    <w:rsid w:val="002A105D"/>
    <w:rsid w:val="002B0B1E"/>
    <w:rsid w:val="002B0C13"/>
    <w:rsid w:val="002C57AC"/>
    <w:rsid w:val="002C7490"/>
    <w:rsid w:val="002D6E54"/>
    <w:rsid w:val="00362670"/>
    <w:rsid w:val="00371DCE"/>
    <w:rsid w:val="00376057"/>
    <w:rsid w:val="003C190C"/>
    <w:rsid w:val="003C4E8E"/>
    <w:rsid w:val="003E4937"/>
    <w:rsid w:val="003F656E"/>
    <w:rsid w:val="0040109B"/>
    <w:rsid w:val="00402059"/>
    <w:rsid w:val="00406189"/>
    <w:rsid w:val="00412924"/>
    <w:rsid w:val="00416FD8"/>
    <w:rsid w:val="00464A16"/>
    <w:rsid w:val="004822A6"/>
    <w:rsid w:val="004A389C"/>
    <w:rsid w:val="004D24F3"/>
    <w:rsid w:val="004F3211"/>
    <w:rsid w:val="004F4F09"/>
    <w:rsid w:val="004F56B3"/>
    <w:rsid w:val="004F70A0"/>
    <w:rsid w:val="00523518"/>
    <w:rsid w:val="00535293"/>
    <w:rsid w:val="00536694"/>
    <w:rsid w:val="00557F84"/>
    <w:rsid w:val="00580EDC"/>
    <w:rsid w:val="00581993"/>
    <w:rsid w:val="0059241C"/>
    <w:rsid w:val="005A4BB7"/>
    <w:rsid w:val="005A66BD"/>
    <w:rsid w:val="005F58AF"/>
    <w:rsid w:val="00601166"/>
    <w:rsid w:val="00610791"/>
    <w:rsid w:val="00610C62"/>
    <w:rsid w:val="00613599"/>
    <w:rsid w:val="00641C4D"/>
    <w:rsid w:val="00647344"/>
    <w:rsid w:val="00651F41"/>
    <w:rsid w:val="00652FCB"/>
    <w:rsid w:val="00655D43"/>
    <w:rsid w:val="006D02B7"/>
    <w:rsid w:val="006E192A"/>
    <w:rsid w:val="006F6522"/>
    <w:rsid w:val="00717AC6"/>
    <w:rsid w:val="0073126E"/>
    <w:rsid w:val="0074521D"/>
    <w:rsid w:val="00751B54"/>
    <w:rsid w:val="00770834"/>
    <w:rsid w:val="00786379"/>
    <w:rsid w:val="007A33A0"/>
    <w:rsid w:val="007A5C56"/>
    <w:rsid w:val="007B34CF"/>
    <w:rsid w:val="007D5B61"/>
    <w:rsid w:val="008171E0"/>
    <w:rsid w:val="00821659"/>
    <w:rsid w:val="00827B7D"/>
    <w:rsid w:val="00873BF1"/>
    <w:rsid w:val="00891799"/>
    <w:rsid w:val="008A5A67"/>
    <w:rsid w:val="008D5C3D"/>
    <w:rsid w:val="008F51AC"/>
    <w:rsid w:val="009352EE"/>
    <w:rsid w:val="009443DD"/>
    <w:rsid w:val="00950F73"/>
    <w:rsid w:val="00974285"/>
    <w:rsid w:val="009749C6"/>
    <w:rsid w:val="009E0A21"/>
    <w:rsid w:val="00A31031"/>
    <w:rsid w:val="00A33D4A"/>
    <w:rsid w:val="00A422D7"/>
    <w:rsid w:val="00A54EE1"/>
    <w:rsid w:val="00A57001"/>
    <w:rsid w:val="00A575ED"/>
    <w:rsid w:val="00A63403"/>
    <w:rsid w:val="00A65EF1"/>
    <w:rsid w:val="00A92B3C"/>
    <w:rsid w:val="00AA2D65"/>
    <w:rsid w:val="00AC54EB"/>
    <w:rsid w:val="00AD636F"/>
    <w:rsid w:val="00B15B87"/>
    <w:rsid w:val="00B25530"/>
    <w:rsid w:val="00B332CA"/>
    <w:rsid w:val="00B5300C"/>
    <w:rsid w:val="00B56741"/>
    <w:rsid w:val="00B973C8"/>
    <w:rsid w:val="00BA41B7"/>
    <w:rsid w:val="00BC628D"/>
    <w:rsid w:val="00BD07CF"/>
    <w:rsid w:val="00BE0062"/>
    <w:rsid w:val="00C10A0F"/>
    <w:rsid w:val="00C16215"/>
    <w:rsid w:val="00C264E6"/>
    <w:rsid w:val="00C424E4"/>
    <w:rsid w:val="00C458A7"/>
    <w:rsid w:val="00C64520"/>
    <w:rsid w:val="00C74171"/>
    <w:rsid w:val="00C7491D"/>
    <w:rsid w:val="00C8698D"/>
    <w:rsid w:val="00CA1379"/>
    <w:rsid w:val="00CA57E1"/>
    <w:rsid w:val="00CB3BDB"/>
    <w:rsid w:val="00CC531D"/>
    <w:rsid w:val="00D16DEF"/>
    <w:rsid w:val="00D2577D"/>
    <w:rsid w:val="00D450C6"/>
    <w:rsid w:val="00D46680"/>
    <w:rsid w:val="00D54FB6"/>
    <w:rsid w:val="00D76CC6"/>
    <w:rsid w:val="00D82C65"/>
    <w:rsid w:val="00DB3B04"/>
    <w:rsid w:val="00DC09B0"/>
    <w:rsid w:val="00DF59FE"/>
    <w:rsid w:val="00E0712A"/>
    <w:rsid w:val="00E2021A"/>
    <w:rsid w:val="00E3086E"/>
    <w:rsid w:val="00E41370"/>
    <w:rsid w:val="00E53C2E"/>
    <w:rsid w:val="00E63588"/>
    <w:rsid w:val="00E80C40"/>
    <w:rsid w:val="00ED5D3A"/>
    <w:rsid w:val="00EE22D8"/>
    <w:rsid w:val="00EF4BCE"/>
    <w:rsid w:val="00F11C59"/>
    <w:rsid w:val="00F142F7"/>
    <w:rsid w:val="00F33E26"/>
    <w:rsid w:val="00F36681"/>
    <w:rsid w:val="00F4439A"/>
    <w:rsid w:val="00F53458"/>
    <w:rsid w:val="00F60253"/>
    <w:rsid w:val="00F61034"/>
    <w:rsid w:val="00F61166"/>
    <w:rsid w:val="00F67771"/>
    <w:rsid w:val="00F96AE6"/>
    <w:rsid w:val="00FA11D4"/>
    <w:rsid w:val="00FD17C6"/>
    <w:rsid w:val="00FE0183"/>
    <w:rsid w:val="00FF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34FC"/>
  <w15:docId w15:val="{5081C646-C99C-4ED4-9608-43DD92D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59"/>
    <w:pPr>
      <w:spacing w:line="480" w:lineRule="auto"/>
      <w:ind w:left="714" w:hanging="357"/>
      <w:jc w:val="both"/>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36F"/>
    <w:rPr>
      <w:color w:val="0000FF"/>
      <w:u w:val="single"/>
    </w:rPr>
  </w:style>
  <w:style w:type="paragraph" w:styleId="NormalWeb">
    <w:name w:val="Normal (Web)"/>
    <w:basedOn w:val="Normal"/>
    <w:uiPriority w:val="99"/>
    <w:unhideWhenUsed/>
    <w:rsid w:val="001D44D1"/>
    <w:pPr>
      <w:spacing w:before="100" w:beforeAutospacing="1" w:after="100" w:afterAutospacing="1" w:line="240" w:lineRule="auto"/>
      <w:ind w:left="0" w:firstLine="0"/>
      <w:jc w:val="left"/>
    </w:pPr>
    <w:rPr>
      <w:rFonts w:ascii="Times New Roman" w:eastAsia="Times New Roman" w:hAnsi="Times New Roman"/>
      <w:sz w:val="24"/>
      <w:szCs w:val="24"/>
      <w:lang w:eastAsia="id-ID"/>
    </w:rPr>
  </w:style>
  <w:style w:type="paragraph" w:styleId="ListParagraph">
    <w:name w:val="List Paragraph"/>
    <w:aliases w:val="kepala,TABEL,Body of text,List Paragraph1,Body of text+1,Body of text+2,Body of text+3,List Paragraph11,heading 4,Paragraf ISI"/>
    <w:basedOn w:val="Normal"/>
    <w:link w:val="ListParagraphChar"/>
    <w:uiPriority w:val="34"/>
    <w:qFormat/>
    <w:rsid w:val="00E80C40"/>
    <w:pPr>
      <w:spacing w:after="200" w:line="276" w:lineRule="auto"/>
      <w:ind w:left="720" w:firstLine="0"/>
      <w:contextualSpacing/>
      <w:jc w:val="left"/>
    </w:pPr>
  </w:style>
  <w:style w:type="table" w:styleId="TableGrid">
    <w:name w:val="Table Grid"/>
    <w:basedOn w:val="TableNormal"/>
    <w:uiPriority w:val="59"/>
    <w:rsid w:val="00E80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0062"/>
    <w:pPr>
      <w:autoSpaceDE w:val="0"/>
      <w:autoSpaceDN w:val="0"/>
      <w:adjustRightInd w:val="0"/>
    </w:pPr>
    <w:rPr>
      <w:rFonts w:ascii="Times New Roman" w:hAnsi="Times New Roman"/>
      <w:color w:val="000000"/>
      <w:sz w:val="24"/>
      <w:szCs w:val="24"/>
      <w:lang w:val="id-ID"/>
    </w:rPr>
  </w:style>
  <w:style w:type="paragraph" w:styleId="Header">
    <w:name w:val="header"/>
    <w:basedOn w:val="Normal"/>
    <w:link w:val="HeaderChar"/>
    <w:uiPriority w:val="99"/>
    <w:unhideWhenUsed/>
    <w:rsid w:val="00BE0062"/>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BE0062"/>
  </w:style>
  <w:style w:type="paragraph" w:styleId="Footer">
    <w:name w:val="footer"/>
    <w:basedOn w:val="Normal"/>
    <w:link w:val="FooterChar"/>
    <w:uiPriority w:val="99"/>
    <w:unhideWhenUsed/>
    <w:rsid w:val="00BE0062"/>
    <w:pPr>
      <w:tabs>
        <w:tab w:val="center" w:pos="4513"/>
        <w:tab w:val="right" w:pos="9026"/>
      </w:tabs>
      <w:spacing w:line="240" w:lineRule="auto"/>
      <w:ind w:left="0" w:firstLine="0"/>
      <w:jc w:val="left"/>
    </w:pPr>
  </w:style>
  <w:style w:type="character" w:customStyle="1" w:styleId="FooterChar">
    <w:name w:val="Footer Char"/>
    <w:basedOn w:val="DefaultParagraphFont"/>
    <w:link w:val="Footer"/>
    <w:uiPriority w:val="99"/>
    <w:rsid w:val="00BE0062"/>
  </w:style>
  <w:style w:type="paragraph" w:styleId="BalloonText">
    <w:name w:val="Balloon Text"/>
    <w:basedOn w:val="Normal"/>
    <w:link w:val="BalloonTextChar"/>
    <w:uiPriority w:val="99"/>
    <w:semiHidden/>
    <w:unhideWhenUsed/>
    <w:rsid w:val="00C645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20"/>
    <w:rPr>
      <w:rFonts w:ascii="Tahoma" w:hAnsi="Tahoma" w:cs="Tahoma"/>
      <w:sz w:val="16"/>
      <w:szCs w:val="16"/>
    </w:rPr>
  </w:style>
  <w:style w:type="character" w:styleId="UnresolvedMention">
    <w:name w:val="Unresolved Mention"/>
    <w:basedOn w:val="DefaultParagraphFont"/>
    <w:uiPriority w:val="99"/>
    <w:semiHidden/>
    <w:unhideWhenUsed/>
    <w:rsid w:val="00402059"/>
    <w:rPr>
      <w:color w:val="605E5C"/>
      <w:shd w:val="clear" w:color="auto" w:fill="E1DFDD"/>
    </w:rPr>
  </w:style>
  <w:style w:type="character" w:customStyle="1" w:styleId="ListParagraphChar">
    <w:name w:val="List Paragraph Char"/>
    <w:aliases w:val="kepala Char,TABEL Char,Body of text Char,List Paragraph1 Char,Body of text+1 Char,Body of text+2 Char,Body of text+3 Char,List Paragraph11 Char,heading 4 Char,Paragraf ISI Char"/>
    <w:link w:val="ListParagraph"/>
    <w:uiPriority w:val="34"/>
    <w:locked/>
    <w:rsid w:val="00580EDC"/>
    <w:rPr>
      <w:sz w:val="22"/>
      <w:szCs w:val="22"/>
      <w:lang w:val="id-ID"/>
    </w:rPr>
  </w:style>
  <w:style w:type="paragraph" w:styleId="HTMLPreformatted">
    <w:name w:val="HTML Preformatted"/>
    <w:basedOn w:val="Normal"/>
    <w:link w:val="HTMLPreformattedChar"/>
    <w:unhideWhenUsed/>
    <w:rsid w:val="00580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80EDC"/>
    <w:rPr>
      <w:rFonts w:ascii="Courier New" w:eastAsia="Times New Roman" w:hAnsi="Courier New" w:cs="Courier New"/>
    </w:rPr>
  </w:style>
  <w:style w:type="character" w:customStyle="1" w:styleId="markedcontent">
    <w:name w:val="markedcontent"/>
    <w:basedOn w:val="DefaultParagraphFont"/>
    <w:rsid w:val="0023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77864">
      <w:bodyDiv w:val="1"/>
      <w:marLeft w:val="0"/>
      <w:marRight w:val="0"/>
      <w:marTop w:val="0"/>
      <w:marBottom w:val="0"/>
      <w:divBdr>
        <w:top w:val="none" w:sz="0" w:space="0" w:color="auto"/>
        <w:left w:val="none" w:sz="0" w:space="0" w:color="auto"/>
        <w:bottom w:val="none" w:sz="0" w:space="0" w:color="auto"/>
        <w:right w:val="none" w:sz="0" w:space="0" w:color="auto"/>
      </w:divBdr>
    </w:div>
    <w:div w:id="659432517">
      <w:bodyDiv w:val="1"/>
      <w:marLeft w:val="0"/>
      <w:marRight w:val="0"/>
      <w:marTop w:val="0"/>
      <w:marBottom w:val="0"/>
      <w:divBdr>
        <w:top w:val="none" w:sz="0" w:space="0" w:color="auto"/>
        <w:left w:val="none" w:sz="0" w:space="0" w:color="auto"/>
        <w:bottom w:val="none" w:sz="0" w:space="0" w:color="auto"/>
        <w:right w:val="none" w:sz="0" w:space="0" w:color="auto"/>
      </w:divBdr>
    </w:div>
    <w:div w:id="1403873079">
      <w:bodyDiv w:val="1"/>
      <w:marLeft w:val="0"/>
      <w:marRight w:val="0"/>
      <w:marTop w:val="0"/>
      <w:marBottom w:val="0"/>
      <w:divBdr>
        <w:top w:val="none" w:sz="0" w:space="0" w:color="auto"/>
        <w:left w:val="none" w:sz="0" w:space="0" w:color="auto"/>
        <w:bottom w:val="none" w:sz="0" w:space="0" w:color="auto"/>
        <w:right w:val="none" w:sz="0" w:space="0" w:color="auto"/>
      </w:divBdr>
    </w:div>
    <w:div w:id="15897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iyusuf03@unmus.ac.id"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MANI%20YUSUF\!!%20PROGRAM%20UNMUS\!!TRIDHARMAQ\PENELITIAN%20DAN%20PENGABDIAN\Penelitian%20dan%20Pengabdian%202023\NURHENING\LAPORAN%20KEMAJUAN\LAPORAN%20KEMAJUAN%20DAN%20KEUANGAN%20FIKS\ARTIKEL%20LUARAN\Data%20Jurnal\DATA%20PENELIT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ANI%20YUSUF\!!%20PROGRAM%20UNMUS\!!TRIDHARMAQ\PENELITIAN%20DAN%20PENGABDIAN\Penelitian%20dan%20Pengabdian%202023\NURHENING\LAPORAN%20KEMAJUAN\LAPORAN%20KEMAJUAN%20DAN%20KEUANGAN%20FIKS\ARTIKEL%20LUARAN\Data%20Jurnal\DATA%20PENELIT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ANI%20YUSUF\!!%20PROGRAM%20UNMUS\!!TRIDHARMAQ\PENELITIAN%20DAN%20PENGABDIAN\Penelitian%20dan%20Pengabdian%202023\NURHENING\LAPORAN%20KEMAJUAN\LAPORAN%20KEMAJUAN%20DAN%20KEUANGAN%20FIKS\ARTIKEL%20LUARAN\Data%20Jurnal\DATA%20PENELITI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ANI%20YUSUF\!!%20PROGRAM%20UNMUS\!!TRIDHARMAQ\PENELITIAN%20DAN%20PENGABDIAN\Penelitian%20dan%20Pengabdian%202023\NURHENING\LAPORAN%20KEMAJUAN\LAPORAN%20KEMAJUAN%20DAN%20KEUANGAN%20FIKS\ARTIKEL%20LUARAN\Data%20Jurnal\DATA%20PENELITI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ANI%20YUSUF\!!%20PROGRAM%20UNMUS\!!TRIDHARMAQ\PENELITIAN%20DAN%20PENGABDIAN\Penelitian%20dan%20Pengabdian%202023\NURHENING\LAPORAN%20KEMAJUAN\LAPORAN%20KEMAJUAN%20DAN%20KEUANGAN%20FIKS\ARTIKEL%20LUARAN\Data%20Jurnal\DATA%20PENELITI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dLbls>
            <c:dLbl>
              <c:idx val="0"/>
              <c:layout>
                <c:manualLayout>
                  <c:x val="-2.3147880741854533E-17"/>
                  <c:y val="-9.3912482251194015E-2"/>
                </c:manualLayout>
              </c:layout>
              <c:tx>
                <c:rich>
                  <a:bodyPr/>
                  <a:lstStyle/>
                  <a:p>
                    <a:r>
                      <a:rPr lang="en-US"/>
                      <a:t>a</a:t>
                    </a:r>
                  </a:p>
                  <a:p>
                    <a:fld id="{66038347-98FE-41C3-98BC-7FDAF9D20CE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F6A-49F8-B5FA-CC4B9AA65A05}"/>
                </c:ext>
              </c:extLst>
            </c:dLbl>
            <c:dLbl>
              <c:idx val="1"/>
              <c:layout>
                <c:manualLayout>
                  <c:x val="0"/>
                  <c:y val="-4.2296065799800865E-2"/>
                </c:manualLayout>
              </c:layout>
              <c:tx>
                <c:rich>
                  <a:bodyPr/>
                  <a:lstStyle/>
                  <a:p>
                    <a:r>
                      <a:rPr lang="en-US"/>
                      <a:t>a</a:t>
                    </a:r>
                  </a:p>
                  <a:p>
                    <a:fld id="{750A758E-4852-4205-957E-EBB6D1E31175}"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6A-49F8-B5FA-CC4B9AA65A05}"/>
                </c:ext>
              </c:extLst>
            </c:dLbl>
            <c:dLbl>
              <c:idx val="2"/>
              <c:layout>
                <c:manualLayout>
                  <c:x val="5.1007996916672193E-17"/>
                  <c:y val="-7.9313175611391493E-2"/>
                </c:manualLayout>
              </c:layout>
              <c:tx>
                <c:rich>
                  <a:bodyPr/>
                  <a:lstStyle/>
                  <a:p>
                    <a:r>
                      <a:rPr lang="en-US"/>
                      <a:t>ab</a:t>
                    </a:r>
                  </a:p>
                  <a:p>
                    <a:fld id="{010D2F7C-8E40-4782-95ED-20054AB1BCC9}"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F6A-49F8-B5FA-CC4B9AA65A05}"/>
                </c:ext>
              </c:extLst>
            </c:dLbl>
            <c:dLbl>
              <c:idx val="3"/>
              <c:layout>
                <c:manualLayout>
                  <c:x val="0"/>
                  <c:y val="-3.2896940066511768E-2"/>
                </c:manualLayout>
              </c:layout>
              <c:tx>
                <c:rich>
                  <a:bodyPr/>
                  <a:lstStyle/>
                  <a:p>
                    <a:r>
                      <a:rPr lang="en-US"/>
                      <a:t>ab</a:t>
                    </a:r>
                  </a:p>
                  <a:p>
                    <a:fld id="{D6BDE435-405C-4630-AB37-F73A6E676967}"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6A-49F8-B5FA-CC4B9AA65A05}"/>
                </c:ext>
              </c:extLst>
            </c:dLbl>
            <c:dLbl>
              <c:idx val="4"/>
              <c:layout>
                <c:manualLayout>
                  <c:x val="0"/>
                  <c:y val="-6.0901307264705905E-2"/>
                </c:manualLayout>
              </c:layout>
              <c:tx>
                <c:rich>
                  <a:bodyPr/>
                  <a:lstStyle/>
                  <a:p>
                    <a:r>
                      <a:rPr lang="en-US"/>
                      <a:t>bc</a:t>
                    </a:r>
                  </a:p>
                  <a:p>
                    <a:fld id="{386A00B0-0A73-42D0-9FEA-438F8103EA8A}"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F6A-49F8-B5FA-CC4B9AA65A05}"/>
                </c:ext>
              </c:extLst>
            </c:dLbl>
            <c:dLbl>
              <c:idx val="5"/>
              <c:layout>
                <c:manualLayout>
                  <c:x val="2.7811227896369669E-3"/>
                  <c:y val="-9.3025504370367496E-2"/>
                </c:manualLayout>
              </c:layout>
              <c:tx>
                <c:rich>
                  <a:bodyPr/>
                  <a:lstStyle/>
                  <a:p>
                    <a:r>
                      <a:rPr lang="en-US"/>
                      <a:t>c</a:t>
                    </a:r>
                  </a:p>
                  <a:p>
                    <a:fld id="{651EA064-FAF6-4661-A123-0D0A4BAB33C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F6A-49F8-B5FA-CC4B9AA65A0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'Umur Panen'!$I$5:$I$10</c:f>
                <c:numCache>
                  <c:formatCode>General</c:formatCode>
                  <c:ptCount val="6"/>
                  <c:pt idx="0">
                    <c:v>1.5275252316519465</c:v>
                  </c:pt>
                  <c:pt idx="1">
                    <c:v>0.57735026918962584</c:v>
                  </c:pt>
                  <c:pt idx="2">
                    <c:v>1.1547005383792517</c:v>
                  </c:pt>
                  <c:pt idx="3">
                    <c:v>0.57735026918962584</c:v>
                  </c:pt>
                  <c:pt idx="4">
                    <c:v>1</c:v>
                  </c:pt>
                  <c:pt idx="5">
                    <c:v>1.5275252316519465</c:v>
                  </c:pt>
                </c:numCache>
              </c:numRef>
            </c:plus>
            <c:minus>
              <c:numRef>
                <c:f>'Umur Panen'!$I$5:$I$10</c:f>
                <c:numCache>
                  <c:formatCode>General</c:formatCode>
                  <c:ptCount val="6"/>
                  <c:pt idx="0">
                    <c:v>1.5275252316519465</c:v>
                  </c:pt>
                  <c:pt idx="1">
                    <c:v>0.57735026918962584</c:v>
                  </c:pt>
                  <c:pt idx="2">
                    <c:v>1.1547005383792517</c:v>
                  </c:pt>
                  <c:pt idx="3">
                    <c:v>0.57735026918962584</c:v>
                  </c:pt>
                  <c:pt idx="4">
                    <c:v>1</c:v>
                  </c:pt>
                  <c:pt idx="5">
                    <c:v>1.5275252316519465</c:v>
                  </c:pt>
                </c:numCache>
              </c:numRef>
            </c:minus>
            <c:spPr>
              <a:noFill/>
              <a:ln w="9525" cap="flat" cmpd="sng" algn="ctr">
                <a:solidFill>
                  <a:schemeClr val="tx1">
                    <a:lumMod val="65000"/>
                    <a:lumOff val="35000"/>
                  </a:schemeClr>
                </a:solidFill>
                <a:round/>
              </a:ln>
              <a:effectLst/>
            </c:spPr>
          </c:errBars>
          <c:cat>
            <c:strRef>
              <c:f>'Umur Panen'!$C$5:$C$10</c:f>
              <c:strCache>
                <c:ptCount val="6"/>
                <c:pt idx="0">
                  <c:v>P0</c:v>
                </c:pt>
                <c:pt idx="1">
                  <c:v>P1</c:v>
                </c:pt>
                <c:pt idx="2">
                  <c:v>P2</c:v>
                </c:pt>
                <c:pt idx="3">
                  <c:v>P3</c:v>
                </c:pt>
                <c:pt idx="4">
                  <c:v>P4</c:v>
                </c:pt>
                <c:pt idx="5">
                  <c:v>P5</c:v>
                </c:pt>
              </c:strCache>
            </c:strRef>
          </c:cat>
          <c:val>
            <c:numRef>
              <c:f>'Umur Panen'!$H$5:$H$10</c:f>
              <c:numCache>
                <c:formatCode>0.00</c:formatCode>
                <c:ptCount val="6"/>
                <c:pt idx="0">
                  <c:v>63.666666666666664</c:v>
                </c:pt>
                <c:pt idx="1">
                  <c:v>63.333333333333336</c:v>
                </c:pt>
                <c:pt idx="2">
                  <c:v>62.333333333333336</c:v>
                </c:pt>
                <c:pt idx="3">
                  <c:v>62.333333333333336</c:v>
                </c:pt>
                <c:pt idx="4">
                  <c:v>61</c:v>
                </c:pt>
                <c:pt idx="5">
                  <c:v>60.666666666666664</c:v>
                </c:pt>
              </c:numCache>
            </c:numRef>
          </c:val>
          <c:extLst>
            <c:ext xmlns:c16="http://schemas.microsoft.com/office/drawing/2014/chart" uri="{C3380CC4-5D6E-409C-BE32-E72D297353CC}">
              <c16:uniqueId val="{00000006-3F6A-49F8-B5FA-CC4B9AA65A05}"/>
            </c:ext>
          </c:extLst>
        </c:ser>
        <c:dLbls>
          <c:showLegendKey val="0"/>
          <c:showVal val="0"/>
          <c:showCatName val="0"/>
          <c:showSerName val="0"/>
          <c:showPercent val="0"/>
          <c:showBubbleSize val="0"/>
        </c:dLbls>
        <c:gapWidth val="219"/>
        <c:overlap val="-27"/>
        <c:axId val="2001408224"/>
        <c:axId val="2005694000"/>
      </c:barChart>
      <c:catAx>
        <c:axId val="20014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Pupuk Organik Plus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005694000"/>
        <c:crosses val="autoZero"/>
        <c:auto val="1"/>
        <c:lblAlgn val="ctr"/>
        <c:lblOffset val="100"/>
        <c:noMultiLvlLbl val="0"/>
      </c:catAx>
      <c:valAx>
        <c:axId val="200569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Umur Panen (HSP)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00140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dLbls>
            <c:dLbl>
              <c:idx val="0"/>
              <c:layout>
                <c:manualLayout>
                  <c:x val="0"/>
                  <c:y val="-3.2369128004065925E-2"/>
                </c:manualLayout>
              </c:layout>
              <c:tx>
                <c:rich>
                  <a:bodyPr/>
                  <a:lstStyle/>
                  <a:p>
                    <a:r>
                      <a:rPr lang="en-US"/>
                      <a:t>d</a:t>
                    </a:r>
                  </a:p>
                  <a:p>
                    <a:fld id="{60633E9C-5B61-4E1C-B399-929438DE163B}"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64E-4457-BB9D-82C5DED87978}"/>
                </c:ext>
              </c:extLst>
            </c:dLbl>
            <c:dLbl>
              <c:idx val="1"/>
              <c:layout>
                <c:manualLayout>
                  <c:x val="-5.0925337632079971E-17"/>
                  <c:y val="-1.8518518518518517E-2"/>
                </c:manualLayout>
              </c:layout>
              <c:tx>
                <c:rich>
                  <a:bodyPr/>
                  <a:lstStyle/>
                  <a:p>
                    <a:r>
                      <a:rPr lang="en-US"/>
                      <a:t>c</a:t>
                    </a:r>
                  </a:p>
                  <a:p>
                    <a:fld id="{A05106CD-3637-43C9-8BF0-09CB2C9BF0A5}"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4E-4457-BB9D-82C5DED87978}"/>
                </c:ext>
              </c:extLst>
            </c:dLbl>
            <c:dLbl>
              <c:idx val="2"/>
              <c:layout>
                <c:manualLayout>
                  <c:x val="0"/>
                  <c:y val="-3.7037037037037035E-2"/>
                </c:manualLayout>
              </c:layout>
              <c:tx>
                <c:rich>
                  <a:bodyPr/>
                  <a:lstStyle/>
                  <a:p>
                    <a:r>
                      <a:rPr lang="en-US"/>
                      <a:t>c</a:t>
                    </a:r>
                  </a:p>
                  <a:p>
                    <a:fld id="{D100D944-951A-4398-9CD8-0C889162AB6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64E-4457-BB9D-82C5DED87978}"/>
                </c:ext>
              </c:extLst>
            </c:dLbl>
            <c:dLbl>
              <c:idx val="3"/>
              <c:layout>
                <c:manualLayout>
                  <c:x val="0"/>
                  <c:y val="-8.7962962962962965E-2"/>
                </c:manualLayout>
              </c:layout>
              <c:tx>
                <c:rich>
                  <a:bodyPr/>
                  <a:lstStyle/>
                  <a:p>
                    <a:r>
                      <a:rPr lang="en-US"/>
                      <a:t>b</a:t>
                    </a:r>
                  </a:p>
                  <a:p>
                    <a:fld id="{DD020E94-B7ED-42DB-9625-4065F1A8B7CF}"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64E-4457-BB9D-82C5DED87978}"/>
                </c:ext>
              </c:extLst>
            </c:dLbl>
            <c:dLbl>
              <c:idx val="4"/>
              <c:layout>
                <c:manualLayout>
                  <c:x val="2.7777777777777779E-3"/>
                  <c:y val="-6.9444444444444448E-2"/>
                </c:manualLayout>
              </c:layout>
              <c:tx>
                <c:rich>
                  <a:bodyPr/>
                  <a:lstStyle/>
                  <a:p>
                    <a:r>
                      <a:rPr lang="en-US"/>
                      <a:t>a</a:t>
                    </a:r>
                  </a:p>
                  <a:p>
                    <a:fld id="{06D5D608-5C55-4277-BECD-01315F9D4E1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64E-4457-BB9D-82C5DED87978}"/>
                </c:ext>
              </c:extLst>
            </c:dLbl>
            <c:dLbl>
              <c:idx val="5"/>
              <c:layout>
                <c:manualLayout>
                  <c:x val="2.7777777777777779E-3"/>
                  <c:y val="-8.3333333333333329E-2"/>
                </c:manualLayout>
              </c:layout>
              <c:tx>
                <c:rich>
                  <a:bodyPr/>
                  <a:lstStyle/>
                  <a:p>
                    <a:r>
                      <a:rPr lang="en-US"/>
                      <a:t>a</a:t>
                    </a:r>
                  </a:p>
                  <a:p>
                    <a:fld id="{F79C0972-DE2F-4B35-9F57-253BC9361EC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64E-4457-BB9D-82C5DED87978}"/>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'Jumlah Buah'!$AT$13:$AT$18</c:f>
                <c:numCache>
                  <c:formatCode>General</c:formatCode>
                  <c:ptCount val="6"/>
                  <c:pt idx="0">
                    <c:v>2.0275875100994072</c:v>
                  </c:pt>
                  <c:pt idx="1">
                    <c:v>1.4529663145135576</c:v>
                  </c:pt>
                  <c:pt idx="2">
                    <c:v>1.763834207376394</c:v>
                  </c:pt>
                  <c:pt idx="3">
                    <c:v>4.2207599807161245</c:v>
                  </c:pt>
                  <c:pt idx="4">
                    <c:v>2.9627314724385188</c:v>
                  </c:pt>
                  <c:pt idx="5">
                    <c:v>4.0184758488944867</c:v>
                  </c:pt>
                </c:numCache>
              </c:numRef>
            </c:plus>
            <c:minus>
              <c:numRef>
                <c:f>'Jumlah Buah'!$AT$13:$AT$18</c:f>
                <c:numCache>
                  <c:formatCode>General</c:formatCode>
                  <c:ptCount val="6"/>
                  <c:pt idx="0">
                    <c:v>2.0275875100994072</c:v>
                  </c:pt>
                  <c:pt idx="1">
                    <c:v>1.4529663145135576</c:v>
                  </c:pt>
                  <c:pt idx="2">
                    <c:v>1.763834207376394</c:v>
                  </c:pt>
                  <c:pt idx="3">
                    <c:v>4.2207599807161245</c:v>
                  </c:pt>
                  <c:pt idx="4">
                    <c:v>2.9627314724385188</c:v>
                  </c:pt>
                  <c:pt idx="5">
                    <c:v>4.0184758488944867</c:v>
                  </c:pt>
                </c:numCache>
              </c:numRef>
            </c:minus>
            <c:spPr>
              <a:noFill/>
              <a:ln w="9525" cap="flat" cmpd="sng" algn="ctr">
                <a:solidFill>
                  <a:schemeClr val="tx1">
                    <a:lumMod val="65000"/>
                    <a:lumOff val="35000"/>
                  </a:schemeClr>
                </a:solidFill>
                <a:round/>
              </a:ln>
              <a:effectLst/>
            </c:spPr>
          </c:errBars>
          <c:cat>
            <c:strRef>
              <c:f>'Jumlah Buah'!$AN$31:$AN$36</c:f>
              <c:strCache>
                <c:ptCount val="6"/>
                <c:pt idx="0">
                  <c:v>P0</c:v>
                </c:pt>
                <c:pt idx="1">
                  <c:v>P1</c:v>
                </c:pt>
                <c:pt idx="2">
                  <c:v>P2</c:v>
                </c:pt>
                <c:pt idx="3">
                  <c:v>P3</c:v>
                </c:pt>
                <c:pt idx="4">
                  <c:v>P4</c:v>
                </c:pt>
                <c:pt idx="5">
                  <c:v>P5</c:v>
                </c:pt>
              </c:strCache>
            </c:strRef>
          </c:cat>
          <c:val>
            <c:numRef>
              <c:f>'Jumlah Buah'!$AO$31:$AO$36</c:f>
              <c:numCache>
                <c:formatCode>0.00</c:formatCode>
                <c:ptCount val="6"/>
                <c:pt idx="0">
                  <c:v>7.666666666666667</c:v>
                </c:pt>
                <c:pt idx="1">
                  <c:v>14.333333333333334</c:v>
                </c:pt>
                <c:pt idx="2">
                  <c:v>15</c:v>
                </c:pt>
                <c:pt idx="3">
                  <c:v>18.444444444444446</c:v>
                </c:pt>
                <c:pt idx="4">
                  <c:v>22.666666666666657</c:v>
                </c:pt>
                <c:pt idx="5">
                  <c:v>23.777777777777775</c:v>
                </c:pt>
              </c:numCache>
            </c:numRef>
          </c:val>
          <c:extLst>
            <c:ext xmlns:c16="http://schemas.microsoft.com/office/drawing/2014/chart" uri="{C3380CC4-5D6E-409C-BE32-E72D297353CC}">
              <c16:uniqueId val="{00000006-064E-4457-BB9D-82C5DED87978}"/>
            </c:ext>
          </c:extLst>
        </c:ser>
        <c:dLbls>
          <c:showLegendKey val="0"/>
          <c:showVal val="0"/>
          <c:showCatName val="0"/>
          <c:showSerName val="0"/>
          <c:showPercent val="0"/>
          <c:showBubbleSize val="0"/>
        </c:dLbls>
        <c:gapWidth val="219"/>
        <c:overlap val="-27"/>
        <c:axId val="109944048"/>
        <c:axId val="222255184"/>
      </c:barChart>
      <c:catAx>
        <c:axId val="109944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Pupuk Organik Plus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2255184"/>
        <c:crosses val="autoZero"/>
        <c:auto val="1"/>
        <c:lblAlgn val="ctr"/>
        <c:lblOffset val="100"/>
        <c:noMultiLvlLbl val="0"/>
      </c:catAx>
      <c:valAx>
        <c:axId val="22225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Jumlah Buah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994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dLbls>
            <c:dLbl>
              <c:idx val="0"/>
              <c:layout>
                <c:manualLayout>
                  <c:x val="0"/>
                  <c:y val="-3.2369128004065925E-2"/>
                </c:manualLayout>
              </c:layout>
              <c:tx>
                <c:rich>
                  <a:bodyPr/>
                  <a:lstStyle/>
                  <a:p>
                    <a:r>
                      <a:rPr lang="en-US"/>
                      <a:t>d</a:t>
                    </a:r>
                  </a:p>
                  <a:p>
                    <a:fld id="{60633E9C-5B61-4E1C-B399-929438DE163B}"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EB6-4D2E-B359-924BEA9DD680}"/>
                </c:ext>
              </c:extLst>
            </c:dLbl>
            <c:dLbl>
              <c:idx val="1"/>
              <c:layout>
                <c:manualLayout>
                  <c:x val="-5.0925337632079971E-17"/>
                  <c:y val="-1.8518518518518517E-2"/>
                </c:manualLayout>
              </c:layout>
              <c:tx>
                <c:rich>
                  <a:bodyPr/>
                  <a:lstStyle/>
                  <a:p>
                    <a:r>
                      <a:rPr lang="en-US"/>
                      <a:t>c</a:t>
                    </a:r>
                  </a:p>
                  <a:p>
                    <a:fld id="{A05106CD-3637-43C9-8BF0-09CB2C9BF0A5}"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EB6-4D2E-B359-924BEA9DD680}"/>
                </c:ext>
              </c:extLst>
            </c:dLbl>
            <c:dLbl>
              <c:idx val="2"/>
              <c:layout>
                <c:manualLayout>
                  <c:x val="0"/>
                  <c:y val="-3.7037037037037035E-2"/>
                </c:manualLayout>
              </c:layout>
              <c:tx>
                <c:rich>
                  <a:bodyPr/>
                  <a:lstStyle/>
                  <a:p>
                    <a:r>
                      <a:rPr lang="en-US"/>
                      <a:t>c</a:t>
                    </a:r>
                  </a:p>
                  <a:p>
                    <a:fld id="{D100D944-951A-4398-9CD8-0C889162AB6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EB6-4D2E-B359-924BEA9DD680}"/>
                </c:ext>
              </c:extLst>
            </c:dLbl>
            <c:dLbl>
              <c:idx val="3"/>
              <c:layout>
                <c:manualLayout>
                  <c:x val="0"/>
                  <c:y val="-8.7962962962962965E-2"/>
                </c:manualLayout>
              </c:layout>
              <c:tx>
                <c:rich>
                  <a:bodyPr/>
                  <a:lstStyle/>
                  <a:p>
                    <a:r>
                      <a:rPr lang="en-US"/>
                      <a:t>b</a:t>
                    </a:r>
                  </a:p>
                  <a:p>
                    <a:fld id="{DD020E94-B7ED-42DB-9625-4065F1A8B7CF}"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EB6-4D2E-B359-924BEA9DD680}"/>
                </c:ext>
              </c:extLst>
            </c:dLbl>
            <c:dLbl>
              <c:idx val="4"/>
              <c:layout>
                <c:manualLayout>
                  <c:x val="2.7777777777777779E-3"/>
                  <c:y val="-6.9444444444444448E-2"/>
                </c:manualLayout>
              </c:layout>
              <c:tx>
                <c:rich>
                  <a:bodyPr/>
                  <a:lstStyle/>
                  <a:p>
                    <a:r>
                      <a:rPr lang="en-US"/>
                      <a:t>ab</a:t>
                    </a:r>
                  </a:p>
                  <a:p>
                    <a:fld id="{06D5D608-5C55-4277-BECD-01315F9D4E1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EB6-4D2E-B359-924BEA9DD680}"/>
                </c:ext>
              </c:extLst>
            </c:dLbl>
            <c:dLbl>
              <c:idx val="5"/>
              <c:layout>
                <c:manualLayout>
                  <c:x val="2.7777777777777779E-3"/>
                  <c:y val="-8.3333333333333329E-2"/>
                </c:manualLayout>
              </c:layout>
              <c:tx>
                <c:rich>
                  <a:bodyPr/>
                  <a:lstStyle/>
                  <a:p>
                    <a:r>
                      <a:rPr lang="en-US"/>
                      <a:t>a</a:t>
                    </a:r>
                  </a:p>
                  <a:p>
                    <a:fld id="{F79C0972-DE2F-4B35-9F57-253BC9361EC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EB6-4D2E-B359-924BEA9DD680}"/>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'Diameter Buah'!$AT$13:$AT$18</c:f>
                <c:numCache>
                  <c:formatCode>General</c:formatCode>
                  <c:ptCount val="6"/>
                  <c:pt idx="0">
                    <c:v>0.18770544300401448</c:v>
                  </c:pt>
                  <c:pt idx="1">
                    <c:v>6.9282032302755162E-2</c:v>
                  </c:pt>
                  <c:pt idx="2">
                    <c:v>0.12503332889007363</c:v>
                  </c:pt>
                  <c:pt idx="3">
                    <c:v>0.15011106998930263</c:v>
                  </c:pt>
                  <c:pt idx="4">
                    <c:v>0.17616280348965052</c:v>
                  </c:pt>
                  <c:pt idx="5">
                    <c:v>0.14730919862656228</c:v>
                  </c:pt>
                </c:numCache>
              </c:numRef>
            </c:plus>
            <c:minus>
              <c:numRef>
                <c:f>'Diameter Buah'!$AT$13:$AT$18</c:f>
                <c:numCache>
                  <c:formatCode>General</c:formatCode>
                  <c:ptCount val="6"/>
                  <c:pt idx="0">
                    <c:v>0.18770544300401448</c:v>
                  </c:pt>
                  <c:pt idx="1">
                    <c:v>6.9282032302755162E-2</c:v>
                  </c:pt>
                  <c:pt idx="2">
                    <c:v>0.12503332889007363</c:v>
                  </c:pt>
                  <c:pt idx="3">
                    <c:v>0.15011106998930263</c:v>
                  </c:pt>
                  <c:pt idx="4">
                    <c:v>0.17616280348965052</c:v>
                  </c:pt>
                  <c:pt idx="5">
                    <c:v>0.14730919862656228</c:v>
                  </c:pt>
                </c:numCache>
              </c:numRef>
            </c:minus>
            <c:spPr>
              <a:noFill/>
              <a:ln w="9525" cap="flat" cmpd="sng" algn="ctr">
                <a:solidFill>
                  <a:schemeClr val="tx1">
                    <a:lumMod val="65000"/>
                    <a:lumOff val="35000"/>
                  </a:schemeClr>
                </a:solidFill>
                <a:round/>
              </a:ln>
              <a:effectLst/>
            </c:spPr>
          </c:errBars>
          <c:cat>
            <c:strRef>
              <c:f>'Diameter Buah'!$AN$31:$AN$36</c:f>
              <c:strCache>
                <c:ptCount val="6"/>
                <c:pt idx="0">
                  <c:v>P0</c:v>
                </c:pt>
                <c:pt idx="1">
                  <c:v>P1</c:v>
                </c:pt>
                <c:pt idx="2">
                  <c:v>P2</c:v>
                </c:pt>
                <c:pt idx="3">
                  <c:v>P3</c:v>
                </c:pt>
                <c:pt idx="4">
                  <c:v>P4</c:v>
                </c:pt>
                <c:pt idx="5">
                  <c:v>P5</c:v>
                </c:pt>
              </c:strCache>
            </c:strRef>
          </c:cat>
          <c:val>
            <c:numRef>
              <c:f>'Diameter Buah'!$AO$31:$AO$36</c:f>
              <c:numCache>
                <c:formatCode>0.00</c:formatCode>
                <c:ptCount val="6"/>
                <c:pt idx="0">
                  <c:v>3.3166666666666664</c:v>
                </c:pt>
                <c:pt idx="1">
                  <c:v>3.86</c:v>
                </c:pt>
                <c:pt idx="2">
                  <c:v>3.8666666666666667</c:v>
                </c:pt>
                <c:pt idx="3">
                  <c:v>3.9433333333333334</c:v>
                </c:pt>
                <c:pt idx="4">
                  <c:v>4.166666666666667</c:v>
                </c:pt>
                <c:pt idx="5">
                  <c:v>4.25</c:v>
                </c:pt>
              </c:numCache>
            </c:numRef>
          </c:val>
          <c:extLst>
            <c:ext xmlns:c16="http://schemas.microsoft.com/office/drawing/2014/chart" uri="{C3380CC4-5D6E-409C-BE32-E72D297353CC}">
              <c16:uniqueId val="{00000006-4EB6-4D2E-B359-924BEA9DD680}"/>
            </c:ext>
          </c:extLst>
        </c:ser>
        <c:dLbls>
          <c:showLegendKey val="0"/>
          <c:showVal val="0"/>
          <c:showCatName val="0"/>
          <c:showSerName val="0"/>
          <c:showPercent val="0"/>
          <c:showBubbleSize val="0"/>
        </c:dLbls>
        <c:gapWidth val="219"/>
        <c:overlap val="-27"/>
        <c:axId val="109944048"/>
        <c:axId val="222255184"/>
      </c:barChart>
      <c:catAx>
        <c:axId val="109944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Pupuk Organik Plus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2255184"/>
        <c:crosses val="autoZero"/>
        <c:auto val="1"/>
        <c:lblAlgn val="ctr"/>
        <c:lblOffset val="100"/>
        <c:noMultiLvlLbl val="0"/>
      </c:catAx>
      <c:valAx>
        <c:axId val="222255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Diameter</a:t>
                </a:r>
                <a:r>
                  <a:rPr lang="en-US" baseline="0"/>
                  <a:t> </a:t>
                </a:r>
                <a:r>
                  <a:rPr lang="en-US"/>
                  <a:t>Buah (cm)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9944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dLbls>
            <c:dLbl>
              <c:idx val="0"/>
              <c:layout>
                <c:manualLayout>
                  <c:x val="0"/>
                  <c:y val="-6.3411812286769842E-2"/>
                </c:manualLayout>
              </c:layout>
              <c:tx>
                <c:rich>
                  <a:bodyPr/>
                  <a:lstStyle/>
                  <a:p>
                    <a:r>
                      <a:rPr lang="en-US"/>
                      <a:t>c</a:t>
                    </a:r>
                  </a:p>
                  <a:p>
                    <a:fld id="{EC3BB80B-5751-4C91-A1E0-1AB7D7B0846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CD2-4197-B374-B0414DF24128}"/>
                </c:ext>
              </c:extLst>
            </c:dLbl>
            <c:dLbl>
              <c:idx val="1"/>
              <c:layout>
                <c:manualLayout>
                  <c:x val="0"/>
                  <c:y val="-5.4352981960088406E-2"/>
                </c:manualLayout>
              </c:layout>
              <c:tx>
                <c:rich>
                  <a:bodyPr/>
                  <a:lstStyle/>
                  <a:p>
                    <a:r>
                      <a:rPr lang="en-US"/>
                      <a:t>b</a:t>
                    </a:r>
                  </a:p>
                  <a:p>
                    <a:fld id="{C0492BC4-58E4-4B9F-97D4-C063906A90F5}"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CD2-4197-B374-B0414DF24128}"/>
                </c:ext>
              </c:extLst>
            </c:dLbl>
            <c:dLbl>
              <c:idx val="2"/>
              <c:layout>
                <c:manualLayout>
                  <c:x val="0"/>
                  <c:y val="-7.2470642613451153E-2"/>
                </c:manualLayout>
              </c:layout>
              <c:tx>
                <c:rich>
                  <a:bodyPr/>
                  <a:lstStyle/>
                  <a:p>
                    <a:r>
                      <a:rPr lang="en-US"/>
                      <a:t>b</a:t>
                    </a:r>
                  </a:p>
                  <a:p>
                    <a:fld id="{05F3334D-DADF-4138-888B-A8DDD8D861F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CD2-4197-B374-B0414DF24128}"/>
                </c:ext>
              </c:extLst>
            </c:dLbl>
            <c:dLbl>
              <c:idx val="3"/>
              <c:layout>
                <c:manualLayout>
                  <c:x val="-1.0004122447313169E-16"/>
                  <c:y val="-9.5117718430154652E-2"/>
                </c:manualLayout>
              </c:layout>
              <c:tx>
                <c:rich>
                  <a:bodyPr/>
                  <a:lstStyle/>
                  <a:p>
                    <a:r>
                      <a:rPr lang="en-US"/>
                      <a:t>ab</a:t>
                    </a:r>
                  </a:p>
                  <a:p>
                    <a:fld id="{510650E4-AFB8-4739-A0F5-404BBCE5B3C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CD2-4197-B374-B0414DF24128}"/>
                </c:ext>
              </c:extLst>
            </c:dLbl>
            <c:dLbl>
              <c:idx val="4"/>
              <c:layout>
                <c:manualLayout>
                  <c:x val="2.7284285497607293E-3"/>
                  <c:y val="-3.6057345928816209E-2"/>
                </c:manualLayout>
              </c:layout>
              <c:tx>
                <c:rich>
                  <a:bodyPr/>
                  <a:lstStyle/>
                  <a:p>
                    <a:r>
                      <a:rPr lang="en-US"/>
                      <a:t>a</a:t>
                    </a:r>
                  </a:p>
                  <a:p>
                    <a:fld id="{03D608F2-C7B9-42A1-A91C-F52D5AD6231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manualLayout>
                      <c:w val="9.578634627229253E-2"/>
                      <c:h val="0.11444480668978886"/>
                    </c:manualLayout>
                  </c15:layout>
                  <c15:dlblFieldTable/>
                  <c15:showDataLabelsRange val="0"/>
                </c:ext>
                <c:ext xmlns:c16="http://schemas.microsoft.com/office/drawing/2014/chart" uri="{C3380CC4-5D6E-409C-BE32-E72D297353CC}">
                  <c16:uniqueId val="{00000004-ACD2-4197-B374-B0414DF24128}"/>
                </c:ext>
              </c:extLst>
            </c:dLbl>
            <c:dLbl>
              <c:idx val="5"/>
              <c:layout>
                <c:manualLayout>
                  <c:x val="0"/>
                  <c:y val="-0.13135303973688023"/>
                </c:manualLayout>
              </c:layout>
              <c:tx>
                <c:rich>
                  <a:bodyPr/>
                  <a:lstStyle/>
                  <a:p>
                    <a:r>
                      <a:rPr lang="en-US"/>
                      <a:t>a</a:t>
                    </a:r>
                  </a:p>
                  <a:p>
                    <a:fld id="{432D3992-C349-4CD2-9BA9-79562327CDA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CD2-4197-B374-B0414DF24128}"/>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Buah'!$AU$13:$AU$18</c:f>
                <c:numCache>
                  <c:formatCode>General</c:formatCode>
                  <c:ptCount val="6"/>
                  <c:pt idx="0">
                    <c:v>52.581139239310112</c:v>
                  </c:pt>
                  <c:pt idx="1">
                    <c:v>35.550912866738514</c:v>
                  </c:pt>
                  <c:pt idx="2">
                    <c:v>90.604998672049859</c:v>
                  </c:pt>
                  <c:pt idx="3">
                    <c:v>107.31126073095659</c:v>
                  </c:pt>
                  <c:pt idx="4">
                    <c:v>63.971558350393437</c:v>
                  </c:pt>
                  <c:pt idx="5">
                    <c:v>135.54145920759504</c:v>
                  </c:pt>
                </c:numCache>
              </c:numRef>
            </c:plus>
            <c:minus>
              <c:numRef>
                <c:f>'Berat Buah'!$AU$13:$AU$18</c:f>
                <c:numCache>
                  <c:formatCode>General</c:formatCode>
                  <c:ptCount val="6"/>
                  <c:pt idx="0">
                    <c:v>52.581139239310112</c:v>
                  </c:pt>
                  <c:pt idx="1">
                    <c:v>35.550912866738514</c:v>
                  </c:pt>
                  <c:pt idx="2">
                    <c:v>90.604998672049859</c:v>
                  </c:pt>
                  <c:pt idx="3">
                    <c:v>107.31126073095659</c:v>
                  </c:pt>
                  <c:pt idx="4">
                    <c:v>63.971558350393437</c:v>
                  </c:pt>
                  <c:pt idx="5">
                    <c:v>135.54145920759504</c:v>
                  </c:pt>
                </c:numCache>
              </c:numRef>
            </c:minus>
            <c:spPr>
              <a:noFill/>
              <a:ln w="9525" cap="flat" cmpd="sng" algn="ctr">
                <a:solidFill>
                  <a:schemeClr val="tx1">
                    <a:lumMod val="65000"/>
                    <a:lumOff val="35000"/>
                  </a:schemeClr>
                </a:solidFill>
                <a:round/>
              </a:ln>
              <a:effectLst/>
            </c:spPr>
          </c:errBars>
          <c:cat>
            <c:strRef>
              <c:f>'Berat Buah'!$AO$31:$AO$36</c:f>
              <c:strCache>
                <c:ptCount val="6"/>
                <c:pt idx="0">
                  <c:v>P0</c:v>
                </c:pt>
                <c:pt idx="1">
                  <c:v>P1</c:v>
                </c:pt>
                <c:pt idx="2">
                  <c:v>P2</c:v>
                </c:pt>
                <c:pt idx="3">
                  <c:v>P3</c:v>
                </c:pt>
                <c:pt idx="4">
                  <c:v>P4</c:v>
                </c:pt>
                <c:pt idx="5">
                  <c:v>P5</c:v>
                </c:pt>
              </c:strCache>
            </c:strRef>
          </c:cat>
          <c:val>
            <c:numRef>
              <c:f>'Berat Buah'!$AP$31:$AP$36</c:f>
              <c:numCache>
                <c:formatCode>0.00</c:formatCode>
                <c:ptCount val="6"/>
                <c:pt idx="0">
                  <c:v>172.39444444444442</c:v>
                </c:pt>
                <c:pt idx="1">
                  <c:v>422.91148148148142</c:v>
                </c:pt>
                <c:pt idx="2">
                  <c:v>423.85703703703706</c:v>
                </c:pt>
                <c:pt idx="3">
                  <c:v>513.78253968253978</c:v>
                </c:pt>
                <c:pt idx="4">
                  <c:v>607.51666666666677</c:v>
                </c:pt>
                <c:pt idx="5">
                  <c:v>608.48232804232794</c:v>
                </c:pt>
              </c:numCache>
            </c:numRef>
          </c:val>
          <c:extLst>
            <c:ext xmlns:c16="http://schemas.microsoft.com/office/drawing/2014/chart" uri="{C3380CC4-5D6E-409C-BE32-E72D297353CC}">
              <c16:uniqueId val="{00000006-ACD2-4197-B374-B0414DF24128}"/>
            </c:ext>
          </c:extLst>
        </c:ser>
        <c:dLbls>
          <c:showLegendKey val="0"/>
          <c:showVal val="0"/>
          <c:showCatName val="0"/>
          <c:showSerName val="0"/>
          <c:showPercent val="0"/>
          <c:showBubbleSize val="0"/>
        </c:dLbls>
        <c:gapWidth val="219"/>
        <c:overlap val="-27"/>
        <c:axId val="109944528"/>
        <c:axId val="108473152"/>
      </c:barChart>
      <c:catAx>
        <c:axId val="109944528"/>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Pupuk Organik Plus</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8473152"/>
        <c:crosses val="autoZero"/>
        <c:auto val="1"/>
        <c:lblAlgn val="ctr"/>
        <c:lblOffset val="100"/>
        <c:noMultiLvlLbl val="0"/>
      </c:catAx>
      <c:valAx>
        <c:axId val="10847315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Berat Buah (g)</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099445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round/>
    </a:ln>
    <a:effectLst/>
  </c:spPr>
  <c:txPr>
    <a:bodyPr/>
    <a:lstStyle/>
    <a:p>
      <a:pPr>
        <a:defRPr sz="105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lt1"/>
            </a:solidFill>
            <a:ln w="12700" cap="flat" cmpd="sng" algn="ctr">
              <a:solidFill>
                <a:schemeClr val="dk1"/>
              </a:solidFill>
              <a:prstDash val="solid"/>
              <a:miter lim="800000"/>
            </a:ln>
            <a:effectLst/>
          </c:spPr>
          <c:invertIfNegative val="0"/>
          <c:dLbls>
            <c:dLbl>
              <c:idx val="0"/>
              <c:layout>
                <c:manualLayout>
                  <c:x val="-2.5462668816039986E-17"/>
                  <c:y val="-4.6296296296296294E-2"/>
                </c:manualLayout>
              </c:layout>
              <c:tx>
                <c:rich>
                  <a:bodyPr/>
                  <a:lstStyle/>
                  <a:p>
                    <a:r>
                      <a:rPr lang="en-US"/>
                      <a:t>c</a:t>
                    </a:r>
                  </a:p>
                  <a:p>
                    <a:fld id="{08D5625E-0C43-489D-A8BC-54AE6F41D9B9}"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1B6-42EB-B413-904F2C0DB93D}"/>
                </c:ext>
              </c:extLst>
            </c:dLbl>
            <c:dLbl>
              <c:idx val="1"/>
              <c:layout>
                <c:manualLayout>
                  <c:x val="0"/>
                  <c:y val="-1.8518518518518563E-2"/>
                </c:manualLayout>
              </c:layout>
              <c:tx>
                <c:rich>
                  <a:bodyPr/>
                  <a:lstStyle/>
                  <a:p>
                    <a:r>
                      <a:rPr lang="en-US"/>
                      <a:t>b</a:t>
                    </a:r>
                  </a:p>
                  <a:p>
                    <a:fld id="{1E66583D-5276-4580-9388-EA3C45A0DF94}"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1B6-42EB-B413-904F2C0DB93D}"/>
                </c:ext>
              </c:extLst>
            </c:dLbl>
            <c:dLbl>
              <c:idx val="2"/>
              <c:layout>
                <c:manualLayout>
                  <c:x val="0"/>
                  <c:y val="-6.9444444444444448E-2"/>
                </c:manualLayout>
              </c:layout>
              <c:tx>
                <c:rich>
                  <a:bodyPr/>
                  <a:lstStyle/>
                  <a:p>
                    <a:r>
                      <a:rPr lang="en-US"/>
                      <a:t>b</a:t>
                    </a:r>
                  </a:p>
                  <a:p>
                    <a:fld id="{B4B2EE08-FBB9-47D4-BC56-133F8CA0E88A}"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1B6-42EB-B413-904F2C0DB93D}"/>
                </c:ext>
              </c:extLst>
            </c:dLbl>
            <c:dLbl>
              <c:idx val="3"/>
              <c:layout>
                <c:manualLayout>
                  <c:x val="-1.0185067526415994E-16"/>
                  <c:y val="-8.3333333333333356E-2"/>
                </c:manualLayout>
              </c:layout>
              <c:tx>
                <c:rich>
                  <a:bodyPr/>
                  <a:lstStyle/>
                  <a:p>
                    <a:r>
                      <a:rPr lang="en-US"/>
                      <a:t>ab</a:t>
                    </a:r>
                  </a:p>
                  <a:p>
                    <a:fld id="{1F5A3F87-A070-4D17-94C6-A0A7CABE1CA1}"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1B6-42EB-B413-904F2C0DB93D}"/>
                </c:ext>
              </c:extLst>
            </c:dLbl>
            <c:dLbl>
              <c:idx val="4"/>
              <c:layout>
                <c:manualLayout>
                  <c:x val="0"/>
                  <c:y val="-9.7222222222222224E-2"/>
                </c:manualLayout>
              </c:layout>
              <c:tx>
                <c:rich>
                  <a:bodyPr/>
                  <a:lstStyle/>
                  <a:p>
                    <a:r>
                      <a:rPr lang="en-US"/>
                      <a:t>a</a:t>
                    </a:r>
                  </a:p>
                  <a:p>
                    <a:fld id="{51D3AB32-A838-4C1F-9AA9-67C264EF92D3}"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1B6-42EB-B413-904F2C0DB93D}"/>
                </c:ext>
              </c:extLst>
            </c:dLbl>
            <c:dLbl>
              <c:idx val="5"/>
              <c:layout>
                <c:manualLayout>
                  <c:x val="-2.0370135052831988E-16"/>
                  <c:y val="-0.11574074074074074"/>
                </c:manualLayout>
              </c:layout>
              <c:tx>
                <c:rich>
                  <a:bodyPr/>
                  <a:lstStyle/>
                  <a:p>
                    <a:r>
                      <a:rPr lang="en-US"/>
                      <a:t>a</a:t>
                    </a:r>
                  </a:p>
                  <a:p>
                    <a:fld id="{DD6B2BE7-5417-4AFB-83C2-F35AD15D226A}"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1B6-42EB-B413-904F2C0DB9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Buah'!$BG$13:$BG$18</c:f>
                <c:numCache>
                  <c:formatCode>General</c:formatCode>
                  <c:ptCount val="6"/>
                  <c:pt idx="0">
                    <c:v>2.6290569619654951</c:v>
                  </c:pt>
                  <c:pt idx="1">
                    <c:v>1.7775456433369277</c:v>
                  </c:pt>
                  <c:pt idx="2">
                    <c:v>4.5302499336024917</c:v>
                  </c:pt>
                  <c:pt idx="3">
                    <c:v>5.3655630365478508</c:v>
                  </c:pt>
                  <c:pt idx="4">
                    <c:v>6.120326845393488</c:v>
                  </c:pt>
                  <c:pt idx="5">
                    <c:v>6.7770729603797131</c:v>
                  </c:pt>
                </c:numCache>
              </c:numRef>
            </c:plus>
            <c:minus>
              <c:numRef>
                <c:f>'Berat Buah'!$BG$13:$BG$18</c:f>
                <c:numCache>
                  <c:formatCode>General</c:formatCode>
                  <c:ptCount val="6"/>
                  <c:pt idx="0">
                    <c:v>2.6290569619654951</c:v>
                  </c:pt>
                  <c:pt idx="1">
                    <c:v>1.7775456433369277</c:v>
                  </c:pt>
                  <c:pt idx="2">
                    <c:v>4.5302499336024917</c:v>
                  </c:pt>
                  <c:pt idx="3">
                    <c:v>5.3655630365478508</c:v>
                  </c:pt>
                  <c:pt idx="4">
                    <c:v>6.120326845393488</c:v>
                  </c:pt>
                  <c:pt idx="5">
                    <c:v>6.7770729603797131</c:v>
                  </c:pt>
                </c:numCache>
              </c:numRef>
            </c:minus>
            <c:spPr>
              <a:noFill/>
              <a:ln w="9525" cap="flat" cmpd="sng" algn="ctr">
                <a:solidFill>
                  <a:schemeClr val="tx1">
                    <a:lumMod val="65000"/>
                    <a:lumOff val="35000"/>
                  </a:schemeClr>
                </a:solidFill>
                <a:round/>
              </a:ln>
              <a:effectLst/>
            </c:spPr>
          </c:errBars>
          <c:cat>
            <c:strRef>
              <c:f>'Berat Buah'!$BA$31:$BA$36</c:f>
              <c:strCache>
                <c:ptCount val="6"/>
                <c:pt idx="0">
                  <c:v>P0</c:v>
                </c:pt>
                <c:pt idx="1">
                  <c:v>P1</c:v>
                </c:pt>
                <c:pt idx="2">
                  <c:v>P2</c:v>
                </c:pt>
                <c:pt idx="3">
                  <c:v>P3</c:v>
                </c:pt>
                <c:pt idx="4">
                  <c:v>P4</c:v>
                </c:pt>
                <c:pt idx="5">
                  <c:v>P5</c:v>
                </c:pt>
              </c:strCache>
            </c:strRef>
          </c:cat>
          <c:val>
            <c:numRef>
              <c:f>'Berat Buah'!$BB$31:$BB$36</c:f>
              <c:numCache>
                <c:formatCode>0.00</c:formatCode>
                <c:ptCount val="6"/>
                <c:pt idx="0">
                  <c:v>8.6197222222222223</c:v>
                </c:pt>
                <c:pt idx="1">
                  <c:v>21.145574074074073</c:v>
                </c:pt>
                <c:pt idx="2">
                  <c:v>21.192851851851852</c:v>
                </c:pt>
                <c:pt idx="3">
                  <c:v>25.689126984126986</c:v>
                </c:pt>
                <c:pt idx="4">
                  <c:v>30.375833333333322</c:v>
                </c:pt>
                <c:pt idx="5">
                  <c:v>30.4241164021164</c:v>
                </c:pt>
              </c:numCache>
            </c:numRef>
          </c:val>
          <c:extLst>
            <c:ext xmlns:c16="http://schemas.microsoft.com/office/drawing/2014/chart" uri="{C3380CC4-5D6E-409C-BE32-E72D297353CC}">
              <c16:uniqueId val="{00000006-21B6-42EB-B413-904F2C0DB93D}"/>
            </c:ext>
          </c:extLst>
        </c:ser>
        <c:dLbls>
          <c:showLegendKey val="0"/>
          <c:showVal val="0"/>
          <c:showCatName val="0"/>
          <c:showSerName val="0"/>
          <c:showPercent val="0"/>
          <c:showBubbleSize val="0"/>
        </c:dLbls>
        <c:gapWidth val="219"/>
        <c:overlap val="-27"/>
        <c:axId val="2136872688"/>
        <c:axId val="222264608"/>
      </c:barChart>
      <c:catAx>
        <c:axId val="213687268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Pupuk Organik Plus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22264608"/>
        <c:crosses val="autoZero"/>
        <c:auto val="1"/>
        <c:lblAlgn val="ctr"/>
        <c:lblOffset val="100"/>
        <c:noMultiLvlLbl val="0"/>
      </c:catAx>
      <c:valAx>
        <c:axId val="2222646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Produktivitas (t.ha-1)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2136872688"/>
        <c:crosses val="autoZero"/>
        <c:crossBetween val="between"/>
      </c:valAx>
      <c:spPr>
        <a:noFill/>
        <a:ln w="127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sz="1100">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A672A-75CD-4FCE-B416-636A8E96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12</Pages>
  <Words>12435</Words>
  <Characters>70880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83149</CharactersWithSpaces>
  <SharedDoc>false</SharedDoc>
  <HLinks>
    <vt:vector size="6" baseType="variant">
      <vt:variant>
        <vt:i4>3801115</vt:i4>
      </vt:variant>
      <vt:variant>
        <vt:i4>0</vt:i4>
      </vt:variant>
      <vt:variant>
        <vt:i4>0</vt:i4>
      </vt:variant>
      <vt:variant>
        <vt:i4>5</vt:i4>
      </vt:variant>
      <vt:variant>
        <vt:lpwstr>mailto:umidwi@rocketmail.com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cp:lastModifiedBy>mani yusuf</cp:lastModifiedBy>
  <cp:revision>98</cp:revision>
  <cp:lastPrinted>2017-07-28T05:02:00Z</cp:lastPrinted>
  <dcterms:created xsi:type="dcterms:W3CDTF">2020-04-23T05:49:00Z</dcterms:created>
  <dcterms:modified xsi:type="dcterms:W3CDTF">2023-12-27T06:59:00Z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1ba0b75c-ad66-3038-8b95-4dfaf00ab158</vt:lpwstr>
  </property>
  <property fmtid="{D5CDD505-2E9C-101B-9397-08002B2CF9AE}" pid="24" name="Mendeley Citation Style_1">
    <vt:lpwstr>http://www.zotero.org/styles/apa</vt:lpwstr>
  </property>
</Properties>
</file>