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B31" w:rsidRPr="00DE3675" w:rsidRDefault="00EB3D89" w:rsidP="00CD7B31">
      <w:pPr>
        <w:spacing w:before="0" w:line="240" w:lineRule="auto"/>
        <w:ind w:firstLine="0"/>
        <w:jc w:val="center"/>
        <w:rPr>
          <w:b/>
          <w:noProof/>
          <w:szCs w:val="22"/>
          <w:lang w:val="id-ID"/>
        </w:rPr>
      </w:pPr>
      <w:r>
        <w:rPr>
          <w:rFonts w:eastAsia="MS Mincho"/>
          <w:b/>
          <w:sz w:val="28"/>
          <w:szCs w:val="28"/>
        </w:rPr>
        <w:t>KLASIFIKASI ALGORITMA KNN DALAM MENENTUKAN PENERIMA BANTUAN LANGSUNG TUNAI</w:t>
      </w:r>
      <w:r w:rsidR="00CD7B31" w:rsidRPr="009241AD">
        <w:rPr>
          <w:rFonts w:eastAsia="MS Mincho"/>
          <w:b/>
          <w:sz w:val="28"/>
          <w:szCs w:val="28"/>
          <w:lang w:val="id-ID"/>
        </w:rPr>
        <w:t xml:space="preserve"> </w:t>
      </w:r>
    </w:p>
    <w:p w:rsidR="00CD7B31" w:rsidRPr="00DE3675" w:rsidRDefault="00CD7B31" w:rsidP="00CD7B31">
      <w:pPr>
        <w:spacing w:before="0" w:line="240" w:lineRule="auto"/>
        <w:ind w:firstLine="0"/>
        <w:jc w:val="left"/>
        <w:rPr>
          <w:noProof/>
          <w:color w:val="5B9BD5" w:themeColor="accent1"/>
          <w:szCs w:val="22"/>
          <w:lang w:val="id-ID"/>
        </w:rPr>
      </w:pPr>
    </w:p>
    <w:p w:rsidR="00CD7B31" w:rsidRPr="00EB3D89" w:rsidRDefault="00EB3D89" w:rsidP="00CD7B31">
      <w:pPr>
        <w:spacing w:before="0" w:line="240" w:lineRule="auto"/>
        <w:ind w:firstLine="0"/>
        <w:jc w:val="center"/>
        <w:rPr>
          <w:b/>
          <w:noProof/>
          <w:szCs w:val="22"/>
          <w:vertAlign w:val="superscript"/>
        </w:rPr>
      </w:pPr>
      <w:r w:rsidRPr="00EB3D89">
        <w:rPr>
          <w:rFonts w:eastAsiaTheme="minorEastAsia" w:hint="eastAsia"/>
          <w:b/>
          <w:noProof/>
          <w:szCs w:val="22"/>
          <w:lang w:val="id-ID" w:eastAsia="ja-JP"/>
        </w:rPr>
        <w:t>R</w:t>
      </w:r>
      <w:r w:rsidRPr="00EB3D89">
        <w:rPr>
          <w:rFonts w:eastAsiaTheme="minorEastAsia"/>
          <w:b/>
          <w:noProof/>
          <w:szCs w:val="22"/>
          <w:lang w:eastAsia="ja-JP"/>
        </w:rPr>
        <w:t>yan Hamonangan</w:t>
      </w:r>
      <w:r w:rsidRPr="00EB3D89">
        <w:rPr>
          <w:rFonts w:eastAsiaTheme="minorEastAsia"/>
          <w:b/>
          <w:noProof/>
          <w:szCs w:val="22"/>
          <w:vertAlign w:val="superscript"/>
          <w:lang w:eastAsia="ja-JP"/>
        </w:rPr>
        <w:t xml:space="preserve"> 1</w:t>
      </w:r>
      <w:r w:rsidRPr="00EB3D89">
        <w:rPr>
          <w:rFonts w:eastAsiaTheme="minorEastAsia"/>
          <w:b/>
          <w:noProof/>
          <w:szCs w:val="22"/>
          <w:lang w:eastAsia="ja-JP"/>
        </w:rPr>
        <w:t>, Risa Komala Sari</w:t>
      </w:r>
      <w:r>
        <w:rPr>
          <w:rFonts w:eastAsiaTheme="minorEastAsia"/>
          <w:b/>
          <w:noProof/>
          <w:szCs w:val="22"/>
          <w:lang w:eastAsia="ja-JP"/>
        </w:rPr>
        <w:t xml:space="preserve"> </w:t>
      </w:r>
      <w:r w:rsidRPr="00EB3D89">
        <w:rPr>
          <w:rFonts w:eastAsiaTheme="minorEastAsia"/>
          <w:b/>
          <w:noProof/>
          <w:szCs w:val="22"/>
          <w:vertAlign w:val="superscript"/>
          <w:lang w:eastAsia="ja-JP"/>
        </w:rPr>
        <w:t>2</w:t>
      </w:r>
      <w:r w:rsidRPr="00EB3D89">
        <w:rPr>
          <w:rFonts w:eastAsiaTheme="minorEastAsia"/>
          <w:b/>
          <w:noProof/>
          <w:szCs w:val="22"/>
          <w:lang w:eastAsia="ja-JP"/>
        </w:rPr>
        <w:t>, Saeful Anwar</w:t>
      </w:r>
      <w:r>
        <w:rPr>
          <w:rFonts w:eastAsiaTheme="minorEastAsia"/>
          <w:b/>
          <w:noProof/>
          <w:szCs w:val="22"/>
          <w:lang w:eastAsia="ja-JP"/>
        </w:rPr>
        <w:t xml:space="preserve"> </w:t>
      </w:r>
      <w:r w:rsidRPr="00EB3D89">
        <w:rPr>
          <w:rFonts w:eastAsiaTheme="minorEastAsia"/>
          <w:b/>
          <w:noProof/>
          <w:szCs w:val="22"/>
          <w:vertAlign w:val="superscript"/>
          <w:lang w:eastAsia="ja-JP"/>
        </w:rPr>
        <w:t>3</w:t>
      </w:r>
      <w:r w:rsidRPr="00EB3D89">
        <w:rPr>
          <w:rFonts w:eastAsiaTheme="minorEastAsia"/>
          <w:b/>
          <w:noProof/>
          <w:szCs w:val="22"/>
          <w:lang w:eastAsia="ja-JP"/>
        </w:rPr>
        <w:t>, Tuti Hartati</w:t>
      </w:r>
      <w:r>
        <w:rPr>
          <w:rFonts w:eastAsiaTheme="minorEastAsia"/>
          <w:b/>
          <w:noProof/>
          <w:szCs w:val="22"/>
          <w:lang w:eastAsia="ja-JP"/>
        </w:rPr>
        <w:t xml:space="preserve"> </w:t>
      </w:r>
      <w:r w:rsidRPr="00EB3D89">
        <w:rPr>
          <w:rFonts w:eastAsiaTheme="minorEastAsia"/>
          <w:b/>
          <w:noProof/>
          <w:szCs w:val="22"/>
          <w:vertAlign w:val="superscript"/>
          <w:lang w:eastAsia="ja-JP"/>
        </w:rPr>
        <w:t>4</w:t>
      </w:r>
    </w:p>
    <w:p w:rsidR="00CD7B31" w:rsidRDefault="00EB3D89" w:rsidP="00CD7B31">
      <w:pPr>
        <w:spacing w:before="0" w:line="240" w:lineRule="auto"/>
        <w:ind w:firstLine="0"/>
        <w:jc w:val="center"/>
        <w:rPr>
          <w:noProof/>
          <w:szCs w:val="22"/>
        </w:rPr>
      </w:pPr>
      <w:r>
        <w:rPr>
          <w:noProof/>
          <w:szCs w:val="22"/>
        </w:rPr>
        <w:t>Teknik Informatika, STMIK IKMI Cirebon</w:t>
      </w:r>
    </w:p>
    <w:p w:rsidR="00EB3D89" w:rsidRPr="00EB3D89" w:rsidRDefault="00EB3D89" w:rsidP="00CD7B31">
      <w:pPr>
        <w:spacing w:before="0" w:line="240" w:lineRule="auto"/>
        <w:ind w:firstLine="0"/>
        <w:jc w:val="center"/>
        <w:rPr>
          <w:noProof/>
          <w:szCs w:val="22"/>
        </w:rPr>
      </w:pPr>
      <w:r>
        <w:rPr>
          <w:noProof/>
          <w:szCs w:val="22"/>
        </w:rPr>
        <w:t>Jl. Perjuangan No. 10 B Majasem, Kec. Kesambi Kota Cirebon</w:t>
      </w:r>
    </w:p>
    <w:p w:rsidR="00CD7B31" w:rsidRPr="00EB3D89" w:rsidRDefault="00CD7B31" w:rsidP="00CD7B31">
      <w:pPr>
        <w:spacing w:before="0" w:line="240" w:lineRule="auto"/>
        <w:ind w:firstLine="0"/>
        <w:jc w:val="center"/>
        <w:rPr>
          <w:noProof/>
          <w:sz w:val="20"/>
        </w:rPr>
      </w:pPr>
      <w:r w:rsidRPr="00DE3675">
        <w:rPr>
          <w:noProof/>
          <w:sz w:val="20"/>
          <w:lang w:val="id-ID"/>
        </w:rPr>
        <w:t xml:space="preserve"> </w:t>
      </w:r>
      <w:hyperlink r:id="rId6" w:history="1">
        <w:r w:rsidR="00EB3D89" w:rsidRPr="00E52958">
          <w:rPr>
            <w:rStyle w:val="Hyperlink"/>
            <w:noProof/>
            <w:sz w:val="20"/>
          </w:rPr>
          <w:t>ryanhamonangan@gmail.com</w:t>
        </w:r>
      </w:hyperlink>
      <w:r w:rsidR="00EB3D89">
        <w:rPr>
          <w:noProof/>
          <w:sz w:val="20"/>
        </w:rPr>
        <w:t xml:space="preserve">, </w:t>
      </w:r>
      <w:hyperlink r:id="rId7" w:history="1">
        <w:r w:rsidR="00EB3D89" w:rsidRPr="00E52958">
          <w:rPr>
            <w:rStyle w:val="Hyperlink"/>
            <w:noProof/>
            <w:sz w:val="20"/>
            <w:lang w:val="id-ID"/>
          </w:rPr>
          <w:t>risakomalasari97</w:t>
        </w:r>
        <w:r w:rsidR="00EB3D89" w:rsidRPr="00E52958">
          <w:rPr>
            <w:rStyle w:val="Hyperlink"/>
            <w:noProof/>
            <w:sz w:val="20"/>
          </w:rPr>
          <w:t>@gmail.com</w:t>
        </w:r>
      </w:hyperlink>
      <w:r w:rsidR="00EB3D89">
        <w:rPr>
          <w:noProof/>
          <w:sz w:val="20"/>
        </w:rPr>
        <w:t xml:space="preserve">, </w:t>
      </w:r>
      <w:hyperlink r:id="rId8" w:history="1">
        <w:r w:rsidR="00EB3D89" w:rsidRPr="00E52958">
          <w:rPr>
            <w:rStyle w:val="Hyperlink"/>
            <w:noProof/>
            <w:sz w:val="20"/>
          </w:rPr>
          <w:t>saefulanwar@gmail.com</w:t>
        </w:r>
      </w:hyperlink>
      <w:r w:rsidR="00EB3D89">
        <w:rPr>
          <w:noProof/>
          <w:sz w:val="20"/>
        </w:rPr>
        <w:t xml:space="preserve">, </w:t>
      </w:r>
      <w:hyperlink r:id="rId9" w:history="1">
        <w:r w:rsidR="00EB3D89" w:rsidRPr="00E52958">
          <w:rPr>
            <w:rStyle w:val="Hyperlink"/>
            <w:noProof/>
            <w:sz w:val="20"/>
          </w:rPr>
          <w:t>tutihartati@gmail.com</w:t>
        </w:r>
      </w:hyperlink>
      <w:r w:rsidR="00EB3D89">
        <w:rPr>
          <w:noProof/>
          <w:sz w:val="20"/>
        </w:rPr>
        <w:t xml:space="preserve"> </w:t>
      </w:r>
    </w:p>
    <w:p w:rsidR="00CD7B31" w:rsidRPr="00DE3675" w:rsidRDefault="00CD7B31" w:rsidP="00CD7B31">
      <w:pPr>
        <w:spacing w:before="0" w:line="240" w:lineRule="auto"/>
        <w:ind w:firstLine="0"/>
        <w:jc w:val="left"/>
        <w:rPr>
          <w:noProof/>
          <w:color w:val="5B9BD5" w:themeColor="accent1"/>
          <w:szCs w:val="22"/>
          <w:lang w:val="id-ID"/>
        </w:rPr>
      </w:pPr>
    </w:p>
    <w:p w:rsidR="00CD7B31" w:rsidRPr="00DE3675" w:rsidRDefault="00CD7B31" w:rsidP="00CD7B31">
      <w:pPr>
        <w:spacing w:before="0" w:line="240" w:lineRule="auto"/>
        <w:ind w:left="567" w:right="565" w:firstLine="0"/>
        <w:jc w:val="center"/>
        <w:rPr>
          <w:b/>
          <w:noProof/>
          <w:sz w:val="20"/>
          <w:lang w:val="id-ID"/>
        </w:rPr>
      </w:pPr>
      <w:r w:rsidRPr="00DE3675">
        <w:rPr>
          <w:b/>
          <w:noProof/>
          <w:sz w:val="20"/>
          <w:lang w:val="id-ID"/>
        </w:rPr>
        <w:t xml:space="preserve">Abstrak </w:t>
      </w:r>
    </w:p>
    <w:p w:rsidR="007A635E" w:rsidRPr="007A635E" w:rsidRDefault="007A635E" w:rsidP="007A635E">
      <w:pPr>
        <w:rPr>
          <w:sz w:val="20"/>
          <w:szCs w:val="24"/>
        </w:rPr>
      </w:pPr>
      <w:r w:rsidRPr="007A635E">
        <w:rPr>
          <w:sz w:val="20"/>
          <w:szCs w:val="24"/>
        </w:rPr>
        <w:t xml:space="preserve">Kemiskinan adalah keadaan dimana seseorang atau suatu kelompok mengalami ketidakmampuan secara ekonomi untuk memenuhi kebutuhan dasar mereka, dan kajian ini melibatkan aspek yang lebih luas daripada sekadar pengeluaran. Fokus penelitian ini adalah Desa Ciherang dan Desa Ciaro, yang terletak di Kecamatan Nagreg, Kabupaten Bandung, yang termasuk dalam wilayah dengan tingkat penduduk miskin yang signifikan. Penelitian ini merespon permasalahan kemiskinan dengan memanfaatkan </w:t>
      </w:r>
      <w:r w:rsidRPr="007A635E">
        <w:rPr>
          <w:i/>
          <w:sz w:val="20"/>
          <w:szCs w:val="24"/>
        </w:rPr>
        <w:t>Algoritma K-Nearest Neighbor</w:t>
      </w:r>
      <w:r w:rsidRPr="007A635E">
        <w:rPr>
          <w:sz w:val="20"/>
          <w:szCs w:val="24"/>
        </w:rPr>
        <w:t xml:space="preserve"> (KNN) dalam proses klasifikasi data mining. KNN mempertimbangkan kedekatan objek baru dengan tetangga terdekatnya, dan sebagai algoritma terpelajar, KNN memerlukan informasi target atau kelas pada dataset yang dianalisis. Tujuan penelitian ini adalah untuk menghasilkan informasi terkait pengklasifikasian penerima Bantuan Langsung Tunai (BLT) di Desa Ciherang dan Desa Ciaro. Hasil penelitian menyajikan data mengenai kriteria penerima yang dianggap layak atau tidak layak menerima BLT, den</w:t>
      </w:r>
      <w:r>
        <w:rPr>
          <w:sz w:val="20"/>
          <w:szCs w:val="24"/>
        </w:rPr>
        <w:t>gan nilai akurasi mencapai 81.15</w:t>
      </w:r>
      <w:r w:rsidRPr="007A635E">
        <w:rPr>
          <w:sz w:val="20"/>
          <w:szCs w:val="24"/>
        </w:rPr>
        <w:t xml:space="preserve">%. Selain itu, performa algoritma ini ditunjukkan melalui nilai </w:t>
      </w:r>
      <w:r w:rsidRPr="007A635E">
        <w:rPr>
          <w:i/>
          <w:sz w:val="20"/>
          <w:szCs w:val="24"/>
        </w:rPr>
        <w:t>recall true</w:t>
      </w:r>
      <w:r>
        <w:rPr>
          <w:sz w:val="20"/>
          <w:szCs w:val="24"/>
        </w:rPr>
        <w:t xml:space="preserve"> tidak layak sebesar 86.78</w:t>
      </w:r>
      <w:r w:rsidRPr="007A635E">
        <w:rPr>
          <w:sz w:val="20"/>
          <w:szCs w:val="24"/>
        </w:rPr>
        <w:t xml:space="preserve">%, </w:t>
      </w:r>
      <w:r w:rsidRPr="007A635E">
        <w:rPr>
          <w:i/>
          <w:sz w:val="20"/>
          <w:szCs w:val="24"/>
        </w:rPr>
        <w:t xml:space="preserve">recall true </w:t>
      </w:r>
      <w:r>
        <w:rPr>
          <w:sz w:val="20"/>
          <w:szCs w:val="24"/>
        </w:rPr>
        <w:t>layak sebesar 75.61</w:t>
      </w:r>
      <w:r w:rsidRPr="007A635E">
        <w:rPr>
          <w:sz w:val="20"/>
          <w:szCs w:val="24"/>
        </w:rPr>
        <w:t xml:space="preserve">%, </w:t>
      </w:r>
      <w:r w:rsidRPr="007A635E">
        <w:rPr>
          <w:i/>
          <w:sz w:val="20"/>
          <w:szCs w:val="24"/>
        </w:rPr>
        <w:t>precision</w:t>
      </w:r>
      <w:r>
        <w:rPr>
          <w:i/>
          <w:sz w:val="20"/>
          <w:szCs w:val="24"/>
        </w:rPr>
        <w:t xml:space="preserve"> layak</w:t>
      </w:r>
      <w:r w:rsidRPr="007A635E">
        <w:rPr>
          <w:i/>
          <w:sz w:val="20"/>
          <w:szCs w:val="24"/>
        </w:rPr>
        <w:t xml:space="preserve"> </w:t>
      </w:r>
      <w:r>
        <w:rPr>
          <w:sz w:val="20"/>
          <w:szCs w:val="24"/>
        </w:rPr>
        <w:t>sebesar 85.32</w:t>
      </w:r>
      <w:r w:rsidRPr="007A635E">
        <w:rPr>
          <w:sz w:val="20"/>
          <w:szCs w:val="24"/>
        </w:rPr>
        <w:t xml:space="preserve">%, dan </w:t>
      </w:r>
      <w:r w:rsidRPr="007A635E">
        <w:rPr>
          <w:i/>
          <w:sz w:val="20"/>
          <w:szCs w:val="24"/>
        </w:rPr>
        <w:t>precision</w:t>
      </w:r>
      <w:r>
        <w:rPr>
          <w:sz w:val="20"/>
          <w:szCs w:val="24"/>
        </w:rPr>
        <w:t xml:space="preserve"> tidak layak sebesar 77.78</w:t>
      </w:r>
      <w:r w:rsidRPr="007A635E">
        <w:rPr>
          <w:sz w:val="20"/>
          <w:szCs w:val="24"/>
        </w:rPr>
        <w:t>%. Hasil temuan ini memberikan dasar untuk pengambilan keputusan yang lebih akurat dalam penentuan penerima BLT di kedua desa tersebut. Temuan ini dap</w:t>
      </w:r>
      <w:bookmarkStart w:id="0" w:name="_GoBack"/>
      <w:bookmarkEnd w:id="0"/>
      <w:r w:rsidRPr="007A635E">
        <w:rPr>
          <w:sz w:val="20"/>
          <w:szCs w:val="24"/>
        </w:rPr>
        <w:t>at memberikan kontribusi pada perancangan kebijakan sosial yang lebih tepat sasaran dan efektif dalam mengurangi dampak kemiskinan, memberikan pandangan mendalam terkait karakteristik penerima Bantuan Langsung Tunai, serta menunjukkan relevansi dan efisiensi algoritma KNN dalam mengatasi permasalahan sosial kompleks.</w:t>
      </w:r>
    </w:p>
    <w:p w:rsidR="00CD7B31" w:rsidRPr="00DE3675" w:rsidRDefault="00CD7B31" w:rsidP="00CD7B31">
      <w:pPr>
        <w:spacing w:before="0" w:line="240" w:lineRule="auto"/>
        <w:ind w:firstLine="0"/>
        <w:jc w:val="left"/>
        <w:rPr>
          <w:noProof/>
          <w:color w:val="5B9BD5" w:themeColor="accent1"/>
          <w:sz w:val="20"/>
          <w:lang w:val="id-ID"/>
        </w:rPr>
      </w:pPr>
    </w:p>
    <w:p w:rsidR="00CD7B31" w:rsidRPr="007A635E" w:rsidRDefault="00CD7B31" w:rsidP="007A635E">
      <w:pPr>
        <w:spacing w:before="0" w:line="240" w:lineRule="auto"/>
        <w:ind w:right="571"/>
        <w:rPr>
          <w:i/>
          <w:noProof/>
          <w:sz w:val="20"/>
          <w:lang w:val="id-ID"/>
        </w:rPr>
      </w:pPr>
      <w:r w:rsidRPr="00DE3675">
        <w:rPr>
          <w:b/>
          <w:i/>
          <w:noProof/>
          <w:sz w:val="20"/>
          <w:lang w:val="id-ID"/>
        </w:rPr>
        <w:t>Kata kunci</w:t>
      </w:r>
      <w:r w:rsidRPr="00DE3675">
        <w:rPr>
          <w:i/>
          <w:noProof/>
          <w:sz w:val="20"/>
          <w:lang w:val="id-ID"/>
        </w:rPr>
        <w:t xml:space="preserve">: </w:t>
      </w:r>
      <w:r w:rsidR="007A635E">
        <w:rPr>
          <w:sz w:val="24"/>
          <w:szCs w:val="24"/>
        </w:rPr>
        <w:t>Klasifikasi,  Algoritma KN</w:t>
      </w:r>
      <w:r w:rsidR="007A635E">
        <w:rPr>
          <w:sz w:val="24"/>
          <w:szCs w:val="24"/>
        </w:rPr>
        <w:t>N, Bantuan Langsung Tunai (BLT)</w:t>
      </w:r>
    </w:p>
    <w:p w:rsidR="007A635E" w:rsidRDefault="007A635E" w:rsidP="007A635E">
      <w:pPr>
        <w:ind w:firstLine="0"/>
        <w:rPr>
          <w:sz w:val="20"/>
          <w:lang w:val="id-ID"/>
        </w:rPr>
      </w:pPr>
    </w:p>
    <w:p w:rsidR="007A635E" w:rsidRDefault="007A635E" w:rsidP="00D53D9C">
      <w:pPr>
        <w:pStyle w:val="ListParagraph"/>
        <w:numPr>
          <w:ilvl w:val="0"/>
          <w:numId w:val="1"/>
        </w:numPr>
        <w:spacing w:before="0" w:line="240" w:lineRule="auto"/>
        <w:ind w:left="426"/>
        <w:rPr>
          <w:b/>
          <w:noProof/>
          <w:szCs w:val="22"/>
          <w:lang w:val="id-ID"/>
        </w:rPr>
        <w:sectPr w:rsidR="007A635E" w:rsidSect="007A635E">
          <w:headerReference w:type="even" r:id="rId10"/>
          <w:headerReference w:type="default" r:id="rId11"/>
          <w:footerReference w:type="even" r:id="rId12"/>
          <w:footerReference w:type="default" r:id="rId13"/>
          <w:type w:val="evenPage"/>
          <w:pgSz w:w="11906" w:h="16838" w:code="9"/>
          <w:pgMar w:top="1418" w:right="1418" w:bottom="1418" w:left="1701" w:header="851" w:footer="737" w:gutter="0"/>
          <w:pgNumType w:start="1"/>
          <w:cols w:space="284"/>
          <w:docGrid w:linePitch="360"/>
        </w:sectPr>
      </w:pPr>
    </w:p>
    <w:p w:rsidR="00CD7B31" w:rsidRPr="00D53D9C" w:rsidRDefault="00EB3D89" w:rsidP="00D53D9C">
      <w:pPr>
        <w:pStyle w:val="ListParagraph"/>
        <w:numPr>
          <w:ilvl w:val="0"/>
          <w:numId w:val="1"/>
        </w:numPr>
        <w:spacing w:before="0" w:line="240" w:lineRule="auto"/>
        <w:ind w:left="426"/>
        <w:rPr>
          <w:b/>
          <w:noProof/>
          <w:szCs w:val="22"/>
        </w:rPr>
      </w:pPr>
      <w:r w:rsidRPr="00D53D9C">
        <w:rPr>
          <w:b/>
          <w:noProof/>
          <w:szCs w:val="22"/>
          <w:lang w:val="id-ID"/>
        </w:rPr>
        <w:lastRenderedPageBreak/>
        <w:t>PE</w:t>
      </w:r>
      <w:r w:rsidRPr="00D53D9C">
        <w:rPr>
          <w:b/>
          <w:noProof/>
          <w:szCs w:val="22"/>
        </w:rPr>
        <w:t>NDAHULUAN</w:t>
      </w:r>
    </w:p>
    <w:p w:rsidR="0097113E" w:rsidRDefault="00EB3D89" w:rsidP="0097113E">
      <w:pPr>
        <w:spacing w:before="0" w:line="240" w:lineRule="auto"/>
        <w:ind w:firstLine="720"/>
      </w:pPr>
      <w:r w:rsidRPr="00EB3D89">
        <w:rPr>
          <w:szCs w:val="24"/>
        </w:rPr>
        <w:t>Kemiskinan merujuk pada ketidak mampuan secara ekonomi untuk memenuhi kebutuhan dasar dan tidak hanya diukur dari segi pengeluaran, melainkan me</w:t>
      </w:r>
      <w:r>
        <w:rPr>
          <w:szCs w:val="24"/>
        </w:rPr>
        <w:t xml:space="preserve">libatkan aspek-aspek lebih luas </w:t>
      </w:r>
      <w:r>
        <w:rPr>
          <w:szCs w:val="24"/>
        </w:rPr>
        <w:fldChar w:fldCharType="begin" w:fldLock="1"/>
      </w:r>
      <w:r w:rsidR="0097113E">
        <w:rPr>
          <w:szCs w:val="24"/>
        </w:rPr>
        <w:instrText>ADDIN CSL_CITATION {"citationItems":[{"id":"ITEM-1","itemData":{"author":[{"dropping-particle":"","family":"Pauji","given":"Anwar","non-dropping-particle":"","parse-names":false,"suffix":""},{"dropping-particle":"","family":"Aisyah","given":"Siti","non-dropping-particle":"","parse-names":false,"suffix":""},{"dropping-particle":"","family":"Surip","given":"Agus","non-dropping-particle":"","parse-names":false,"suffix":""},{"dropping-particle":"","family":"Saputra","given":"Riko","non-dropping-particle":"","parse-names":false,"suffix":""},{"dropping-particle":"","family":"Ali","given":"Irfan","non-dropping-particle":"","parse-names":false,"suffix":""}],"id":"ITEM-1","issue":"01","issued":{"date-parts":[["2022"]]},"page":"1-7","title":"Implementasi Algoritma K-Nearest Neighbor Dalam Menentukan Penerima Bantuan Langsung Tunai","type":"article-journal","volume":"04"},"uris":["http://www.mendeley.com/documents/?uuid=47339954-de20-476b-a0f4-d519818e7bb1"]}],"mendeley":{"formattedCitation":"[1]","plainTextFormattedCitation":"[1]","previouslyFormattedCitation":"[1]"},"properties":{"noteIndex":0},"schema":"https://github.com/citation-style-language/schema/raw/master/csl-citation.json"}</w:instrText>
      </w:r>
      <w:r>
        <w:rPr>
          <w:szCs w:val="24"/>
        </w:rPr>
        <w:fldChar w:fldCharType="separate"/>
      </w:r>
      <w:r w:rsidRPr="00EB3D89">
        <w:rPr>
          <w:noProof/>
          <w:szCs w:val="24"/>
        </w:rPr>
        <w:t>[1]</w:t>
      </w:r>
      <w:r>
        <w:rPr>
          <w:szCs w:val="24"/>
        </w:rPr>
        <w:fldChar w:fldCharType="end"/>
      </w:r>
      <w:r>
        <w:rPr>
          <w:szCs w:val="24"/>
        </w:rPr>
        <w:t xml:space="preserve">. </w:t>
      </w:r>
      <w:r w:rsidR="0097113E" w:rsidRPr="0097113E">
        <w:t>Kemiskinan menjadi tantangan serius bagi sejumlah negara berkembang, termasuk Indonesia. Upaya besar telah dilakukan untuk mengatasi permasalahan ini, termasuk melalui berbagai program bantuan miskin. Pemerintah berkomitmen untuk menangani semua aspek masalah kemiskinan ini dengan berbagai langkah konkret</w:t>
      </w:r>
      <w:r w:rsidR="0097113E">
        <w:t xml:space="preserve"> </w:t>
      </w:r>
      <w:r w:rsidR="0097113E">
        <w:fldChar w:fldCharType="begin" w:fldLock="1"/>
      </w:r>
      <w:r w:rsidR="0097113E">
        <w:instrText>ADDIN CSL_CITATION {"citationItems":[{"id":"ITEM-1","itemData":{"author":[{"dropping-particle":"","family":"Washilaturrizqi","given":"","non-dropping-particle":"","parse-names":false,"suffix":""},{"dropping-particle":"","family":"Nurdiawan","given":"Odi","non-dropping-particle":"","parse-names":false,"suffix":""}],"id":"ITEM-1","issue":"1","issued":{"date-parts":[["2023"]]},"page":"373-377","title":"IMPLEMENTASI ALGORITMA C4 . 5 UNTUK MENENTUKAN PENERIMA","type":"article-journal","volume":"7"},"uris":["http://www.mendeley.com/documents/?uuid=005073a4-8b13-41d1-9b9c-6214423939a4"]}],"mendeley":{"formattedCitation":"[2]","plainTextFormattedCitation":"[2]","previouslyFormattedCitation":"[2]"},"properties":{"noteIndex":0},"schema":"https://github.com/citation-style-language/schema/raw/master/csl-citation.json"}</w:instrText>
      </w:r>
      <w:r w:rsidR="0097113E">
        <w:fldChar w:fldCharType="separate"/>
      </w:r>
      <w:r w:rsidR="0097113E" w:rsidRPr="0097113E">
        <w:rPr>
          <w:noProof/>
        </w:rPr>
        <w:t>[2]</w:t>
      </w:r>
      <w:r w:rsidR="0097113E">
        <w:fldChar w:fldCharType="end"/>
      </w:r>
      <w:r w:rsidR="0097113E">
        <w:t xml:space="preserve">. </w:t>
      </w:r>
    </w:p>
    <w:p w:rsidR="0097113E" w:rsidRDefault="00EB3D89" w:rsidP="0097113E">
      <w:pPr>
        <w:spacing w:before="0" w:line="240" w:lineRule="auto"/>
        <w:ind w:firstLine="720"/>
        <w:rPr>
          <w:szCs w:val="24"/>
        </w:rPr>
      </w:pPr>
      <w:r w:rsidRPr="00EB3D89">
        <w:rPr>
          <w:szCs w:val="24"/>
        </w:rPr>
        <w:t>Desa Ciherang dan Desa Ciaro, Kecamatan Nagreg, Kabupaten Bandung, termasuk kedalam wilayah atau daerah yang memiliki jumlah penduduk miskin cukup banyak.</w:t>
      </w:r>
      <w:r w:rsidR="00356C9E">
        <w:rPr>
          <w:szCs w:val="24"/>
        </w:rPr>
        <w:t xml:space="preserve"> </w:t>
      </w:r>
    </w:p>
    <w:p w:rsidR="0097113E" w:rsidRDefault="0097113E" w:rsidP="0097113E">
      <w:pPr>
        <w:spacing w:line="240" w:lineRule="auto"/>
        <w:ind w:firstLine="720"/>
        <w:rPr>
          <w:szCs w:val="22"/>
        </w:rPr>
      </w:pPr>
      <w:r w:rsidRPr="0097113E">
        <w:rPr>
          <w:szCs w:val="22"/>
        </w:rPr>
        <w:lastRenderedPageBreak/>
        <w:t>Dengan mempertimbangkan tingginya jumlah penduduk yang hidup dalam kemiskinan, pemerintah terus berupaya mengatasi permasalahan ini melalui berbagai inisiatif bantuan. Langkah-langkah tersebut mencakup program bantuan seperti Raski (beras miskin), Program Keluarga Harapan (PKH), Bantuan Langsung Tunai (BLT), dan penyaluran Bantuan Pangan Non-Tunai (BPNT)</w:t>
      </w:r>
      <w:r w:rsidRPr="0097113E">
        <w:rPr>
          <w:szCs w:val="22"/>
        </w:rPr>
        <w:t xml:space="preserve"> </w:t>
      </w:r>
      <w:r w:rsidRPr="0097113E">
        <w:rPr>
          <w:szCs w:val="22"/>
        </w:rPr>
        <w:fldChar w:fldCharType="begin" w:fldLock="1"/>
      </w:r>
      <w:r w:rsidR="00C811EF">
        <w:rPr>
          <w:szCs w:val="22"/>
        </w:rPr>
        <w:instrText>ADDIN CSL_CITATION {"citationItems":[{"id":"ITEM-1","itemData":{"author":[{"dropping-particle":"","family":"Washilaturrizqi","given":"","non-dropping-particle":"","parse-names":false,"suffix":""},{"dropping-particle":"","family":"Nurdiawan","given":"Odi","non-dropping-particle":"","parse-names":false,"suffix":""}],"id":"ITEM-1","issue":"1","issued":{"date-parts":[["2023"]]},"page":"373-377","title":"IMPLEMENTASI ALGORITMA C4 . 5 UNTUK MENENTUKAN PENERIMA","type":"article-journal","volume":"7"},"uris":["http://www.mendeley.com/documents/?uuid=005073a4-8b13-41d1-9b9c-6214423939a4"]}],"mendeley":{"formattedCitation":"[2]","plainTextFormattedCitation":"[2]","previouslyFormattedCitation":"[2]"},"properties":{"noteIndex":0},"schema":"https://github.com/citation-style-language/schema/raw/master/csl-citation.json"}</w:instrText>
      </w:r>
      <w:r w:rsidRPr="0097113E">
        <w:rPr>
          <w:szCs w:val="22"/>
        </w:rPr>
        <w:fldChar w:fldCharType="separate"/>
      </w:r>
      <w:r w:rsidRPr="0097113E">
        <w:rPr>
          <w:noProof/>
          <w:szCs w:val="22"/>
        </w:rPr>
        <w:t>[2]</w:t>
      </w:r>
      <w:r w:rsidRPr="0097113E">
        <w:rPr>
          <w:szCs w:val="22"/>
        </w:rPr>
        <w:fldChar w:fldCharType="end"/>
      </w:r>
      <w:r w:rsidRPr="0097113E">
        <w:rPr>
          <w:szCs w:val="22"/>
        </w:rPr>
        <w:t xml:space="preserve">. </w:t>
      </w:r>
      <w:r w:rsidRPr="0097113E">
        <w:rPr>
          <w:szCs w:val="22"/>
        </w:rPr>
        <w:t>Bantuan Langsung Tunai (BLT) adalah program bantuan sosial yang diberikan dalam bentuk uang tunai kepada individu atau keluarga yang membutuhkan. Program ini bertujuan memberikan bantuan langsung kepada penerima agar mereka dapat memenuhi kebutuhan.</w:t>
      </w:r>
    </w:p>
    <w:p w:rsidR="0097113E" w:rsidRDefault="0097113E" w:rsidP="0097113E">
      <w:pPr>
        <w:spacing w:line="240" w:lineRule="auto"/>
        <w:ind w:firstLine="720"/>
        <w:rPr>
          <w:szCs w:val="24"/>
        </w:rPr>
      </w:pPr>
      <w:r w:rsidRPr="0097113E">
        <w:rPr>
          <w:szCs w:val="24"/>
        </w:rPr>
        <w:t xml:space="preserve">Meskipun berbagai program telah diimplementasikan oleh pemerintah untuk mengatasi kemiskinan di Desa Ciherang dan di </w:t>
      </w:r>
      <w:r w:rsidRPr="0097113E">
        <w:rPr>
          <w:szCs w:val="24"/>
        </w:rPr>
        <w:lastRenderedPageBreak/>
        <w:t>Desa Ciaro, masalah dalam pendataan penduduk miskin terus ada. Masalah distribusi bantuan yang tidak merata dapat menyebabkan beberapa wilayah atau kelompok dalam Desa Ciherang dan Desa Ciaro menerima lebih banyak bantuan dari pada yang seharusnya, sementara yang lain mungkin kurang mendapatkannya. Bantuan seringkali diberikan tanpa mempertimbangkan perbedaan karakteristik dan kebutuhan penerima, yang dapat mengakibatkan pemborosan sumber daya dan penyaluran bantuan yang tidak sesuai sasaran.</w:t>
      </w:r>
      <w:r w:rsidR="007A15BF">
        <w:rPr>
          <w:szCs w:val="24"/>
        </w:rPr>
        <w:t xml:space="preserve"> </w:t>
      </w:r>
    </w:p>
    <w:p w:rsidR="007A15BF" w:rsidRPr="007A15BF" w:rsidRDefault="007A15BF" w:rsidP="007A15BF">
      <w:pPr>
        <w:pStyle w:val="ListParagraph"/>
        <w:spacing w:before="0" w:line="240" w:lineRule="auto"/>
        <w:ind w:left="142" w:firstLine="284"/>
        <w:rPr>
          <w:noProof/>
          <w:szCs w:val="22"/>
        </w:rPr>
      </w:pPr>
      <w:r w:rsidRPr="00CC2D8D">
        <w:rPr>
          <w:noProof/>
          <w:szCs w:val="22"/>
        </w:rPr>
        <w:t xml:space="preserve">Penelitian terdahulu yang dilakukan oleh </w:t>
      </w:r>
      <w:r>
        <w:rPr>
          <w:noProof/>
          <w:szCs w:val="22"/>
        </w:rPr>
        <w:fldChar w:fldCharType="begin" w:fldLock="1"/>
      </w:r>
      <w:r w:rsidR="000B674D">
        <w:rPr>
          <w:noProof/>
          <w:szCs w:val="22"/>
        </w:rPr>
        <w:instrText>ADDIN CSL_CITATION {"citationItems":[{"id":"ITEM-1","itemData":{"DOI":"10.51211/itbi.v5i1.1431","abstract":"Abstrak : Stunting pada balita merupakan salah satu permasalahan yang sedang dialami dunia kesehatan. Kejadian ini ditandai dengan berat badan dan tinggi badan yang tidak sesuai dengan umur. Selain itu juga dipengaruhi oleh pola konsumsi makanan dan penggunaan nutrisi yang tidak disesuaikan dengan kebutuhan tubuh. Dalam mencegah kejadian Stunting kegiatan yang rutin dilakukan adalah dengan memantau perkembangan status gizi dan status tumbuh kembang balita yang dilakukan melalui kegiatan posyandu yang berlangsung pada setiap bulan.  Penelitian ini menggunakan pendekatan data mining dengan algoritma K-Nearest Neighbor yaitu menggunakan perhitungan jarak euclidean, adalah sebuah metode untuk mengelompokan atau mengklasifikasikan sebuah data dari uji kelas latih pada beberapa tetangga paing dekat dengan menggunakan rumus perhitungan jarak euclidean. parameter yang dipakai pada penelitian ini didasarkan pada data antropometrik atau data pengukuran tubuh manusia, yaitu Umur, Berat Badan dan Tinggi Badan. Pengujian dilakukan dengan perhitungan manual kemudian dibuat perankingan serta implementasikan kedalam aplikasi RapidMiner. \r  \r Kata kunci : Balita Stunting, Data Mining, Klasifikasi, Metode K-Nearest Neighbor\r  \r Abstract : Stunting in toddlers is one of the problems currently being experienced by the health world. This incident is characterized by weight and height that are not age-appropriate. It is also influenced by food consumption patterns and the use of nutrients that are not adapted to the body's needs. In preventing the occurrence of Stunting activities that are routinely carried out are by monitoring the development of nutritional status and the status of growth and development of infants carried out through posyandu activities that take place every month. This study uses a data mining approach with the K-Nearest Neighbor algorithm using euclidean distance calculation, is a method for classifying or classifying a data from a training class test on several close competitors using the euclidean distance calculation formula. The parameters used in this study are based on anthropometric data or measurement data of the human body, namely Age, Weight and Height. Testing is done by manual calculation then ranking and implemented into the RapidMiner application\r  \r Keywords : Classification, Data Mining, K-Nearest Neighbor Method, Toddler Stunting","author":[{"dropping-particle":"","family":"Prasetiya","given":"Tio","non-dropping-particle":"","parse-names":false,"suffix":""},{"dropping-particle":"","family":"Ali","given":"Irfan","non-dropping-particle":"","parse-names":false,"suffix":""},{"dropping-particle":"","family":"Rohmat","given":"Cep Lukman","non-dropping-particle":"","parse-names":false,"suffix":""},{"dropping-particle":"","family":"Nurdiawan","given":"Odi","non-dropping-particle":"","parse-names":false,"suffix":""}],"container-title":"INFORMATICS FOR EDUCATORS AND PROFESSIONAL : Journal of Informatics","id":"ITEM-1","issue":"1","issued":{"date-parts":[["2020"]]},"page":"93","title":"Klasifikasi Status Stunting Balita Di Desa Slangit Menggunakan Metode K-Nearest Neighbor","type":"article-journal","volume":"5"},"uris":["http://www.mendeley.com/documents/?uuid=8d6cd5e3-4194-44bd-a502-1441c0a66c7b"]}],"mendeley":{"formattedCitation":"[3]","plainTextFormattedCitation":"[3]","previouslyFormattedCitation":"[3]"},"properties":{"noteIndex":0},"schema":"https://github.com/citation-style-language/schema/raw/master/csl-citation.json"}</w:instrText>
      </w:r>
      <w:r>
        <w:rPr>
          <w:noProof/>
          <w:szCs w:val="22"/>
        </w:rPr>
        <w:fldChar w:fldCharType="separate"/>
      </w:r>
      <w:r w:rsidR="00B75744" w:rsidRPr="00B75744">
        <w:rPr>
          <w:noProof/>
          <w:szCs w:val="22"/>
        </w:rPr>
        <w:t>[3]</w:t>
      </w:r>
      <w:r>
        <w:rPr>
          <w:noProof/>
          <w:szCs w:val="22"/>
        </w:rPr>
        <w:fldChar w:fldCharType="end"/>
      </w:r>
      <w:r>
        <w:rPr>
          <w:noProof/>
          <w:szCs w:val="22"/>
        </w:rPr>
        <w:t xml:space="preserve"> dengan judul “</w:t>
      </w:r>
      <w:r w:rsidRPr="00CC2D8D">
        <w:rPr>
          <w:noProof/>
          <w:szCs w:val="22"/>
        </w:rPr>
        <w:t>Klasifikasi Status Stunting Balita Di Desa Slangit Menggu</w:t>
      </w:r>
      <w:r>
        <w:rPr>
          <w:noProof/>
          <w:szCs w:val="22"/>
        </w:rPr>
        <w:t xml:space="preserve">nakan Metode K-Nearest Neighbor” menjelaskan mengenai </w:t>
      </w:r>
      <w:r w:rsidRPr="00CC2D8D">
        <w:rPr>
          <w:noProof/>
          <w:szCs w:val="22"/>
        </w:rPr>
        <w:t xml:space="preserve">Stunting pada balita merupakan permasalahan serius dalam bidang kesehatan global, ditandai dengan ketidaksesuaian berat badan dan tinggi badan dengan umur. Faktor-faktor seperti pola konsumsi makanan dan penggunaan nutrisi yang tidak sesuai dengan kebutuhan tubuh turut memengaruhi kejadian stunting. Upaya pencegahan stunting melibatkan pemantauan rutin terhadap status gizi dan perkembangan balita, yang dilakukan melalui </w:t>
      </w:r>
      <w:r>
        <w:rPr>
          <w:noProof/>
          <w:szCs w:val="22"/>
        </w:rPr>
        <w:t xml:space="preserve">kegiatan posyandu setiap bulan. </w:t>
      </w:r>
      <w:r w:rsidRPr="00CC2D8D">
        <w:rPr>
          <w:noProof/>
          <w:szCs w:val="22"/>
        </w:rPr>
        <w:t>Penelitian ini mengadopsi pendekatan data mining dengan menggunakan algoritma K-Nearest Neighbor (KNN). KNN memanfaatkan perhitungan jarak Euclidean untuk mengelompokkan atau mengklasifikasikan data berdasarkan tetangga terdekat dari kelas uji pada data latih. Parameter yang diperhitungkan dalam penelitian ini berkaitan dengan data antropometrik, termasuk Umur, Berat Badan,</w:t>
      </w:r>
      <w:r>
        <w:rPr>
          <w:noProof/>
          <w:szCs w:val="22"/>
        </w:rPr>
        <w:t xml:space="preserve"> </w:t>
      </w:r>
      <w:r w:rsidRPr="00CC2D8D">
        <w:rPr>
          <w:noProof/>
          <w:szCs w:val="22"/>
        </w:rPr>
        <w:t>dan Tinggi Badan.</w:t>
      </w:r>
      <w:r>
        <w:rPr>
          <w:noProof/>
          <w:szCs w:val="22"/>
        </w:rPr>
        <w:t xml:space="preserve"> </w:t>
      </w:r>
      <w:r w:rsidRPr="00CC2D8D">
        <w:rPr>
          <w:noProof/>
          <w:szCs w:val="22"/>
        </w:rPr>
        <w:t>Proses pengujian dilakukan secara manual, dengan perhitungan kemudian diurutkan dalam perankingan. Selanjutnya, hasil penelitian diimplementasikan dalam aplikasi RapidMiner untuk mempermudah analisis dan visualisasi data. Pendekatan ini diharapkan dapat memberikan wawasan yang lebih dalam terkait faktor-faktor yang berkontribusi terhadap kejadian stunting pada balita, serta memberikan dasar untuk pengambilan keputusan yang lebih efektif dalam upaya pencegahan dan penanggulangan stunting.</w:t>
      </w:r>
    </w:p>
    <w:p w:rsidR="007A15BF" w:rsidRDefault="007A15BF" w:rsidP="007A15BF">
      <w:pPr>
        <w:pStyle w:val="ListParagraph"/>
        <w:spacing w:before="0" w:line="240" w:lineRule="auto"/>
        <w:ind w:left="142" w:firstLine="284"/>
        <w:rPr>
          <w:szCs w:val="22"/>
        </w:rPr>
      </w:pPr>
      <w:r>
        <w:rPr>
          <w:noProof/>
          <w:szCs w:val="22"/>
        </w:rPr>
        <w:t xml:space="preserve">Adapun penelitian terdahulu yang dilakukan </w:t>
      </w:r>
      <w:r>
        <w:rPr>
          <w:noProof/>
          <w:szCs w:val="22"/>
        </w:rPr>
        <w:fldChar w:fldCharType="begin" w:fldLock="1"/>
      </w:r>
      <w:r w:rsidR="000B674D">
        <w:rPr>
          <w:noProof/>
          <w:szCs w:val="22"/>
        </w:rPr>
        <w:instrText>ADDIN CSL_CITATION {"citationItems":[{"id":"ITEM-1","itemData":{"author":[{"dropping-particle":"","family":"Nurjanah","given":"Aas","non-dropping-particle":"","parse-names":false,"suffix":""},{"dropping-particle":"","family":"Rifai","given":"Ahmad","non-dropping-particle":"","parse-names":false,"suffix":""}],"id":"ITEM-1","issue":"1","issued":{"date-parts":[["2023"]]},"page":"164-176","title":"Penerapan Algoritma K-Nearest Neighbor Untuk Klasifikasi Kelayakan Status Penduduk Miskin Di Desa Susukan Tonggoh","type":"article-journal","volume":"2"},"uris":["http://www.mendeley.com/documents/?uuid=70ad2fb9-fd74-45a2-83f7-98a26d2b1524"]}],"mendeley":{"formattedCitation":"[4]","plainTextFormattedCitation":"[4]","previouslyFormattedCitation":"[4]"},"properties":{"noteIndex":0},"schema":"https://github.com/citation-style-language/schema/raw/master/csl-citation.json"}</w:instrText>
      </w:r>
      <w:r>
        <w:rPr>
          <w:noProof/>
          <w:szCs w:val="22"/>
        </w:rPr>
        <w:fldChar w:fldCharType="separate"/>
      </w:r>
      <w:r w:rsidR="00B75744" w:rsidRPr="00B75744">
        <w:rPr>
          <w:noProof/>
          <w:szCs w:val="22"/>
        </w:rPr>
        <w:t>[4]</w:t>
      </w:r>
      <w:r>
        <w:rPr>
          <w:noProof/>
          <w:szCs w:val="22"/>
        </w:rPr>
        <w:fldChar w:fldCharType="end"/>
      </w:r>
      <w:r>
        <w:rPr>
          <w:noProof/>
          <w:szCs w:val="22"/>
        </w:rPr>
        <w:t xml:space="preserve"> dengan judul </w:t>
      </w:r>
      <w:r w:rsidRPr="007A15BF">
        <w:rPr>
          <w:noProof/>
          <w:szCs w:val="22"/>
        </w:rPr>
        <w:t>“</w:t>
      </w:r>
      <w:r w:rsidRPr="007A15BF">
        <w:rPr>
          <w:szCs w:val="22"/>
        </w:rPr>
        <w:t xml:space="preserve">Penerapan </w:t>
      </w:r>
      <w:r w:rsidRPr="007A15BF">
        <w:rPr>
          <w:i/>
          <w:szCs w:val="22"/>
        </w:rPr>
        <w:t>Algoritma K-Nearest Neighbor</w:t>
      </w:r>
      <w:r w:rsidRPr="007A15BF">
        <w:rPr>
          <w:szCs w:val="22"/>
        </w:rPr>
        <w:t xml:space="preserve"> Untuk </w:t>
      </w:r>
      <w:r w:rsidRPr="007A15BF">
        <w:rPr>
          <w:i/>
          <w:szCs w:val="22"/>
        </w:rPr>
        <w:t>Klasifikasi</w:t>
      </w:r>
      <w:r w:rsidRPr="007A15BF">
        <w:rPr>
          <w:szCs w:val="22"/>
        </w:rPr>
        <w:t xml:space="preserve"> Kelayakan Status Penduduk Miskin </w:t>
      </w:r>
      <w:r w:rsidRPr="007A15BF">
        <w:rPr>
          <w:szCs w:val="22"/>
        </w:rPr>
        <w:lastRenderedPageBreak/>
        <w:t xml:space="preserve">Di Desa Susukan Tonggoh” membahas mengenai Salah satu kendala utama yang dihadapi adalah kurangnya informasi yang akurat mengenai penduduk yang seharusnya dikategorikan sebagai miskin, sehingga merumitkan upaya pemerintah dalam menangani kemiskinan. Oleh karena itu, tujuan dari penelitian ini adalah untuk mengklasifikasikan penduduk yang layak dikategorikan sebagai miskin di Desa Susukan Tonggoh. Metode yang digunakan dalam penelitian ini adalah metode </w:t>
      </w:r>
      <w:r w:rsidRPr="007A15BF">
        <w:rPr>
          <w:i/>
          <w:szCs w:val="22"/>
        </w:rPr>
        <w:t>data mining</w:t>
      </w:r>
      <w:r w:rsidRPr="007A15BF">
        <w:rPr>
          <w:szCs w:val="22"/>
        </w:rPr>
        <w:t xml:space="preserve">, khususnya metode klasifikasi dengan menggunakan </w:t>
      </w:r>
      <w:r w:rsidRPr="007A15BF">
        <w:rPr>
          <w:i/>
          <w:szCs w:val="22"/>
        </w:rPr>
        <w:t>Algoritma K-Nearest Neighbor</w:t>
      </w:r>
      <w:r w:rsidRPr="007A15BF">
        <w:rPr>
          <w:szCs w:val="22"/>
        </w:rPr>
        <w:t>. Enam atribut umum digunakan, mencakup nama, alamat, pekerjaan, tempat tinggal, tingkat pendapatan, dan sumber pendapatan. Selain itu, terdapat satu atribut khusus, yaitu status penduduk miskin. Data yang digunakan dalam penelitian ini diperoleh melalui pengamatan langsung di Desa Susukan Tonggoh, dengan total 282 data. Setelah melalui seluruh proses, termasuk penggunaan nilai K=5, penelitian ini berhasil mencapai tingkat akurasi sebesar 94.67%. Prediksi yang tidak layak dan ternyata tidak layak sebanyak 72, prediksi yang tidak layak dan ternyata layak sebanyak 4, prediksi yang layak dan ternyata tidak layak sebanyak 8, dan prediksi yang layak dan ternyata layak sebanyak 141. Dengan tingkat recall layak mencapai 97.24% dan tingkat recall tidak layak sebesar 90.00%, penelitian ini memberikan kontribusi dalam menciptakan klasifikasi penduduk desa yang memenuhi kriteria kemiskinan, baik dalam kategori layak maupun tidak layak.</w:t>
      </w:r>
    </w:p>
    <w:p w:rsidR="00731ADE" w:rsidRPr="00731ADE" w:rsidRDefault="00731ADE" w:rsidP="007A15BF">
      <w:pPr>
        <w:pStyle w:val="ListParagraph"/>
        <w:spacing w:before="0" w:line="240" w:lineRule="auto"/>
        <w:ind w:left="142" w:firstLine="284"/>
        <w:rPr>
          <w:sz w:val="18"/>
          <w:szCs w:val="22"/>
        </w:rPr>
      </w:pPr>
      <w:r>
        <w:rPr>
          <w:szCs w:val="22"/>
        </w:rPr>
        <w:t xml:space="preserve">Dari penelitian terdahulu oleh </w:t>
      </w:r>
      <w:r>
        <w:rPr>
          <w:szCs w:val="22"/>
        </w:rPr>
        <w:fldChar w:fldCharType="begin" w:fldLock="1"/>
      </w:r>
      <w:r>
        <w:rPr>
          <w:szCs w:val="22"/>
        </w:rPr>
        <w:instrText>ADDIN CSL_CITATION {"citationItems":[{"id":"ITEM-1","itemData":{"DOI":"10.47065/bits.v5i2.3972","author":[{"dropping-particle":"","family":"Triayudi","given":"Agung","non-dropping-particle":"","parse-names":false,"suffix":""}],"id":"ITEM-1","issue":"2","issued":{"date-parts":[["2023"]]},"page":"532-542","title":"Penerapan Data Mining Untuk Klasifikasi Penerima Dana Bantuan Sosial Dengan Menggunakan Algoritma K-Nearest Neighbor","type":"article-journal","volume":"5"},"uris":["http://www.mendeley.com/documents/?uuid=f6cd5cdd-5667-4a38-a7c5-82600233b356"]}],"mendeley":{"formattedCitation":"[5]","plainTextFormattedCitation":"[5]"},"properties":{"noteIndex":0},"schema":"https://github.com/citation-style-language/schema/raw/master/csl-citation.json"}</w:instrText>
      </w:r>
      <w:r>
        <w:rPr>
          <w:szCs w:val="22"/>
        </w:rPr>
        <w:fldChar w:fldCharType="separate"/>
      </w:r>
      <w:r w:rsidRPr="00731ADE">
        <w:rPr>
          <w:noProof/>
          <w:szCs w:val="22"/>
        </w:rPr>
        <w:t>[5]</w:t>
      </w:r>
      <w:r>
        <w:rPr>
          <w:szCs w:val="22"/>
        </w:rPr>
        <w:fldChar w:fldCharType="end"/>
      </w:r>
      <w:r>
        <w:rPr>
          <w:szCs w:val="22"/>
        </w:rPr>
        <w:t xml:space="preserve"> dengan judul “</w:t>
      </w:r>
      <w:r w:rsidRPr="00731ADE">
        <w:rPr>
          <w:szCs w:val="24"/>
        </w:rPr>
        <w:t xml:space="preserve">Penerapan </w:t>
      </w:r>
      <w:r w:rsidRPr="00731ADE">
        <w:rPr>
          <w:i/>
          <w:szCs w:val="24"/>
        </w:rPr>
        <w:t>Data Mining</w:t>
      </w:r>
      <w:r w:rsidRPr="00731ADE">
        <w:rPr>
          <w:szCs w:val="24"/>
        </w:rPr>
        <w:t xml:space="preserve"> Untuk Klasifikasi Penerima Dana Bantuan Sosial Dengan Menggunakan </w:t>
      </w:r>
      <w:r w:rsidRPr="00731ADE">
        <w:rPr>
          <w:i/>
          <w:szCs w:val="24"/>
        </w:rPr>
        <w:t>Algoritma K-Nearest Neighbor</w:t>
      </w:r>
      <w:r>
        <w:rPr>
          <w:i/>
          <w:szCs w:val="24"/>
        </w:rPr>
        <w:t xml:space="preserve">” </w:t>
      </w:r>
      <w:r w:rsidRPr="00731ADE">
        <w:rPr>
          <w:szCs w:val="24"/>
        </w:rPr>
        <w:t>membahas mengenai</w:t>
      </w:r>
      <w:r>
        <w:rPr>
          <w:szCs w:val="24"/>
        </w:rPr>
        <w:t xml:space="preserve"> </w:t>
      </w:r>
      <w:r w:rsidRPr="00731ADE">
        <w:rPr>
          <w:szCs w:val="24"/>
        </w:rPr>
        <w:t xml:space="preserve">dana Bantuan Sosial (Bansos) disalurkan melalui Kementerian pusat, kemudian diserahkan kepada dinas sosial setempat, dan akhirnya dibagikan kepada masyarakat melalui kantor camat masing-masing. Namun, dalam pelaksanaan program ini, beberapa kendala muncul, salah satunya adalah bahwa pemberian Dana Bantuan Sosial (Bansos) belum sepenuhnya tepat sasaran untuk keluarga yang seharusnya menerima bantuan. Masalah ini menjadi krusial karena tujuan utama program ini adalah membantu </w:t>
      </w:r>
      <w:r w:rsidRPr="00731ADE">
        <w:rPr>
          <w:szCs w:val="24"/>
        </w:rPr>
        <w:lastRenderedPageBreak/>
        <w:t xml:space="preserve">mengatasi kemiskinan di Indonesia. </w:t>
      </w:r>
      <w:r w:rsidRPr="00731ADE">
        <w:rPr>
          <w:i/>
          <w:szCs w:val="24"/>
        </w:rPr>
        <w:t>Data mining</w:t>
      </w:r>
      <w:r w:rsidRPr="00731ADE">
        <w:rPr>
          <w:szCs w:val="24"/>
        </w:rPr>
        <w:t xml:space="preserve"> merupakan suatu teknik yang digunakan untuk melakukan pengolahan ulang data. Pada bagian klasifikasi dalam </w:t>
      </w:r>
      <w:r w:rsidRPr="00731ADE">
        <w:rPr>
          <w:i/>
          <w:szCs w:val="24"/>
        </w:rPr>
        <w:t>data mining</w:t>
      </w:r>
      <w:r w:rsidRPr="00731ADE">
        <w:rPr>
          <w:szCs w:val="24"/>
        </w:rPr>
        <w:t xml:space="preserve">, tujuannya adalah untuk mengidentifikasi model-model tertentu dari data agar dapat dikategorikan ke dalam beberapa kelas atau kelompok. Algoritma K-Nearest Neighbor (K-NN) menjadi bagian dari teknik </w:t>
      </w:r>
      <w:r w:rsidRPr="00731ADE">
        <w:rPr>
          <w:i/>
          <w:szCs w:val="24"/>
        </w:rPr>
        <w:t>data mining</w:t>
      </w:r>
      <w:r w:rsidRPr="00731ADE">
        <w:rPr>
          <w:szCs w:val="24"/>
        </w:rPr>
        <w:t xml:space="preserve"> yang bertujuan untuk mengelompokkan data ke dalam kelompok tertentu. Hasil dari penelitian ini menunjukkan bahwa nilai K yang digunakan adalah K=7, dan proses pengelompokan data keluarga yang baru menetapkan bahwa keluarga tersebut layak menerima Dana Bantuan Sosial (Bansos).</w:t>
      </w:r>
    </w:p>
    <w:p w:rsidR="00C811EF" w:rsidRDefault="00C811EF" w:rsidP="0097113E">
      <w:pPr>
        <w:spacing w:line="240" w:lineRule="auto"/>
        <w:ind w:firstLine="720"/>
        <w:rPr>
          <w:szCs w:val="24"/>
        </w:rPr>
      </w:pPr>
      <w:r w:rsidRPr="00C811EF">
        <w:rPr>
          <w:szCs w:val="24"/>
        </w:rPr>
        <w:t>Tujuan dari penelitian ini adalah menghasilkan informasi terkait pengklasifikasian penerima Bantuan Langsung Tunai (BLT) di Desa Ciherang dan Desa Ciaro. Hasil dari tujuan tersebut akan menyajikan data mengenai kriteria penerima yang dianggap layak atau tidak layak untuk menerima Bantuan Langsung Tunai (BLT). Faktor-faktor seperti penghasilan, pekerjaan, jumlah tanggungan, dan kondisi rumah akan menjadi pertimbangan dalam penentuan penerima bantuan.</w:t>
      </w:r>
    </w:p>
    <w:p w:rsidR="001A025F" w:rsidRDefault="00C811EF" w:rsidP="00731ADE">
      <w:pPr>
        <w:spacing w:line="240" w:lineRule="auto"/>
        <w:ind w:firstLine="720"/>
        <w:rPr>
          <w:szCs w:val="24"/>
        </w:rPr>
      </w:pPr>
      <w:r>
        <w:t>D</w:t>
      </w:r>
      <w:r w:rsidRPr="00C811EF">
        <w:t xml:space="preserve">ata mining, teknik ini memanfaatkan berbagai algoritma dan model untuk mengeksplorasi data secara mendalam, mengungkap pola tersembunyi, dan menghasilkan wawasan yang dapat </w:t>
      </w:r>
      <w:r w:rsidRPr="00482B3C">
        <w:t>digunakan untuk pengambilan keputusan</w:t>
      </w:r>
      <w:r w:rsidRPr="00482B3C">
        <w:t xml:space="preserve"> </w:t>
      </w:r>
      <w:r w:rsidRPr="00482B3C">
        <w:fldChar w:fldCharType="begin" w:fldLock="1"/>
      </w:r>
      <w:r w:rsidR="00731ADE">
        <w:instrText>ADDIN CSL_CITATION {"citationItems":[{"id":"ITEM-1","itemData":{"author":[{"dropping-particle":"","family":"Nurdiawan","given":"Odi","non-dropping-particle":"","parse-names":false,"suffix":""}],"id":"ITEM-1","issue":"1","issued":{"date-parts":[["2023"]]},"page":"547-551","title":"PENERAPAN DATA MINING MENGGUNAKAN ALGORITMA FREQUENT PATTERN - GROWTH UNTUK MENENTUKAN POLA PEMBELIAN PRODUK CHEMICALS","type":"article-journal","volume":"7"},"uris":["http://www.mendeley.com/documents/?uuid=a26ec154-6cc8-4bbd-adae-04d3f4174015"]}],"mendeley":{"formattedCitation":"[6]","plainTextFormattedCitation":"[6]","previouslyFormattedCitation":"[5]"},"properties":{"noteIndex":0},"schema":"https://github.com/citation-style-language/schema/raw/master/csl-citation.json"}</w:instrText>
      </w:r>
      <w:r w:rsidRPr="00482B3C">
        <w:fldChar w:fldCharType="separate"/>
      </w:r>
      <w:r w:rsidR="00731ADE" w:rsidRPr="00731ADE">
        <w:rPr>
          <w:noProof/>
        </w:rPr>
        <w:t>[6]</w:t>
      </w:r>
      <w:r w:rsidRPr="00482B3C">
        <w:fldChar w:fldCharType="end"/>
      </w:r>
      <w:r w:rsidRPr="00482B3C">
        <w:t xml:space="preserve">. </w:t>
      </w:r>
      <w:r w:rsidRPr="00482B3C">
        <w:rPr>
          <w:szCs w:val="24"/>
        </w:rPr>
        <w:t>Salah satu algoritma yang dapat digunakan untuk menangani permasalahan dalam data mining adalah algoritma K-Nearest Neighbor (KNN). Algoritma K-Nearest Neighbor digunakan dalam proses klasifikasi data mining berdasarkan kedekatan objek baru dengan tetangga terdekatnya. Algoritma KNN merupakan bagian dari kategori algoritma terpelajar (supervised learning), yang berarti pada dataset, informasi target atau kelas harus tersedia. Dalam KNN, penentuan nilai K dilakukan berdasarkan perhit</w:t>
      </w:r>
      <w:r w:rsidRPr="00482B3C">
        <w:rPr>
          <w:szCs w:val="24"/>
        </w:rPr>
        <w:t xml:space="preserve">ungan nilai euclidean distance </w:t>
      </w:r>
      <w:r w:rsidRPr="00482B3C">
        <w:rPr>
          <w:szCs w:val="24"/>
        </w:rPr>
        <w:fldChar w:fldCharType="begin" w:fldLock="1"/>
      </w:r>
      <w:r w:rsidR="00731ADE">
        <w:rPr>
          <w:szCs w:val="24"/>
        </w:rPr>
        <w:instrText>ADDIN CSL_CITATION {"citationItems":[{"id":"ITEM-1","itemData":{"DOI":"10.47065/bits.v4i3.2276","author":[{"dropping-particle":"","family":"Pahrudin","given":"Pajar","non-dropping-particle":"","parse-names":false,"suffix":""},{"dropping-particle":"","family":"Harianto","given":"Kusno","non-dropping-particle":"","parse-names":false,"suffix":""}],"id":"ITEM-1","issue":"3","issued":{"date-parts":[["2022"]]},"page":"1241-1245","title":"Penerapan Algoritma K-Nearest Neighbor Untuk Klasifikasi Warga Penerima Bantuan Sosial","type":"article-journal","volume":"4"},"uris":["http://www.mendeley.com/documents/?uuid=fd965644-ed7d-4ea1-9949-a13a0ce4db63"]}],"mendeley":{"formattedCitation":"[7]","plainTextFormattedCitation":"[7]","previouslyFormattedCitation":"[6]"},"properties":{"noteIndex":0},"schema":"https://github.com/citation-style-language/schema/raw/master/csl-citation.json"}</w:instrText>
      </w:r>
      <w:r w:rsidRPr="00482B3C">
        <w:rPr>
          <w:szCs w:val="24"/>
        </w:rPr>
        <w:fldChar w:fldCharType="separate"/>
      </w:r>
      <w:r w:rsidR="00731ADE" w:rsidRPr="00731ADE">
        <w:rPr>
          <w:noProof/>
          <w:szCs w:val="24"/>
        </w:rPr>
        <w:t>[7]</w:t>
      </w:r>
      <w:r w:rsidRPr="00482B3C">
        <w:rPr>
          <w:szCs w:val="24"/>
        </w:rPr>
        <w:fldChar w:fldCharType="end"/>
      </w:r>
      <w:r w:rsidR="00731ADE">
        <w:rPr>
          <w:szCs w:val="24"/>
        </w:rPr>
        <w:t>.</w:t>
      </w:r>
    </w:p>
    <w:p w:rsidR="00731ADE" w:rsidRPr="00731ADE" w:rsidRDefault="00731ADE" w:rsidP="00731ADE">
      <w:pPr>
        <w:spacing w:line="240" w:lineRule="auto"/>
        <w:ind w:firstLine="720"/>
        <w:rPr>
          <w:szCs w:val="24"/>
        </w:rPr>
      </w:pPr>
    </w:p>
    <w:p w:rsidR="00D53D9C" w:rsidRPr="00482B3C" w:rsidRDefault="007A15BF" w:rsidP="00482B3C">
      <w:pPr>
        <w:pStyle w:val="ListParagraph"/>
        <w:numPr>
          <w:ilvl w:val="0"/>
          <w:numId w:val="1"/>
        </w:numPr>
        <w:spacing w:line="240" w:lineRule="auto"/>
        <w:ind w:left="426"/>
        <w:rPr>
          <w:b/>
          <w:noProof/>
          <w:szCs w:val="22"/>
        </w:rPr>
      </w:pPr>
      <w:r w:rsidRPr="00482B3C">
        <w:rPr>
          <w:b/>
          <w:noProof/>
          <w:szCs w:val="22"/>
        </w:rPr>
        <w:t>METODE PENELITIAN</w:t>
      </w:r>
    </w:p>
    <w:p w:rsidR="006B2274" w:rsidRPr="006B2274" w:rsidRDefault="006B2274" w:rsidP="006B2274">
      <w:pPr>
        <w:spacing w:after="120" w:line="240" w:lineRule="auto"/>
        <w:ind w:left="66" w:firstLine="720"/>
      </w:pPr>
      <w:r w:rsidRPr="006B2274">
        <w:t xml:space="preserve">Metode penelitian ini menggunakan teknik pendekatan KDD (Knowledge Discovery </w:t>
      </w:r>
      <w:r w:rsidRPr="006B2274">
        <w:lastRenderedPageBreak/>
        <w:t xml:space="preserve">in Database), untuk mengklasifikasikan data penerima BLT. Data mining merupakan bagian dari tahap proses </w:t>
      </w:r>
      <w:r w:rsidRPr="006B2274">
        <w:rPr>
          <w:i/>
        </w:rPr>
        <w:t>Knowledge Discovery in Database</w:t>
      </w:r>
      <w:r w:rsidRPr="006B2274">
        <w:t xml:space="preserve"> (KDD), yang bertujuan untuk mencari informasi baru dan berharga dalam suatu kumpulan data atau database. Dalam penelitian ini, penerapan data mining mengikuti langkah-langkah yang ada pada KDD, dimulai dari penetapa</w:t>
      </w:r>
      <w:r>
        <w:t xml:space="preserve">n tujuan hingga proses evaluasi </w:t>
      </w:r>
      <w:r>
        <w:fldChar w:fldCharType="begin" w:fldLock="1"/>
      </w:r>
      <w:r w:rsidR="00731ADE">
        <w:instrText>ADDIN CSL_CITATION {"citationItems":[{"id":"ITEM-1","itemData":{"author":[{"dropping-particle":"","family":"Widaningsih","given":"Sri","non-dropping-particle":"","parse-names":false,"suffix":""},{"dropping-particle":"","family":"Yusuf","given":"Sonia","non-dropping-particle":"","parse-names":false,"suffix":""},{"dropping-particle":"","family":"Informatika","given":"Jurusan Teknik","non-dropping-particle":"","parse-names":false,"suffix":""},{"dropping-particle":"","family":"Teknik","given":"Fakultas","non-dropping-particle":"","parse-names":false,"suffix":""},{"dropping-particle":"","family":"Suryakancana","given":"Universitas","non-dropping-particle":"","parse-names":false,"suffix":""}],"id":"ITEM-1","issue":"3","issued":{"date-parts":[["2022"]]},"page":"2598-2611","title":"Penerapan Data Mining Untuk Memprediksi Siswa Berprestasi Dengan Menggunakan Algoritma K Nearest Neighbor","type":"article-journal","volume":"9"},"uris":["http://www.mendeley.com/documents/?uuid=b21ca816-e742-47d8-b8dc-b02983046816"]}],"mendeley":{"formattedCitation":"[8]","plainTextFormattedCitation":"[8]","previouslyFormattedCitation":"[7]"},"properties":{"noteIndex":0},"schema":"https://github.com/citation-style-language/schema/raw/master/csl-citation.json"}</w:instrText>
      </w:r>
      <w:r>
        <w:fldChar w:fldCharType="separate"/>
      </w:r>
      <w:r w:rsidR="00731ADE" w:rsidRPr="00731ADE">
        <w:rPr>
          <w:noProof/>
        </w:rPr>
        <w:t>[8]</w:t>
      </w:r>
      <w:r>
        <w:fldChar w:fldCharType="end"/>
      </w:r>
      <w:r w:rsidRPr="006B2274">
        <w:t xml:space="preserve">. Tahapan </w:t>
      </w:r>
      <w:r w:rsidRPr="006B2274">
        <w:rPr>
          <w:i/>
        </w:rPr>
        <w:t>Knowledge Discovery in Database</w:t>
      </w:r>
      <w:r w:rsidRPr="006B2274">
        <w:t xml:space="preserve"> (</w:t>
      </w:r>
      <w:r>
        <w:t>KDD) dapat dilihat pada gambar 2</w:t>
      </w:r>
      <w:r w:rsidRPr="006B2274">
        <w:t>.1.</w:t>
      </w:r>
    </w:p>
    <w:p w:rsidR="001A025F" w:rsidRPr="00482B3C" w:rsidRDefault="001A025F" w:rsidP="001A025F">
      <w:pPr>
        <w:pStyle w:val="ListParagraph"/>
        <w:spacing w:before="0" w:line="240" w:lineRule="auto"/>
        <w:ind w:left="0" w:firstLine="0"/>
        <w:jc w:val="left"/>
        <w:rPr>
          <w:noProof/>
          <w:szCs w:val="22"/>
        </w:rPr>
      </w:pPr>
      <w:r w:rsidRPr="00482B3C">
        <w:rPr>
          <w:noProof/>
        </w:rPr>
        <w:drawing>
          <wp:inline distT="0" distB="0" distL="0" distR="0" wp14:anchorId="312AE0D7" wp14:editId="550074B7">
            <wp:extent cx="2699385" cy="14122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31213_09510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99385" cy="1412287"/>
                    </a:xfrm>
                    <a:prstGeom prst="rect">
                      <a:avLst/>
                    </a:prstGeom>
                  </pic:spPr>
                </pic:pic>
              </a:graphicData>
            </a:graphic>
          </wp:inline>
        </w:drawing>
      </w:r>
    </w:p>
    <w:p w:rsidR="001A025F" w:rsidRPr="00482B3C" w:rsidRDefault="001A025F" w:rsidP="001A025F">
      <w:pPr>
        <w:pStyle w:val="Caption"/>
        <w:jc w:val="center"/>
        <w:rPr>
          <w:i w:val="0"/>
          <w:color w:val="auto"/>
          <w:sz w:val="22"/>
        </w:rPr>
      </w:pPr>
      <w:r w:rsidRPr="00482B3C">
        <w:rPr>
          <w:i w:val="0"/>
          <w:color w:val="auto"/>
          <w:sz w:val="22"/>
        </w:rPr>
        <w:t xml:space="preserve">Gambar 2 </w:t>
      </w:r>
      <w:r w:rsidRPr="00482B3C">
        <w:rPr>
          <w:i w:val="0"/>
          <w:color w:val="auto"/>
          <w:sz w:val="22"/>
        </w:rPr>
        <w:fldChar w:fldCharType="begin"/>
      </w:r>
      <w:r w:rsidRPr="00482B3C">
        <w:rPr>
          <w:i w:val="0"/>
          <w:color w:val="auto"/>
          <w:sz w:val="22"/>
        </w:rPr>
        <w:instrText xml:space="preserve"> SEQ Gambar_2 \* ARABIC </w:instrText>
      </w:r>
      <w:r w:rsidRPr="00482B3C">
        <w:rPr>
          <w:i w:val="0"/>
          <w:color w:val="auto"/>
          <w:sz w:val="22"/>
        </w:rPr>
        <w:fldChar w:fldCharType="separate"/>
      </w:r>
      <w:r w:rsidRPr="00482B3C">
        <w:rPr>
          <w:i w:val="0"/>
          <w:noProof/>
          <w:color w:val="auto"/>
          <w:sz w:val="22"/>
        </w:rPr>
        <w:t>1</w:t>
      </w:r>
      <w:r w:rsidRPr="00482B3C">
        <w:rPr>
          <w:i w:val="0"/>
          <w:color w:val="auto"/>
          <w:sz w:val="22"/>
        </w:rPr>
        <w:fldChar w:fldCharType="end"/>
      </w:r>
      <w:r w:rsidRPr="00482B3C">
        <w:rPr>
          <w:i w:val="0"/>
          <w:color w:val="auto"/>
          <w:sz w:val="22"/>
        </w:rPr>
        <w:t xml:space="preserve"> Tahapan KDD</w:t>
      </w:r>
    </w:p>
    <w:p w:rsidR="001A025F" w:rsidRPr="00482B3C" w:rsidRDefault="001A025F" w:rsidP="00482B3C">
      <w:pPr>
        <w:pStyle w:val="ListParagraph"/>
        <w:numPr>
          <w:ilvl w:val="0"/>
          <w:numId w:val="2"/>
        </w:numPr>
        <w:spacing w:before="0" w:after="240" w:line="240" w:lineRule="auto"/>
        <w:ind w:left="426"/>
        <w:rPr>
          <w:szCs w:val="22"/>
        </w:rPr>
      </w:pPr>
      <w:r w:rsidRPr="00482B3C">
        <w:rPr>
          <w:szCs w:val="22"/>
        </w:rPr>
        <w:t xml:space="preserve">Data </w:t>
      </w:r>
    </w:p>
    <w:p w:rsidR="001A025F" w:rsidRPr="00482B3C" w:rsidRDefault="001A025F" w:rsidP="00482B3C">
      <w:pPr>
        <w:pStyle w:val="ListParagraph"/>
        <w:spacing w:before="0" w:after="240" w:line="240" w:lineRule="auto"/>
        <w:ind w:left="0" w:firstLine="720"/>
        <w:rPr>
          <w:bCs/>
          <w:sz w:val="24"/>
          <w:szCs w:val="24"/>
        </w:rPr>
      </w:pPr>
      <w:r w:rsidRPr="00482B3C">
        <w:rPr>
          <w:bCs/>
          <w:szCs w:val="22"/>
        </w:rPr>
        <w:t>Data yang digunakan yaitu data penduduk Desa Ciherang dan Desa Ciaro pada tahun 2022-2023.</w:t>
      </w:r>
    </w:p>
    <w:p w:rsidR="001A025F" w:rsidRPr="00482B3C" w:rsidRDefault="001A025F" w:rsidP="00482B3C">
      <w:pPr>
        <w:pStyle w:val="ListParagraph"/>
        <w:numPr>
          <w:ilvl w:val="0"/>
          <w:numId w:val="2"/>
        </w:numPr>
        <w:spacing w:before="0" w:line="240" w:lineRule="auto"/>
        <w:ind w:left="426"/>
        <w:rPr>
          <w:i/>
        </w:rPr>
      </w:pPr>
      <w:r w:rsidRPr="00482B3C">
        <w:rPr>
          <w:i/>
        </w:rPr>
        <w:t>Selection</w:t>
      </w:r>
    </w:p>
    <w:p w:rsidR="001A025F" w:rsidRPr="00482B3C" w:rsidRDefault="001A025F" w:rsidP="00482B3C">
      <w:pPr>
        <w:pStyle w:val="ListParagraph"/>
        <w:spacing w:line="240" w:lineRule="auto"/>
        <w:ind w:left="0" w:firstLine="720"/>
        <w:rPr>
          <w:szCs w:val="24"/>
        </w:rPr>
      </w:pPr>
      <w:r w:rsidRPr="00482B3C">
        <w:rPr>
          <w:szCs w:val="24"/>
        </w:rPr>
        <w:t>Langkah pertama dalam proses Knowledge Discovery in Database (KDD) adalah seleksi data. Pada tahap ini, langkah yang diambil melibatkan pemilihan data yang menggunakan operator read excel.</w:t>
      </w:r>
    </w:p>
    <w:p w:rsidR="001A025F" w:rsidRPr="00482B3C" w:rsidRDefault="001A025F" w:rsidP="00B75744">
      <w:pPr>
        <w:pStyle w:val="ListParagraph"/>
        <w:numPr>
          <w:ilvl w:val="0"/>
          <w:numId w:val="2"/>
        </w:numPr>
        <w:spacing w:line="240" w:lineRule="auto"/>
        <w:ind w:left="426"/>
        <w:rPr>
          <w:i/>
          <w:sz w:val="20"/>
        </w:rPr>
      </w:pPr>
      <w:r w:rsidRPr="00482B3C">
        <w:rPr>
          <w:i/>
          <w:szCs w:val="24"/>
        </w:rPr>
        <w:t>Data Preprocessing</w:t>
      </w:r>
    </w:p>
    <w:p w:rsidR="00B75744" w:rsidRPr="00482B3C" w:rsidRDefault="00B75744" w:rsidP="00B75744">
      <w:pPr>
        <w:pStyle w:val="ListParagraph"/>
        <w:spacing w:line="240" w:lineRule="auto"/>
        <w:ind w:left="0" w:firstLine="709"/>
        <w:rPr>
          <w:sz w:val="18"/>
        </w:rPr>
      </w:pPr>
      <w:r w:rsidRPr="00482B3C">
        <w:rPr>
          <w:szCs w:val="24"/>
        </w:rPr>
        <w:t>Dalam tahap ini, peneliti menangani data yang melibatkan penghapusan data duplikat, pengecekan konsistensi data, serta perbaikan kesalahan.</w:t>
      </w:r>
    </w:p>
    <w:p w:rsidR="001A025F" w:rsidRPr="00482B3C" w:rsidRDefault="001A025F" w:rsidP="00B75744">
      <w:pPr>
        <w:pStyle w:val="ListParagraph"/>
        <w:numPr>
          <w:ilvl w:val="0"/>
          <w:numId w:val="2"/>
        </w:numPr>
        <w:spacing w:line="240" w:lineRule="auto"/>
        <w:ind w:left="426"/>
        <w:rPr>
          <w:i/>
          <w:sz w:val="20"/>
        </w:rPr>
      </w:pPr>
      <w:r w:rsidRPr="00482B3C">
        <w:rPr>
          <w:i/>
          <w:szCs w:val="24"/>
        </w:rPr>
        <w:t>Data Transformation</w:t>
      </w:r>
    </w:p>
    <w:p w:rsidR="001A025F" w:rsidRDefault="001A025F" w:rsidP="00B75744">
      <w:pPr>
        <w:pStyle w:val="ListParagraph"/>
        <w:spacing w:line="240" w:lineRule="auto"/>
        <w:ind w:left="0" w:firstLine="720"/>
      </w:pPr>
      <w:r w:rsidRPr="001A025F">
        <w:t>Transformasi Data adalah suatu usaha yang dilakukan dengan tujuan utama untuk mengalihkan skala pengukuran data asli ke bentuk lain sehingga data dapat memenuhi asumsi-asumsi yang mendasari analisis data mining</w:t>
      </w:r>
      <w:r w:rsidR="00B75744">
        <w:t xml:space="preserve"> </w:t>
      </w:r>
      <w:r w:rsidR="00B75744">
        <w:fldChar w:fldCharType="begin" w:fldLock="1"/>
      </w:r>
      <w:r w:rsidR="00731ADE">
        <w:instrText>ADDIN CSL_CITATION {"citationItems":[{"id":"ITEM-1","itemData":{"author":[{"dropping-particle":"","family":"Erliyana","given":"","non-dropping-particle":"","parse-names":false,"suffix":""},{"dropping-particle":"","family":"Nurdiawan","given":"Odi","non-dropping-particle":"","parse-names":false,"suffix":""},{"dropping-particle":"","family":"R","given":"Nining","non-dropping-particle":"","parse-names":false,"suffix":""},{"dropping-particle":"","family":"Purnamasari","given":"Ade Irma","non-dropping-particle":"","parse-names":false,"suffix":""},{"dropping-particle":"","family":"Ali","given":"Irfan","non-dropping-particle":"","parse-names":false,"suffix":""}],"id":"ITEM-1","issue":"2","issued":{"date-parts":[["2021"]]},"page":"32-35","title":"JURNAL DATA SCIENCE &amp; INFORMATIKA ( JDSI ) Analisa Penjualan Mobil Dengan Menggunakan Algoritma","type":"article-journal","volume":"1"},"uris":["http://www.mendeley.com/documents/?uuid=915e7451-0447-4e7b-8585-4bf1120f8f35"]}],"mendeley":{"formattedCitation":"[9]","plainTextFormattedCitation":"[9]","previouslyFormattedCitation":"[8]"},"properties":{"noteIndex":0},"schema":"https://github.com/citation-style-language/schema/raw/master/csl-citation.json"}</w:instrText>
      </w:r>
      <w:r w:rsidR="00B75744">
        <w:fldChar w:fldCharType="separate"/>
      </w:r>
      <w:r w:rsidR="00731ADE" w:rsidRPr="00731ADE">
        <w:rPr>
          <w:noProof/>
        </w:rPr>
        <w:t>[9]</w:t>
      </w:r>
      <w:r w:rsidR="00B75744">
        <w:fldChar w:fldCharType="end"/>
      </w:r>
      <w:r w:rsidR="00B75744">
        <w:t>.</w:t>
      </w:r>
    </w:p>
    <w:p w:rsidR="00B75744" w:rsidRPr="00482B3C" w:rsidRDefault="00B75744" w:rsidP="00B75744">
      <w:pPr>
        <w:pStyle w:val="ListParagraph"/>
        <w:numPr>
          <w:ilvl w:val="0"/>
          <w:numId w:val="2"/>
        </w:numPr>
        <w:spacing w:line="240" w:lineRule="auto"/>
        <w:ind w:left="426"/>
        <w:rPr>
          <w:i/>
          <w:sz w:val="20"/>
        </w:rPr>
      </w:pPr>
      <w:r w:rsidRPr="00482B3C">
        <w:rPr>
          <w:i/>
          <w:sz w:val="20"/>
        </w:rPr>
        <w:t>Data Mining</w:t>
      </w:r>
    </w:p>
    <w:p w:rsidR="000B674D" w:rsidRDefault="000B674D" w:rsidP="000B674D">
      <w:pPr>
        <w:pStyle w:val="ListParagraph"/>
        <w:spacing w:line="240" w:lineRule="auto"/>
        <w:ind w:left="0" w:firstLine="720"/>
      </w:pPr>
      <w:r w:rsidRPr="000B674D">
        <w:t xml:space="preserve">Data mining merupakan proses eksplorasi dan analisis data dalam jumlah besar dengan tujuan menemukan pola atau informasi menarik dari dataset besar. Pencarian ini dilakukan menggunakan teknik atau metode tertentu, dan pemilihan teknik, metode, atau algoritma tergantung pada tujuan dan proses keseluruhan knowledge discovery in databases </w:t>
      </w:r>
      <w:r w:rsidRPr="000B674D">
        <w:lastRenderedPageBreak/>
        <w:t>(KDD). Tahap ini adalah inti dari proses KDD dan dijalankan setelah data dibersihkan</w:t>
      </w:r>
      <w:r>
        <w:t xml:space="preserve"> </w:t>
      </w:r>
      <w:r>
        <w:fldChar w:fldCharType="begin" w:fldLock="1"/>
      </w:r>
      <w:r w:rsidR="00731ADE">
        <w:instrText>ADDIN CSL_CITATION {"citationItems":[{"id":"ITEM-1","itemData":{"author":[{"dropping-particle":"","family":"Erliyana","given":"","non-dropping-particle":"","parse-names":false,"suffix":""},{"dropping-particle":"","family":"Nurdiawan","given":"Odi","non-dropping-particle":"","parse-names":false,"suffix":""},{"dropping-particle":"","family":"R","given":"Nining","non-dropping-particle":"","parse-names":false,"suffix":""},{"dropping-particle":"","family":"Purnamasari","given":"Ade Irma","non-dropping-particle":"","parse-names":false,"suffix":""},{"dropping-particle":"","family":"Ali","given":"Irfan","non-dropping-particle":"","parse-names":false,"suffix":""}],"id":"ITEM-1","issue":"2","issued":{"date-parts":[["2021"]]},"page":"32-35","title":"JURNAL DATA SCIENCE &amp; INFORMATIKA ( JDSI ) Analisa Penjualan Mobil Dengan Menggunakan Algoritma","type":"article-journal","volume":"1"},"uris":["http://www.mendeley.com/documents/?uuid=915e7451-0447-4e7b-8585-4bf1120f8f35"]}],"mendeley":{"formattedCitation":"[9]","plainTextFormattedCitation":"[9]","previouslyFormattedCitation":"[8]"},"properties":{"noteIndex":0},"schema":"https://github.com/citation-style-language/schema/raw/master/csl-citation.json"}</w:instrText>
      </w:r>
      <w:r>
        <w:fldChar w:fldCharType="separate"/>
      </w:r>
      <w:r w:rsidR="00731ADE" w:rsidRPr="00731ADE">
        <w:rPr>
          <w:noProof/>
        </w:rPr>
        <w:t>[9]</w:t>
      </w:r>
      <w:r>
        <w:fldChar w:fldCharType="end"/>
      </w:r>
      <w:r>
        <w:t xml:space="preserve">. </w:t>
      </w:r>
    </w:p>
    <w:p w:rsidR="00B75744" w:rsidRDefault="000B674D" w:rsidP="000B674D">
      <w:pPr>
        <w:pStyle w:val="ListParagraph"/>
        <w:spacing w:line="240" w:lineRule="auto"/>
        <w:ind w:left="0" w:firstLine="720"/>
        <w:rPr>
          <w:sz w:val="20"/>
        </w:rPr>
      </w:pPr>
      <w:r w:rsidRPr="000B674D">
        <w:rPr>
          <w:szCs w:val="24"/>
        </w:rPr>
        <w:t xml:space="preserve">Pada tahap ini, data akan diproses menggunakan algoritma </w:t>
      </w:r>
      <w:r w:rsidRPr="000B674D">
        <w:rPr>
          <w:i/>
          <w:szCs w:val="24"/>
        </w:rPr>
        <w:t xml:space="preserve">K-Nearest Neighbor </w:t>
      </w:r>
      <w:r w:rsidRPr="000B674D">
        <w:rPr>
          <w:szCs w:val="24"/>
        </w:rPr>
        <w:t xml:space="preserve">yaitu dengan </w:t>
      </w:r>
      <w:r w:rsidRPr="000B674D">
        <w:rPr>
          <w:b/>
          <w:szCs w:val="24"/>
        </w:rPr>
        <w:t xml:space="preserve">melakukan penentuan jarak tetangga terdekat. </w:t>
      </w:r>
      <w:r w:rsidRPr="000B674D">
        <w:rPr>
          <w:szCs w:val="24"/>
        </w:rPr>
        <w:t xml:space="preserve">Setelah itu </w:t>
      </w:r>
      <w:r w:rsidRPr="000B674D">
        <w:rPr>
          <w:b/>
          <w:szCs w:val="24"/>
        </w:rPr>
        <w:t xml:space="preserve">melakukan penerapan model </w:t>
      </w:r>
      <w:r w:rsidRPr="000B674D">
        <w:rPr>
          <w:szCs w:val="24"/>
        </w:rPr>
        <w:t xml:space="preserve">menggunakan operator apply model. Proses data mining terhadap status penduduk Desa Ciherang dan Desa Ciaro yang akan dilakukan dengan menggunakan alat bantu </w:t>
      </w:r>
      <w:r w:rsidRPr="000B674D">
        <w:rPr>
          <w:i/>
          <w:szCs w:val="24"/>
        </w:rPr>
        <w:t>Rapid Miner.</w:t>
      </w:r>
      <w:r w:rsidRPr="000B674D">
        <w:rPr>
          <w:sz w:val="20"/>
        </w:rPr>
        <w:t xml:space="preserve"> </w:t>
      </w:r>
    </w:p>
    <w:p w:rsidR="000B674D" w:rsidRPr="000B674D" w:rsidRDefault="000B674D" w:rsidP="000B674D">
      <w:pPr>
        <w:pStyle w:val="ListParagraph"/>
        <w:numPr>
          <w:ilvl w:val="0"/>
          <w:numId w:val="2"/>
        </w:numPr>
        <w:spacing w:line="240" w:lineRule="auto"/>
        <w:ind w:left="426"/>
        <w:rPr>
          <w:i/>
          <w:sz w:val="20"/>
        </w:rPr>
      </w:pPr>
      <w:r w:rsidRPr="00482B3C">
        <w:rPr>
          <w:i/>
        </w:rPr>
        <w:t>Evaluation</w:t>
      </w:r>
    </w:p>
    <w:p w:rsidR="000B674D" w:rsidRDefault="000B674D" w:rsidP="000B674D">
      <w:pPr>
        <w:pStyle w:val="ListParagraph"/>
        <w:spacing w:line="240" w:lineRule="auto"/>
        <w:ind w:left="0" w:firstLine="720"/>
        <w:rPr>
          <w:i/>
          <w:szCs w:val="24"/>
        </w:rPr>
      </w:pPr>
      <w:r w:rsidRPr="000B674D">
        <w:rPr>
          <w:szCs w:val="24"/>
        </w:rPr>
        <w:t xml:space="preserve">Pada tahap akhir, dilakukan proses menghasilkan </w:t>
      </w:r>
      <w:r w:rsidRPr="000B674D">
        <w:rPr>
          <w:i/>
          <w:szCs w:val="24"/>
        </w:rPr>
        <w:t>output</w:t>
      </w:r>
      <w:r w:rsidRPr="000B674D">
        <w:rPr>
          <w:szCs w:val="24"/>
        </w:rPr>
        <w:t xml:space="preserve"> menggunakan </w:t>
      </w:r>
      <w:r w:rsidRPr="000B674D">
        <w:rPr>
          <w:i/>
          <w:szCs w:val="24"/>
        </w:rPr>
        <w:t xml:space="preserve">operator performance </w:t>
      </w:r>
      <w:r w:rsidRPr="000B674D">
        <w:rPr>
          <w:szCs w:val="24"/>
        </w:rPr>
        <w:t xml:space="preserve">yang dapat dipahami dari pola informasi hasil </w:t>
      </w:r>
      <w:r w:rsidRPr="000B674D">
        <w:rPr>
          <w:i/>
          <w:szCs w:val="24"/>
        </w:rPr>
        <w:t>data mining.</w:t>
      </w:r>
    </w:p>
    <w:p w:rsidR="000B674D" w:rsidRPr="000B674D" w:rsidRDefault="000B674D" w:rsidP="000B674D">
      <w:pPr>
        <w:pStyle w:val="ListParagraph"/>
        <w:spacing w:line="240" w:lineRule="auto"/>
        <w:ind w:left="0" w:firstLine="720"/>
        <w:rPr>
          <w:i/>
          <w:szCs w:val="24"/>
        </w:rPr>
      </w:pPr>
    </w:p>
    <w:p w:rsidR="000B674D" w:rsidRPr="00482B3C" w:rsidRDefault="000B674D" w:rsidP="00482B3C">
      <w:pPr>
        <w:pStyle w:val="ListParagraph"/>
        <w:numPr>
          <w:ilvl w:val="1"/>
          <w:numId w:val="1"/>
        </w:numPr>
        <w:spacing w:before="0" w:line="240" w:lineRule="auto"/>
        <w:ind w:left="426"/>
        <w:rPr>
          <w:b/>
          <w:noProof/>
          <w:szCs w:val="22"/>
        </w:rPr>
      </w:pPr>
      <w:r>
        <w:rPr>
          <w:b/>
          <w:noProof/>
          <w:szCs w:val="22"/>
        </w:rPr>
        <w:t>Tahapan Penelitian</w:t>
      </w:r>
    </w:p>
    <w:p w:rsidR="000B674D" w:rsidRPr="000B674D" w:rsidRDefault="000B674D" w:rsidP="00482B3C">
      <w:pPr>
        <w:pStyle w:val="ListParagraph"/>
        <w:spacing w:before="0" w:line="240" w:lineRule="auto"/>
        <w:ind w:left="0" w:firstLine="720"/>
        <w:rPr>
          <w:noProof/>
          <w:szCs w:val="22"/>
        </w:rPr>
      </w:pPr>
      <w:r w:rsidRPr="000B674D">
        <w:rPr>
          <w:noProof/>
          <w:szCs w:val="22"/>
        </w:rPr>
        <w:t>Dalam penelitian ini tahapan penelitian digunakan sebagai berikut :</w:t>
      </w:r>
    </w:p>
    <w:p w:rsidR="001A025F" w:rsidRPr="00482B3C" w:rsidRDefault="00482B3C" w:rsidP="00482B3C">
      <w:pPr>
        <w:pStyle w:val="ListParagraph"/>
        <w:numPr>
          <w:ilvl w:val="0"/>
          <w:numId w:val="6"/>
        </w:numPr>
        <w:spacing w:before="0" w:line="240" w:lineRule="auto"/>
        <w:ind w:left="426"/>
        <w:rPr>
          <w:noProof/>
          <w:szCs w:val="22"/>
        </w:rPr>
      </w:pPr>
      <w:r w:rsidRPr="00482B3C">
        <w:rPr>
          <w:noProof/>
          <w:szCs w:val="22"/>
        </w:rPr>
        <w:t>Observasi</w:t>
      </w:r>
    </w:p>
    <w:p w:rsidR="00482B3C" w:rsidRPr="00482B3C" w:rsidRDefault="00482B3C" w:rsidP="00482B3C">
      <w:pPr>
        <w:pStyle w:val="ListParagraph"/>
        <w:spacing w:line="240" w:lineRule="auto"/>
        <w:ind w:left="0" w:firstLine="720"/>
        <w:rPr>
          <w:szCs w:val="24"/>
        </w:rPr>
      </w:pPr>
      <w:r>
        <w:rPr>
          <w:szCs w:val="24"/>
        </w:rPr>
        <w:t>Peneliti</w:t>
      </w:r>
      <w:r w:rsidRPr="00482B3C">
        <w:rPr>
          <w:szCs w:val="24"/>
        </w:rPr>
        <w:t xml:space="preserve"> membuat tinjauan langsung ke kantor Desa Ciherang dan Desa Ciaro untuk mendapatkan informasi mengenai data penduduk. </w:t>
      </w:r>
    </w:p>
    <w:p w:rsidR="00482B3C" w:rsidRPr="00482B3C" w:rsidRDefault="00482B3C" w:rsidP="00482B3C">
      <w:pPr>
        <w:pStyle w:val="ListParagraph"/>
        <w:numPr>
          <w:ilvl w:val="0"/>
          <w:numId w:val="6"/>
        </w:numPr>
        <w:spacing w:line="240" w:lineRule="auto"/>
        <w:ind w:left="426"/>
        <w:rPr>
          <w:noProof/>
          <w:szCs w:val="22"/>
        </w:rPr>
      </w:pPr>
      <w:r w:rsidRPr="00482B3C">
        <w:rPr>
          <w:noProof/>
          <w:szCs w:val="22"/>
        </w:rPr>
        <w:t>Wawancara</w:t>
      </w:r>
    </w:p>
    <w:p w:rsidR="00482B3C" w:rsidRDefault="00482B3C" w:rsidP="00482B3C">
      <w:pPr>
        <w:spacing w:line="240" w:lineRule="auto"/>
        <w:ind w:firstLine="720"/>
        <w:rPr>
          <w:szCs w:val="24"/>
        </w:rPr>
      </w:pPr>
      <w:r w:rsidRPr="00482B3C">
        <w:rPr>
          <w:szCs w:val="24"/>
        </w:rPr>
        <w:t>Agar dapat memperoleh data yang akurat, penulis memanfaatkan pendekatan wawancara sebagai metode pengumpulan informasi. Penulis melakukan serangkaian wawancara dengan perwakilan dari Desa Ciherang dan Desa Ciaro untuk mendapatkan data terkait penerimaan bantuan sosial.Studi Pustaka.</w:t>
      </w:r>
    </w:p>
    <w:p w:rsidR="00482B3C" w:rsidRPr="00482B3C" w:rsidRDefault="00482B3C" w:rsidP="00482B3C">
      <w:pPr>
        <w:pStyle w:val="ListParagraph"/>
        <w:numPr>
          <w:ilvl w:val="0"/>
          <w:numId w:val="6"/>
        </w:numPr>
        <w:spacing w:line="240" w:lineRule="auto"/>
        <w:ind w:left="426"/>
        <w:rPr>
          <w:szCs w:val="22"/>
        </w:rPr>
      </w:pPr>
      <w:r w:rsidRPr="00482B3C">
        <w:rPr>
          <w:szCs w:val="22"/>
        </w:rPr>
        <w:t>Studi Pustaka</w:t>
      </w:r>
    </w:p>
    <w:p w:rsidR="006B2274" w:rsidRDefault="006B2274" w:rsidP="006B2274">
      <w:pPr>
        <w:spacing w:before="0" w:after="240" w:line="240" w:lineRule="auto"/>
        <w:rPr>
          <w:szCs w:val="22"/>
        </w:rPr>
      </w:pPr>
      <w:r w:rsidRPr="006B2274">
        <w:rPr>
          <w:szCs w:val="22"/>
        </w:rPr>
        <w:t>Mempelajari jurnal yang berkaitan dengan masalah yang akan di bahas, untk dapat di jadikan acua</w:t>
      </w:r>
      <w:r>
        <w:rPr>
          <w:szCs w:val="22"/>
        </w:rPr>
        <w:t xml:space="preserve">n dalam menyusun penelittian ini </w:t>
      </w:r>
      <w:r>
        <w:rPr>
          <w:szCs w:val="22"/>
        </w:rPr>
        <w:fldChar w:fldCharType="begin" w:fldLock="1"/>
      </w:r>
      <w:r w:rsidR="00731ADE">
        <w:rPr>
          <w:szCs w:val="22"/>
        </w:rPr>
        <w:instrText>ADDIN CSL_CITATION {"citationItems":[{"id":"ITEM-1","itemData":{"author":[{"dropping-particle":"","family":"Nurdiawan","given":"Odi","non-dropping-particle":"","parse-names":false,"suffix":""}],"id":"ITEM-1","issue":"4","issued":{"date-parts":[["2023"]]},"title":"Experimental Student Experiences","type":"article-journal","volume":"1"},"uris":["http://www.mendeley.com/documents/?uuid=954853df-4172-4681-a74f-8659a1e6c8ed"]}],"mendeley":{"formattedCitation":"[10]","plainTextFormattedCitation":"[10]","previouslyFormattedCitation":"[9]"},"properties":{"noteIndex":0},"schema":"https://github.com/citation-style-language/schema/raw/master/csl-citation.json"}</w:instrText>
      </w:r>
      <w:r>
        <w:rPr>
          <w:szCs w:val="22"/>
        </w:rPr>
        <w:fldChar w:fldCharType="separate"/>
      </w:r>
      <w:r w:rsidR="00731ADE" w:rsidRPr="00731ADE">
        <w:rPr>
          <w:noProof/>
          <w:szCs w:val="22"/>
        </w:rPr>
        <w:t>[10]</w:t>
      </w:r>
      <w:r>
        <w:rPr>
          <w:szCs w:val="22"/>
        </w:rPr>
        <w:fldChar w:fldCharType="end"/>
      </w:r>
      <w:r>
        <w:rPr>
          <w:szCs w:val="22"/>
        </w:rPr>
        <w:t>.</w:t>
      </w:r>
    </w:p>
    <w:p w:rsidR="006B2274" w:rsidRPr="006B2274" w:rsidRDefault="00482B3C" w:rsidP="006B2274">
      <w:pPr>
        <w:pStyle w:val="ListParagraph"/>
        <w:numPr>
          <w:ilvl w:val="1"/>
          <w:numId w:val="1"/>
        </w:numPr>
        <w:spacing w:before="0" w:line="240" w:lineRule="auto"/>
        <w:ind w:left="426"/>
        <w:rPr>
          <w:b/>
          <w:szCs w:val="24"/>
        </w:rPr>
      </w:pPr>
      <w:r w:rsidRPr="006B2274">
        <w:rPr>
          <w:b/>
          <w:szCs w:val="24"/>
        </w:rPr>
        <w:t>Teknik Analisis Data</w:t>
      </w:r>
    </w:p>
    <w:p w:rsidR="00482B3C" w:rsidRDefault="00482B3C" w:rsidP="006B2274">
      <w:pPr>
        <w:spacing w:line="240" w:lineRule="auto"/>
        <w:ind w:firstLine="720"/>
        <w:rPr>
          <w:szCs w:val="24"/>
        </w:rPr>
      </w:pPr>
      <w:r w:rsidRPr="00482B3C">
        <w:rPr>
          <w:szCs w:val="24"/>
        </w:rPr>
        <w:t xml:space="preserve">Sebagai model akurasi evaluasi di hasilkan negatif dan positif, maka digunakan metode </w:t>
      </w:r>
      <w:r w:rsidRPr="00482B3C">
        <w:rPr>
          <w:i/>
          <w:szCs w:val="24"/>
        </w:rPr>
        <w:t>confusion matrix</w:t>
      </w:r>
      <w:r w:rsidRPr="00482B3C">
        <w:rPr>
          <w:szCs w:val="24"/>
        </w:rPr>
        <w:t xml:space="preserve">. </w:t>
      </w:r>
      <w:r w:rsidRPr="00482B3C">
        <w:rPr>
          <w:i/>
          <w:szCs w:val="24"/>
        </w:rPr>
        <w:t>Confusion matrix</w:t>
      </w:r>
      <w:r w:rsidRPr="00482B3C">
        <w:rPr>
          <w:szCs w:val="24"/>
        </w:rPr>
        <w:t xml:space="preserve"> suatu metode yang digunakan untuk melakukan perhitungan akurasi  pada konsep data mining. </w:t>
      </w:r>
    </w:p>
    <w:p w:rsidR="006B2274" w:rsidRDefault="006B2274" w:rsidP="006B2274">
      <w:pPr>
        <w:spacing w:line="240" w:lineRule="auto"/>
        <w:ind w:firstLine="720"/>
        <w:rPr>
          <w:szCs w:val="24"/>
        </w:rPr>
      </w:pPr>
    </w:p>
    <w:p w:rsidR="00482B3C" w:rsidRPr="00482B3C" w:rsidRDefault="00482B3C" w:rsidP="00482B3C">
      <w:pPr>
        <w:pStyle w:val="Caption"/>
        <w:spacing w:after="240"/>
        <w:rPr>
          <w:i w:val="0"/>
          <w:color w:val="auto"/>
          <w:sz w:val="28"/>
          <w:szCs w:val="24"/>
        </w:rPr>
      </w:pPr>
      <w:r w:rsidRPr="00482B3C">
        <w:rPr>
          <w:i w:val="0"/>
          <w:color w:val="auto"/>
          <w:sz w:val="22"/>
        </w:rPr>
        <w:t xml:space="preserve">Tabel 2. </w:t>
      </w:r>
      <w:r w:rsidRPr="00482B3C">
        <w:rPr>
          <w:i w:val="0"/>
          <w:color w:val="auto"/>
          <w:sz w:val="22"/>
        </w:rPr>
        <w:fldChar w:fldCharType="begin"/>
      </w:r>
      <w:r w:rsidRPr="00482B3C">
        <w:rPr>
          <w:i w:val="0"/>
          <w:color w:val="auto"/>
          <w:sz w:val="22"/>
        </w:rPr>
        <w:instrText xml:space="preserve"> SEQ Tabel_2. \* ARABIC </w:instrText>
      </w:r>
      <w:r w:rsidRPr="00482B3C">
        <w:rPr>
          <w:i w:val="0"/>
          <w:color w:val="auto"/>
          <w:sz w:val="22"/>
        </w:rPr>
        <w:fldChar w:fldCharType="separate"/>
      </w:r>
      <w:r w:rsidRPr="00482B3C">
        <w:rPr>
          <w:i w:val="0"/>
          <w:noProof/>
          <w:color w:val="auto"/>
          <w:sz w:val="22"/>
        </w:rPr>
        <w:t>1</w:t>
      </w:r>
      <w:r w:rsidRPr="00482B3C">
        <w:rPr>
          <w:i w:val="0"/>
          <w:color w:val="auto"/>
          <w:sz w:val="22"/>
        </w:rPr>
        <w:fldChar w:fldCharType="end"/>
      </w:r>
      <w:r w:rsidRPr="00482B3C">
        <w:rPr>
          <w:i w:val="0"/>
          <w:color w:val="auto"/>
          <w:sz w:val="22"/>
        </w:rPr>
        <w:t xml:space="preserve"> Confusion Matrix</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560"/>
        <w:gridCol w:w="1552"/>
      </w:tblGrid>
      <w:tr w:rsidR="00482B3C" w:rsidRPr="00482B3C" w:rsidTr="00482B3C">
        <w:trPr>
          <w:trHeight w:val="10"/>
        </w:trPr>
        <w:tc>
          <w:tcPr>
            <w:tcW w:w="992" w:type="dxa"/>
          </w:tcPr>
          <w:p w:rsidR="00482B3C" w:rsidRPr="00482B3C" w:rsidRDefault="00482B3C" w:rsidP="00482B3C">
            <w:pPr>
              <w:spacing w:line="240" w:lineRule="auto"/>
              <w:ind w:firstLine="0"/>
              <w:jc w:val="center"/>
              <w:rPr>
                <w:szCs w:val="24"/>
              </w:rPr>
            </w:pPr>
            <w:r w:rsidRPr="00482B3C">
              <w:rPr>
                <w:szCs w:val="24"/>
              </w:rPr>
              <w:t>Kelas</w:t>
            </w:r>
          </w:p>
        </w:tc>
        <w:tc>
          <w:tcPr>
            <w:tcW w:w="1560" w:type="dxa"/>
          </w:tcPr>
          <w:p w:rsidR="00482B3C" w:rsidRPr="00482B3C" w:rsidRDefault="00482B3C" w:rsidP="00482B3C">
            <w:pPr>
              <w:spacing w:line="240" w:lineRule="auto"/>
              <w:ind w:firstLine="0"/>
              <w:jc w:val="center"/>
              <w:rPr>
                <w:szCs w:val="24"/>
              </w:rPr>
            </w:pPr>
            <w:r w:rsidRPr="00482B3C">
              <w:rPr>
                <w:szCs w:val="24"/>
              </w:rPr>
              <w:t>Terklasifikasi Positif</w:t>
            </w:r>
          </w:p>
        </w:tc>
        <w:tc>
          <w:tcPr>
            <w:tcW w:w="1552" w:type="dxa"/>
          </w:tcPr>
          <w:p w:rsidR="00482B3C" w:rsidRPr="00482B3C" w:rsidRDefault="00482B3C" w:rsidP="00482B3C">
            <w:pPr>
              <w:spacing w:line="240" w:lineRule="auto"/>
              <w:ind w:firstLine="0"/>
              <w:jc w:val="center"/>
              <w:rPr>
                <w:szCs w:val="24"/>
              </w:rPr>
            </w:pPr>
            <w:r w:rsidRPr="00482B3C">
              <w:rPr>
                <w:szCs w:val="24"/>
              </w:rPr>
              <w:t>Terklasifikasi Negatif</w:t>
            </w:r>
          </w:p>
        </w:tc>
      </w:tr>
      <w:tr w:rsidR="00482B3C" w:rsidRPr="00482B3C" w:rsidTr="00482B3C">
        <w:trPr>
          <w:trHeight w:val="10"/>
        </w:trPr>
        <w:tc>
          <w:tcPr>
            <w:tcW w:w="992" w:type="dxa"/>
          </w:tcPr>
          <w:p w:rsidR="00482B3C" w:rsidRPr="00482B3C" w:rsidRDefault="00482B3C" w:rsidP="00482B3C">
            <w:pPr>
              <w:spacing w:line="240" w:lineRule="auto"/>
              <w:ind w:firstLine="0"/>
              <w:jc w:val="center"/>
              <w:rPr>
                <w:szCs w:val="24"/>
              </w:rPr>
            </w:pPr>
            <w:r w:rsidRPr="00482B3C">
              <w:rPr>
                <w:szCs w:val="24"/>
              </w:rPr>
              <w:lastRenderedPageBreak/>
              <w:t>Positif</w:t>
            </w:r>
          </w:p>
        </w:tc>
        <w:tc>
          <w:tcPr>
            <w:tcW w:w="1560" w:type="dxa"/>
          </w:tcPr>
          <w:p w:rsidR="00482B3C" w:rsidRPr="00482B3C" w:rsidRDefault="00482B3C" w:rsidP="00482B3C">
            <w:pPr>
              <w:spacing w:line="240" w:lineRule="auto"/>
              <w:rPr>
                <w:szCs w:val="24"/>
              </w:rPr>
            </w:pPr>
            <w:r w:rsidRPr="00482B3C">
              <w:rPr>
                <w:szCs w:val="24"/>
              </w:rPr>
              <w:t>TP (True Positif)</w:t>
            </w:r>
          </w:p>
        </w:tc>
        <w:tc>
          <w:tcPr>
            <w:tcW w:w="1552" w:type="dxa"/>
          </w:tcPr>
          <w:p w:rsidR="00482B3C" w:rsidRDefault="00482B3C" w:rsidP="00482B3C">
            <w:pPr>
              <w:spacing w:line="240" w:lineRule="auto"/>
              <w:rPr>
                <w:szCs w:val="24"/>
              </w:rPr>
            </w:pPr>
            <w:r w:rsidRPr="00482B3C">
              <w:rPr>
                <w:szCs w:val="24"/>
              </w:rPr>
              <w:t>FN</w:t>
            </w:r>
          </w:p>
          <w:p w:rsidR="00482B3C" w:rsidRPr="00482B3C" w:rsidRDefault="00482B3C" w:rsidP="00482B3C">
            <w:pPr>
              <w:spacing w:line="240" w:lineRule="auto"/>
              <w:ind w:firstLine="0"/>
              <w:jc w:val="center"/>
              <w:rPr>
                <w:szCs w:val="24"/>
              </w:rPr>
            </w:pPr>
            <w:r w:rsidRPr="00482B3C">
              <w:rPr>
                <w:szCs w:val="24"/>
              </w:rPr>
              <w:t>(False Negatif)</w:t>
            </w:r>
          </w:p>
        </w:tc>
      </w:tr>
      <w:tr w:rsidR="00482B3C" w:rsidRPr="00482B3C" w:rsidTr="00482B3C">
        <w:trPr>
          <w:trHeight w:val="10"/>
        </w:trPr>
        <w:tc>
          <w:tcPr>
            <w:tcW w:w="992" w:type="dxa"/>
          </w:tcPr>
          <w:p w:rsidR="00482B3C" w:rsidRPr="00482B3C" w:rsidRDefault="00482B3C" w:rsidP="00482B3C">
            <w:pPr>
              <w:spacing w:line="240" w:lineRule="auto"/>
              <w:ind w:firstLine="0"/>
              <w:jc w:val="center"/>
              <w:rPr>
                <w:szCs w:val="24"/>
              </w:rPr>
            </w:pPr>
            <w:r w:rsidRPr="00482B3C">
              <w:rPr>
                <w:szCs w:val="24"/>
              </w:rPr>
              <w:t>Negatif</w:t>
            </w:r>
          </w:p>
        </w:tc>
        <w:tc>
          <w:tcPr>
            <w:tcW w:w="1560" w:type="dxa"/>
          </w:tcPr>
          <w:p w:rsidR="00482B3C" w:rsidRPr="00482B3C" w:rsidRDefault="00482B3C" w:rsidP="00482B3C">
            <w:pPr>
              <w:spacing w:line="240" w:lineRule="auto"/>
              <w:rPr>
                <w:szCs w:val="24"/>
              </w:rPr>
            </w:pPr>
            <w:r w:rsidRPr="00482B3C">
              <w:rPr>
                <w:szCs w:val="24"/>
              </w:rPr>
              <w:t>FP (False Positif)</w:t>
            </w:r>
          </w:p>
        </w:tc>
        <w:tc>
          <w:tcPr>
            <w:tcW w:w="1552" w:type="dxa"/>
          </w:tcPr>
          <w:p w:rsidR="00482B3C" w:rsidRPr="00482B3C" w:rsidRDefault="00482B3C" w:rsidP="00482B3C">
            <w:pPr>
              <w:spacing w:line="240" w:lineRule="auto"/>
              <w:rPr>
                <w:szCs w:val="24"/>
              </w:rPr>
            </w:pPr>
            <w:r w:rsidRPr="00482B3C">
              <w:rPr>
                <w:szCs w:val="24"/>
              </w:rPr>
              <w:t>FN</w:t>
            </w:r>
            <w:r>
              <w:rPr>
                <w:szCs w:val="24"/>
              </w:rPr>
              <w:t xml:space="preserve"> </w:t>
            </w:r>
            <w:r w:rsidRPr="00482B3C">
              <w:rPr>
                <w:szCs w:val="24"/>
              </w:rPr>
              <w:t xml:space="preserve"> </w:t>
            </w:r>
            <w:r>
              <w:rPr>
                <w:szCs w:val="24"/>
              </w:rPr>
              <w:t xml:space="preserve"> </w:t>
            </w:r>
            <w:r w:rsidRPr="00482B3C">
              <w:rPr>
                <w:szCs w:val="24"/>
              </w:rPr>
              <w:t>(False Negatif)</w:t>
            </w:r>
          </w:p>
        </w:tc>
      </w:tr>
    </w:tbl>
    <w:p w:rsidR="00482B3C" w:rsidRPr="00482B3C" w:rsidRDefault="00482B3C" w:rsidP="00482B3C">
      <w:pPr>
        <w:spacing w:before="0" w:line="240" w:lineRule="auto"/>
        <w:ind w:firstLine="0"/>
        <w:rPr>
          <w:b/>
          <w:szCs w:val="24"/>
        </w:rPr>
      </w:pPr>
    </w:p>
    <w:p w:rsidR="00482B3C" w:rsidRPr="000327C9" w:rsidRDefault="00482B3C" w:rsidP="00482B3C">
      <w:pPr>
        <w:spacing w:line="240" w:lineRule="auto"/>
        <w:ind w:firstLine="720"/>
        <w:rPr>
          <w:i/>
          <w:sz w:val="24"/>
          <w:szCs w:val="24"/>
        </w:rPr>
      </w:pPr>
      <w:r>
        <w:rPr>
          <w:sz w:val="24"/>
          <w:szCs w:val="24"/>
        </w:rPr>
        <w:t xml:space="preserve">Evaluasi dengan </w:t>
      </w:r>
      <w:r w:rsidRPr="000327C9">
        <w:rPr>
          <w:i/>
          <w:sz w:val="24"/>
          <w:szCs w:val="24"/>
        </w:rPr>
        <w:t>confusion matrix</w:t>
      </w:r>
      <w:r>
        <w:rPr>
          <w:sz w:val="24"/>
          <w:szCs w:val="24"/>
        </w:rPr>
        <w:t xml:space="preserve"> menghasilkan nilai </w:t>
      </w:r>
      <w:r w:rsidRPr="000327C9">
        <w:rPr>
          <w:i/>
          <w:sz w:val="24"/>
          <w:szCs w:val="24"/>
        </w:rPr>
        <w:t xml:space="preserve">accuracy, precision </w:t>
      </w:r>
      <w:r w:rsidRPr="000327C9">
        <w:rPr>
          <w:sz w:val="24"/>
          <w:szCs w:val="24"/>
        </w:rPr>
        <w:t>dan</w:t>
      </w:r>
      <w:r w:rsidRPr="000327C9">
        <w:rPr>
          <w:i/>
          <w:sz w:val="24"/>
          <w:szCs w:val="24"/>
        </w:rPr>
        <w:t xml:space="preserve"> recall. </w:t>
      </w:r>
    </w:p>
    <w:p w:rsidR="00482B3C" w:rsidRDefault="00482B3C" w:rsidP="00482B3C">
      <w:pPr>
        <w:spacing w:line="240" w:lineRule="auto"/>
        <w:ind w:firstLine="720"/>
        <w:rPr>
          <w:sz w:val="24"/>
          <w:szCs w:val="24"/>
        </w:rPr>
      </w:pPr>
      <w:r>
        <w:rPr>
          <w:sz w:val="24"/>
          <w:szCs w:val="24"/>
        </w:rPr>
        <w:t xml:space="preserve">Nilai </w:t>
      </w:r>
      <w:r w:rsidRPr="000327C9">
        <w:rPr>
          <w:i/>
          <w:sz w:val="24"/>
          <w:szCs w:val="24"/>
        </w:rPr>
        <w:t>accuracy, precission</w:t>
      </w:r>
      <w:r>
        <w:rPr>
          <w:sz w:val="24"/>
          <w:szCs w:val="24"/>
        </w:rPr>
        <w:t xml:space="preserve"> dan </w:t>
      </w:r>
      <w:r w:rsidRPr="000327C9">
        <w:rPr>
          <w:i/>
          <w:sz w:val="24"/>
          <w:szCs w:val="24"/>
        </w:rPr>
        <w:t>recall</w:t>
      </w:r>
      <w:r>
        <w:rPr>
          <w:sz w:val="24"/>
          <w:szCs w:val="24"/>
        </w:rPr>
        <w:t xml:space="preserve"> dengan persamaan:</w:t>
      </w:r>
    </w:p>
    <w:p w:rsidR="00482B3C" w:rsidRDefault="00482B3C" w:rsidP="00482B3C">
      <w:pPr>
        <w:spacing w:line="240" w:lineRule="auto"/>
        <w:ind w:firstLine="720"/>
        <w:rPr>
          <w:rFonts w:eastAsiaTheme="minorEastAsia"/>
          <w:sz w:val="24"/>
          <w:szCs w:val="24"/>
        </w:rPr>
      </w:pPr>
      <w:r w:rsidRPr="000327C9">
        <w:rPr>
          <w:rFonts w:eastAsiaTheme="minorEastAsia"/>
          <w:i/>
          <w:sz w:val="24"/>
          <w:szCs w:val="24"/>
        </w:rPr>
        <w:t>Accuracy</w:t>
      </w:r>
      <w:r>
        <w:rPr>
          <w:rFonts w:eastAsiaTheme="minorEastAsia"/>
          <w:sz w:val="24"/>
          <w:szCs w:val="24"/>
        </w:rPr>
        <w:t xml:space="preserve"> = </w:t>
      </w:r>
      <m:oMath>
        <m:f>
          <m:fPr>
            <m:ctrlPr>
              <w:rPr>
                <w:rFonts w:ascii="Cambria Math" w:hAnsi="Cambria Math"/>
                <w:i/>
                <w:sz w:val="24"/>
                <w:szCs w:val="24"/>
              </w:rPr>
            </m:ctrlPr>
          </m:fPr>
          <m:num>
            <m:r>
              <w:rPr>
                <w:rFonts w:ascii="Cambria Math" w:hAnsi="Cambria Math"/>
                <w:sz w:val="24"/>
                <w:szCs w:val="24"/>
              </w:rPr>
              <m:t>TN+TN</m:t>
            </m:r>
          </m:num>
          <m:den>
            <m:r>
              <w:rPr>
                <w:rFonts w:ascii="Cambria Math" w:hAnsi="Cambria Math"/>
                <w:sz w:val="24"/>
                <w:szCs w:val="24"/>
              </w:rPr>
              <m:t>TP+FP+FN+TN</m:t>
            </m:r>
          </m:den>
        </m:f>
      </m:oMath>
    </w:p>
    <w:p w:rsidR="00482B3C" w:rsidRDefault="00482B3C" w:rsidP="00482B3C">
      <w:pPr>
        <w:spacing w:line="240" w:lineRule="auto"/>
        <w:ind w:firstLine="720"/>
        <w:rPr>
          <w:sz w:val="24"/>
          <w:szCs w:val="24"/>
        </w:rPr>
      </w:pPr>
      <w:r w:rsidRPr="000327C9">
        <w:rPr>
          <w:i/>
          <w:sz w:val="24"/>
          <w:szCs w:val="24"/>
        </w:rPr>
        <w:t xml:space="preserve">Precission </w:t>
      </w:r>
      <w:r>
        <w:rPr>
          <w:sz w:val="24"/>
          <w:szCs w:val="24"/>
        </w:rPr>
        <w:t xml:space="preserve">= </w:t>
      </w:r>
      <m:oMath>
        <m:f>
          <m:fPr>
            <m:ctrlPr>
              <w:rPr>
                <w:rFonts w:ascii="Cambria Math" w:hAnsi="Cambria Math"/>
                <w:i/>
                <w:sz w:val="24"/>
                <w:szCs w:val="24"/>
              </w:rPr>
            </m:ctrlPr>
          </m:fPr>
          <m:num>
            <m:r>
              <w:rPr>
                <w:rFonts w:ascii="Cambria Math" w:hAnsi="Cambria Math"/>
                <w:sz w:val="24"/>
                <w:szCs w:val="24"/>
              </w:rPr>
              <m:t>Tp</m:t>
            </m:r>
          </m:num>
          <m:den>
            <m:r>
              <w:rPr>
                <w:rFonts w:ascii="Cambria Math" w:hAnsi="Cambria Math"/>
                <w:sz w:val="24"/>
                <w:szCs w:val="24"/>
              </w:rPr>
              <m:t>TP+FP</m:t>
            </m:r>
          </m:den>
        </m:f>
      </m:oMath>
    </w:p>
    <w:p w:rsidR="00482B3C" w:rsidRDefault="00482B3C" w:rsidP="00482B3C">
      <w:pPr>
        <w:spacing w:line="240" w:lineRule="auto"/>
        <w:ind w:firstLine="720"/>
        <w:rPr>
          <w:rFonts w:eastAsiaTheme="minorEastAsia"/>
          <w:sz w:val="24"/>
          <w:szCs w:val="24"/>
        </w:rPr>
      </w:pPr>
      <w:r w:rsidRPr="000327C9">
        <w:rPr>
          <w:i/>
          <w:sz w:val="24"/>
          <w:szCs w:val="24"/>
        </w:rPr>
        <w:t xml:space="preserve">Recall </w:t>
      </w:r>
      <w:r>
        <w:rPr>
          <w:sz w:val="24"/>
          <w:szCs w:val="24"/>
        </w:rPr>
        <w:t xml:space="preserve">= </w:t>
      </w:r>
      <m:oMath>
        <m:f>
          <m:fPr>
            <m:ctrlPr>
              <w:rPr>
                <w:rFonts w:ascii="Cambria Math" w:hAnsi="Cambria Math"/>
                <w:i/>
                <w:sz w:val="24"/>
                <w:szCs w:val="24"/>
              </w:rPr>
            </m:ctrlPr>
          </m:fPr>
          <m:num>
            <m:r>
              <w:rPr>
                <w:rFonts w:ascii="Cambria Math" w:hAnsi="Cambria Math"/>
                <w:sz w:val="24"/>
                <w:szCs w:val="24"/>
              </w:rPr>
              <m:t>Tp</m:t>
            </m:r>
          </m:num>
          <m:den>
            <m:r>
              <w:rPr>
                <w:rFonts w:ascii="Cambria Math" w:hAnsi="Cambria Math"/>
                <w:sz w:val="24"/>
                <w:szCs w:val="24"/>
              </w:rPr>
              <m:t>TP+FP</m:t>
            </m:r>
          </m:den>
        </m:f>
      </m:oMath>
    </w:p>
    <w:p w:rsidR="00482B3C" w:rsidRDefault="00482B3C" w:rsidP="00482B3C">
      <w:pPr>
        <w:spacing w:before="0" w:line="240" w:lineRule="auto"/>
        <w:ind w:firstLine="0"/>
        <w:rPr>
          <w:b/>
          <w:noProof/>
          <w:szCs w:val="22"/>
        </w:rPr>
      </w:pPr>
    </w:p>
    <w:p w:rsidR="00482B3C" w:rsidRPr="00D81676" w:rsidRDefault="00482B3C" w:rsidP="00D81676">
      <w:pPr>
        <w:pStyle w:val="ListParagraph"/>
        <w:numPr>
          <w:ilvl w:val="0"/>
          <w:numId w:val="1"/>
        </w:numPr>
        <w:spacing w:before="0" w:after="240" w:line="240" w:lineRule="auto"/>
        <w:ind w:left="426"/>
        <w:rPr>
          <w:b/>
          <w:noProof/>
          <w:szCs w:val="22"/>
        </w:rPr>
      </w:pPr>
      <w:r w:rsidRPr="00D81676">
        <w:rPr>
          <w:b/>
          <w:noProof/>
          <w:szCs w:val="22"/>
        </w:rPr>
        <w:t>HASIL DAN PEMBAHASAN</w:t>
      </w:r>
    </w:p>
    <w:p w:rsidR="00D81676" w:rsidRDefault="00D81676" w:rsidP="00D81676">
      <w:pPr>
        <w:pStyle w:val="ListParagraph"/>
        <w:numPr>
          <w:ilvl w:val="1"/>
          <w:numId w:val="1"/>
        </w:numPr>
        <w:spacing w:after="240" w:line="240" w:lineRule="auto"/>
        <w:ind w:left="426"/>
        <w:rPr>
          <w:b/>
          <w:iCs/>
          <w:szCs w:val="22"/>
        </w:rPr>
      </w:pPr>
      <w:bookmarkStart w:id="1" w:name="_Toc154123066"/>
      <w:r w:rsidRPr="00D81676">
        <w:rPr>
          <w:b/>
          <w:iCs/>
          <w:szCs w:val="22"/>
        </w:rPr>
        <w:t>Hasil</w:t>
      </w:r>
    </w:p>
    <w:p w:rsidR="00D81676" w:rsidRPr="00D81676" w:rsidRDefault="00D81676" w:rsidP="00D81676">
      <w:pPr>
        <w:pStyle w:val="ListParagraph"/>
        <w:numPr>
          <w:ilvl w:val="0"/>
          <w:numId w:val="7"/>
        </w:numPr>
        <w:spacing w:line="240" w:lineRule="auto"/>
        <w:ind w:left="426"/>
        <w:rPr>
          <w:iCs/>
          <w:szCs w:val="22"/>
        </w:rPr>
      </w:pPr>
      <w:r w:rsidRPr="00D81676">
        <w:rPr>
          <w:iCs/>
          <w:szCs w:val="22"/>
        </w:rPr>
        <w:t xml:space="preserve">Data </w:t>
      </w:r>
    </w:p>
    <w:p w:rsidR="00482B3C" w:rsidRPr="00214E66" w:rsidRDefault="00482B3C" w:rsidP="00D81676">
      <w:pPr>
        <w:spacing w:line="240" w:lineRule="auto"/>
        <w:ind w:firstLine="720"/>
        <w:rPr>
          <w:iCs/>
          <w:sz w:val="24"/>
          <w:szCs w:val="24"/>
        </w:rPr>
      </w:pPr>
      <w:r w:rsidRPr="00A31255">
        <w:rPr>
          <w:iCs/>
          <w:sz w:val="24"/>
          <w:szCs w:val="24"/>
        </w:rPr>
        <w:t>Jumlah data yang berhasil dikumpulkan mencapai 1.2</w:t>
      </w:r>
      <w:r>
        <w:rPr>
          <w:iCs/>
          <w:sz w:val="24"/>
          <w:szCs w:val="24"/>
        </w:rPr>
        <w:t xml:space="preserve">21 data, yang terdiri dari 8 </w:t>
      </w:r>
      <w:r w:rsidRPr="00A31255">
        <w:rPr>
          <w:iCs/>
          <w:sz w:val="24"/>
          <w:szCs w:val="24"/>
        </w:rPr>
        <w:t>atribut, seperti nomor, nama, kelurahan, pekerjaan, status peng</w:t>
      </w:r>
      <w:r>
        <w:rPr>
          <w:iCs/>
          <w:sz w:val="24"/>
          <w:szCs w:val="24"/>
        </w:rPr>
        <w:t xml:space="preserve">hasilan, jumlah tanggungan, </w:t>
      </w:r>
      <w:r w:rsidRPr="00A31255">
        <w:rPr>
          <w:iCs/>
          <w:sz w:val="24"/>
          <w:szCs w:val="24"/>
        </w:rPr>
        <w:t>kondisi rumah</w:t>
      </w:r>
      <w:r>
        <w:rPr>
          <w:iCs/>
          <w:sz w:val="24"/>
          <w:szCs w:val="24"/>
        </w:rPr>
        <w:t xml:space="preserve"> dan keterangan</w:t>
      </w:r>
      <w:r w:rsidRPr="00A31255">
        <w:rPr>
          <w:iCs/>
          <w:sz w:val="24"/>
          <w:szCs w:val="24"/>
        </w:rPr>
        <w:t xml:space="preserve">. </w:t>
      </w:r>
      <w:r w:rsidRPr="000327C9">
        <w:rPr>
          <w:i/>
          <w:iCs/>
          <w:sz w:val="24"/>
          <w:szCs w:val="24"/>
        </w:rPr>
        <w:t>File</w:t>
      </w:r>
      <w:r w:rsidRPr="00A31255">
        <w:rPr>
          <w:iCs/>
          <w:sz w:val="24"/>
          <w:szCs w:val="24"/>
        </w:rPr>
        <w:t xml:space="preserve"> yang diperoleh memiliki </w:t>
      </w:r>
      <w:r w:rsidRPr="000327C9">
        <w:rPr>
          <w:i/>
          <w:iCs/>
          <w:sz w:val="24"/>
          <w:szCs w:val="24"/>
        </w:rPr>
        <w:t>format xlsx</w:t>
      </w:r>
      <w:r w:rsidRPr="00A31255">
        <w:rPr>
          <w:iCs/>
          <w:sz w:val="24"/>
          <w:szCs w:val="24"/>
        </w:rPr>
        <w:t xml:space="preserve"> dan disajikan dalam bentuk tabel melalui dokumen </w:t>
      </w:r>
      <w:r w:rsidRPr="00DE1B18">
        <w:rPr>
          <w:i/>
          <w:iCs/>
          <w:sz w:val="24"/>
          <w:szCs w:val="24"/>
        </w:rPr>
        <w:t xml:space="preserve">Microsoft Excel. </w:t>
      </w:r>
      <w:r w:rsidRPr="00A31255">
        <w:rPr>
          <w:iCs/>
          <w:sz w:val="24"/>
          <w:szCs w:val="24"/>
        </w:rPr>
        <w:t>Dataset ini mencakup informasi mengenai penduduk Desa Ciherang dan Desa Ciaro pada periode tahun 2022-2023.</w:t>
      </w:r>
    </w:p>
    <w:p w:rsidR="00482B3C" w:rsidRDefault="00FA0DEB" w:rsidP="00D81676">
      <w:pPr>
        <w:ind w:firstLine="0"/>
      </w:pPr>
      <w:r>
        <w:rPr>
          <w:noProof/>
        </w:rPr>
        <w:drawing>
          <wp:inline distT="0" distB="0" distL="0" distR="0" wp14:anchorId="49731DE1" wp14:editId="604E0C30">
            <wp:extent cx="2724150" cy="186615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2223" t="32008" r="2964" b="13389"/>
                    <a:stretch/>
                  </pic:blipFill>
                  <pic:spPr bwMode="auto">
                    <a:xfrm>
                      <a:off x="0" y="0"/>
                      <a:ext cx="2739673" cy="1876784"/>
                    </a:xfrm>
                    <a:prstGeom prst="rect">
                      <a:avLst/>
                    </a:prstGeom>
                    <a:ln>
                      <a:noFill/>
                    </a:ln>
                    <a:extLst>
                      <a:ext uri="{53640926-AAD7-44D8-BBD7-CCE9431645EC}">
                        <a14:shadowObscured xmlns:a14="http://schemas.microsoft.com/office/drawing/2010/main"/>
                      </a:ext>
                    </a:extLst>
                  </pic:spPr>
                </pic:pic>
              </a:graphicData>
            </a:graphic>
          </wp:inline>
        </w:drawing>
      </w:r>
    </w:p>
    <w:p w:rsidR="00FA0DEB" w:rsidRPr="00FA0DEB" w:rsidRDefault="00FA0DEB" w:rsidP="00FA0DEB">
      <w:pPr>
        <w:pStyle w:val="Caption"/>
        <w:jc w:val="center"/>
        <w:rPr>
          <w:i w:val="0"/>
          <w:color w:val="auto"/>
          <w:sz w:val="22"/>
        </w:rPr>
      </w:pPr>
      <w:r w:rsidRPr="00FA0DEB">
        <w:rPr>
          <w:i w:val="0"/>
          <w:color w:val="auto"/>
          <w:sz w:val="22"/>
        </w:rPr>
        <w:t xml:space="preserve">Gambar 3. </w:t>
      </w:r>
      <w:r w:rsidRPr="00FA0DEB">
        <w:rPr>
          <w:i w:val="0"/>
          <w:color w:val="auto"/>
          <w:sz w:val="22"/>
        </w:rPr>
        <w:fldChar w:fldCharType="begin"/>
      </w:r>
      <w:r w:rsidRPr="00FA0DEB">
        <w:rPr>
          <w:i w:val="0"/>
          <w:color w:val="auto"/>
          <w:sz w:val="22"/>
        </w:rPr>
        <w:instrText xml:space="preserve"> SEQ Gambar_3. \* ARABIC </w:instrText>
      </w:r>
      <w:r w:rsidRPr="00FA0DEB">
        <w:rPr>
          <w:i w:val="0"/>
          <w:color w:val="auto"/>
          <w:sz w:val="22"/>
        </w:rPr>
        <w:fldChar w:fldCharType="separate"/>
      </w:r>
      <w:r w:rsidR="00C52697">
        <w:rPr>
          <w:i w:val="0"/>
          <w:noProof/>
          <w:color w:val="auto"/>
          <w:sz w:val="22"/>
        </w:rPr>
        <w:t>1</w:t>
      </w:r>
      <w:r w:rsidRPr="00FA0DEB">
        <w:rPr>
          <w:i w:val="0"/>
          <w:color w:val="auto"/>
          <w:sz w:val="22"/>
        </w:rPr>
        <w:fldChar w:fldCharType="end"/>
      </w:r>
      <w:r w:rsidRPr="00FA0DEB">
        <w:rPr>
          <w:i w:val="0"/>
          <w:color w:val="auto"/>
          <w:sz w:val="22"/>
        </w:rPr>
        <w:t xml:space="preserve"> Data Penduduk</w:t>
      </w:r>
    </w:p>
    <w:p w:rsidR="00482B3C" w:rsidRPr="00FA0DEB" w:rsidRDefault="00482B3C" w:rsidP="00FA0DEB">
      <w:pPr>
        <w:spacing w:line="240" w:lineRule="auto"/>
        <w:ind w:firstLine="720"/>
        <w:rPr>
          <w:i/>
          <w:sz w:val="20"/>
        </w:rPr>
      </w:pPr>
      <w:r w:rsidRPr="00FA0DEB">
        <w:rPr>
          <w:noProof/>
        </w:rPr>
        <w:t xml:space="preserve">Dalam memasukan data diperlukan operator </w:t>
      </w:r>
      <w:r w:rsidRPr="00FA0DEB">
        <w:rPr>
          <w:i/>
          <w:noProof/>
        </w:rPr>
        <w:t xml:space="preserve">read excel </w:t>
      </w:r>
      <w:r w:rsidRPr="00FA0DEB">
        <w:rPr>
          <w:noProof/>
        </w:rPr>
        <w:t xml:space="preserve">di dalam </w:t>
      </w:r>
      <w:r w:rsidRPr="00FA0DEB">
        <w:rPr>
          <w:i/>
          <w:noProof/>
        </w:rPr>
        <w:t>RapidMiner.</w:t>
      </w:r>
    </w:p>
    <w:p w:rsidR="00482B3C" w:rsidRDefault="00482B3C" w:rsidP="00C52697">
      <w:pPr>
        <w:rPr>
          <w:noProof/>
        </w:rPr>
      </w:pPr>
      <w:r>
        <w:rPr>
          <w:noProof/>
        </w:rPr>
        <w:lastRenderedPageBreak/>
        <w:drawing>
          <wp:inline distT="0" distB="0" distL="0" distR="0" wp14:anchorId="2D368A45" wp14:editId="20634412">
            <wp:extent cx="1440000" cy="1057583"/>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6864" t="23346" r="69804" b="59236"/>
                    <a:stretch/>
                  </pic:blipFill>
                  <pic:spPr bwMode="auto">
                    <a:xfrm>
                      <a:off x="0" y="0"/>
                      <a:ext cx="1440000" cy="1057583"/>
                    </a:xfrm>
                    <a:prstGeom prst="rect">
                      <a:avLst/>
                    </a:prstGeom>
                    <a:ln>
                      <a:noFill/>
                    </a:ln>
                    <a:extLst>
                      <a:ext uri="{53640926-AAD7-44D8-BBD7-CCE9431645EC}">
                        <a14:shadowObscured xmlns:a14="http://schemas.microsoft.com/office/drawing/2010/main"/>
                      </a:ext>
                    </a:extLst>
                  </pic:spPr>
                </pic:pic>
              </a:graphicData>
            </a:graphic>
          </wp:inline>
        </w:drawing>
      </w:r>
    </w:p>
    <w:p w:rsidR="00FA0DEB" w:rsidRPr="00FA0DEB" w:rsidRDefault="00C52697" w:rsidP="00C52697">
      <w:pPr>
        <w:pStyle w:val="Caption"/>
        <w:spacing w:after="0"/>
        <w:rPr>
          <w:i w:val="0"/>
          <w:noProof/>
          <w:color w:val="auto"/>
          <w:sz w:val="32"/>
        </w:rPr>
      </w:pPr>
      <w:r>
        <w:rPr>
          <w:i w:val="0"/>
          <w:color w:val="auto"/>
          <w:sz w:val="22"/>
        </w:rPr>
        <w:t xml:space="preserve">  </w:t>
      </w:r>
      <w:r w:rsidR="00FA0DEB" w:rsidRPr="00FA0DEB">
        <w:rPr>
          <w:i w:val="0"/>
          <w:color w:val="auto"/>
          <w:sz w:val="22"/>
        </w:rPr>
        <w:t xml:space="preserve">Gambar 3. </w:t>
      </w:r>
      <w:r w:rsidR="00FA0DEB" w:rsidRPr="00FA0DEB">
        <w:rPr>
          <w:i w:val="0"/>
          <w:color w:val="auto"/>
          <w:sz w:val="22"/>
        </w:rPr>
        <w:fldChar w:fldCharType="begin"/>
      </w:r>
      <w:r w:rsidR="00FA0DEB" w:rsidRPr="00FA0DEB">
        <w:rPr>
          <w:i w:val="0"/>
          <w:color w:val="auto"/>
          <w:sz w:val="22"/>
        </w:rPr>
        <w:instrText xml:space="preserve"> SEQ Gambar_3. \* ARABIC </w:instrText>
      </w:r>
      <w:r w:rsidR="00FA0DEB" w:rsidRPr="00FA0DEB">
        <w:rPr>
          <w:i w:val="0"/>
          <w:color w:val="auto"/>
          <w:sz w:val="22"/>
        </w:rPr>
        <w:fldChar w:fldCharType="separate"/>
      </w:r>
      <w:r>
        <w:rPr>
          <w:i w:val="0"/>
          <w:noProof/>
          <w:color w:val="auto"/>
          <w:sz w:val="22"/>
        </w:rPr>
        <w:t>2</w:t>
      </w:r>
      <w:r w:rsidR="00FA0DEB" w:rsidRPr="00FA0DEB">
        <w:rPr>
          <w:i w:val="0"/>
          <w:color w:val="auto"/>
          <w:sz w:val="22"/>
        </w:rPr>
        <w:fldChar w:fldCharType="end"/>
      </w:r>
      <w:r w:rsidR="00FA0DEB" w:rsidRPr="00FA0DEB">
        <w:rPr>
          <w:i w:val="0"/>
          <w:color w:val="auto"/>
          <w:sz w:val="22"/>
        </w:rPr>
        <w:t xml:space="preserve"> </w:t>
      </w:r>
      <w:r w:rsidR="00FA0DEB" w:rsidRPr="00FA0DEB">
        <w:rPr>
          <w:color w:val="auto"/>
          <w:sz w:val="22"/>
        </w:rPr>
        <w:t>Read Excel</w:t>
      </w:r>
    </w:p>
    <w:p w:rsidR="00FA0DEB" w:rsidRDefault="00FA0DEB" w:rsidP="00FA0DEB">
      <w:pPr>
        <w:tabs>
          <w:tab w:val="left" w:pos="142"/>
          <w:tab w:val="left" w:pos="709"/>
        </w:tabs>
        <w:spacing w:line="240" w:lineRule="auto"/>
        <w:ind w:firstLine="720"/>
        <w:rPr>
          <w:noProof/>
        </w:rPr>
      </w:pPr>
      <w:r w:rsidRPr="00FA0DEB">
        <w:rPr>
          <w:noProof/>
        </w:rPr>
        <w:t xml:space="preserve">Gambar 3.2 </w:t>
      </w:r>
      <w:r w:rsidR="00482B3C" w:rsidRPr="00FA0DEB">
        <w:rPr>
          <w:noProof/>
        </w:rPr>
        <w:t xml:space="preserve">menampilkan operator </w:t>
      </w:r>
      <w:r w:rsidR="00482B3C" w:rsidRPr="00FA0DEB">
        <w:rPr>
          <w:i/>
          <w:noProof/>
        </w:rPr>
        <w:t>Read Excel</w:t>
      </w:r>
      <w:r w:rsidR="00482B3C" w:rsidRPr="00FA0DEB">
        <w:rPr>
          <w:noProof/>
        </w:rPr>
        <w:t xml:space="preserve"> dalam </w:t>
      </w:r>
      <w:r w:rsidR="00482B3C" w:rsidRPr="00FA0DEB">
        <w:rPr>
          <w:i/>
          <w:noProof/>
        </w:rPr>
        <w:t>tools RapidMiner</w:t>
      </w:r>
      <w:r w:rsidR="00482B3C" w:rsidRPr="00FA0DEB">
        <w:rPr>
          <w:noProof/>
        </w:rPr>
        <w:t xml:space="preserve"> untuk mengimpor data. Hal ini bertujuan untuk memvisualisasikan proses serta hasil dari pemilihan data.</w:t>
      </w:r>
      <w:bookmarkStart w:id="2" w:name="_Toc154516200"/>
    </w:p>
    <w:p w:rsidR="00482B3C" w:rsidRPr="00FA0DEB" w:rsidRDefault="00482B3C" w:rsidP="00FA0DEB">
      <w:pPr>
        <w:pStyle w:val="ListParagraph"/>
        <w:numPr>
          <w:ilvl w:val="0"/>
          <w:numId w:val="7"/>
        </w:numPr>
        <w:tabs>
          <w:tab w:val="left" w:pos="142"/>
          <w:tab w:val="left" w:pos="426"/>
        </w:tabs>
        <w:spacing w:line="240" w:lineRule="auto"/>
        <w:ind w:left="426"/>
        <w:rPr>
          <w:noProof/>
        </w:rPr>
      </w:pPr>
      <w:r w:rsidRPr="00FA0DEB">
        <w:rPr>
          <w:i/>
        </w:rPr>
        <w:t>Selection</w:t>
      </w:r>
      <w:bookmarkEnd w:id="1"/>
      <w:bookmarkEnd w:id="2"/>
      <w:r w:rsidRPr="00FA0DEB">
        <w:rPr>
          <w:i/>
        </w:rPr>
        <w:t xml:space="preserve"> </w:t>
      </w:r>
    </w:p>
    <w:p w:rsidR="00482B3C" w:rsidRPr="00FA0DEB" w:rsidRDefault="00482B3C" w:rsidP="00FA0DEB">
      <w:pPr>
        <w:spacing w:after="240" w:line="240" w:lineRule="auto"/>
        <w:ind w:firstLine="720"/>
      </w:pPr>
      <w:r w:rsidRPr="00FA0DEB">
        <w:t xml:space="preserve">Pengaturan parameter pada </w:t>
      </w:r>
      <w:r w:rsidRPr="00FA0DEB">
        <w:rPr>
          <w:i/>
        </w:rPr>
        <w:t>operator Read Excel</w:t>
      </w:r>
      <w:r w:rsidRPr="00FA0DEB">
        <w:t xml:space="preserve"> bertujuan untuk mengklasifikasikan baris pada atribut ke dalam kategori “label”.</w:t>
      </w:r>
    </w:p>
    <w:p w:rsidR="00482B3C" w:rsidRDefault="00482B3C" w:rsidP="00FA0DEB">
      <w:pPr>
        <w:ind w:firstLine="0"/>
        <w:jc w:val="left"/>
      </w:pPr>
      <w:r>
        <w:rPr>
          <w:noProof/>
        </w:rPr>
        <w:drawing>
          <wp:inline distT="0" distB="0" distL="0" distR="0" wp14:anchorId="1B373990" wp14:editId="30A806AE">
            <wp:extent cx="2727567" cy="15335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55444" cy="1549199"/>
                    </a:xfrm>
                    <a:prstGeom prst="rect">
                      <a:avLst/>
                    </a:prstGeom>
                  </pic:spPr>
                </pic:pic>
              </a:graphicData>
            </a:graphic>
          </wp:inline>
        </w:drawing>
      </w:r>
    </w:p>
    <w:p w:rsidR="00FA0DEB" w:rsidRPr="0033256E" w:rsidRDefault="00FA0DEB" w:rsidP="00FA0DEB">
      <w:pPr>
        <w:spacing w:before="0" w:line="240" w:lineRule="auto"/>
        <w:ind w:firstLine="0"/>
        <w:jc w:val="left"/>
      </w:pPr>
    </w:p>
    <w:p w:rsidR="00FA0DEB" w:rsidRPr="00FA0DEB" w:rsidRDefault="00FA0DEB" w:rsidP="00FA0DEB">
      <w:pPr>
        <w:pStyle w:val="Caption"/>
        <w:spacing w:after="0"/>
        <w:ind w:firstLine="0"/>
        <w:jc w:val="center"/>
        <w:rPr>
          <w:i w:val="0"/>
          <w:color w:val="auto"/>
          <w:sz w:val="22"/>
          <w:szCs w:val="22"/>
        </w:rPr>
      </w:pPr>
      <w:r w:rsidRPr="00FA0DEB">
        <w:rPr>
          <w:i w:val="0"/>
          <w:color w:val="auto"/>
          <w:sz w:val="22"/>
          <w:szCs w:val="22"/>
        </w:rPr>
        <w:t xml:space="preserve">Gambar 3. </w:t>
      </w:r>
      <w:r w:rsidRPr="00FA0DEB">
        <w:rPr>
          <w:i w:val="0"/>
          <w:color w:val="auto"/>
          <w:sz w:val="22"/>
          <w:szCs w:val="22"/>
        </w:rPr>
        <w:fldChar w:fldCharType="begin"/>
      </w:r>
      <w:r w:rsidRPr="00FA0DEB">
        <w:rPr>
          <w:i w:val="0"/>
          <w:color w:val="auto"/>
          <w:sz w:val="22"/>
          <w:szCs w:val="22"/>
        </w:rPr>
        <w:instrText xml:space="preserve"> SEQ Gambar_3. \* ARABIC </w:instrText>
      </w:r>
      <w:r w:rsidRPr="00FA0DEB">
        <w:rPr>
          <w:i w:val="0"/>
          <w:color w:val="auto"/>
          <w:sz w:val="22"/>
          <w:szCs w:val="22"/>
        </w:rPr>
        <w:fldChar w:fldCharType="separate"/>
      </w:r>
      <w:r w:rsidR="00C52697">
        <w:rPr>
          <w:i w:val="0"/>
          <w:noProof/>
          <w:color w:val="auto"/>
          <w:sz w:val="22"/>
          <w:szCs w:val="22"/>
        </w:rPr>
        <w:t>3</w:t>
      </w:r>
      <w:r w:rsidRPr="00FA0DEB">
        <w:rPr>
          <w:i w:val="0"/>
          <w:color w:val="auto"/>
          <w:sz w:val="22"/>
          <w:szCs w:val="22"/>
        </w:rPr>
        <w:fldChar w:fldCharType="end"/>
      </w:r>
      <w:r w:rsidRPr="00FA0DEB">
        <w:rPr>
          <w:i w:val="0"/>
          <w:color w:val="auto"/>
          <w:sz w:val="22"/>
          <w:szCs w:val="22"/>
        </w:rPr>
        <w:t xml:space="preserve"> Hasil Parameter Read Excel</w:t>
      </w:r>
    </w:p>
    <w:p w:rsidR="00FA0DEB" w:rsidRDefault="00482B3C" w:rsidP="00FA0DEB">
      <w:pPr>
        <w:spacing w:line="240" w:lineRule="auto"/>
        <w:ind w:firstLine="360"/>
        <w:rPr>
          <w:szCs w:val="22"/>
        </w:rPr>
      </w:pPr>
      <w:r w:rsidRPr="00FA0DEB">
        <w:rPr>
          <w:szCs w:val="22"/>
        </w:rPr>
        <w:t>Hasil dari parameter</w:t>
      </w:r>
      <w:r w:rsidRPr="00FA0DEB">
        <w:rPr>
          <w:i/>
          <w:szCs w:val="22"/>
        </w:rPr>
        <w:t xml:space="preserve"> read excel </w:t>
      </w:r>
      <w:r w:rsidRPr="00FA0DEB">
        <w:rPr>
          <w:szCs w:val="22"/>
        </w:rPr>
        <w:t>digunakan untuk mengubah atribut biasa menjadi atribut khusus yang disebut sebagai label. Dalam penelitian ini, atribut yang dijadikan label adalah keterangan, karena atribut tersebut dapat menentukan kelayakan penerimaan bantuan.</w:t>
      </w:r>
      <w:bookmarkStart w:id="3" w:name="_Toc154123067"/>
      <w:bookmarkStart w:id="4" w:name="_Toc154516201"/>
    </w:p>
    <w:p w:rsidR="00482B3C" w:rsidRPr="00FA0DEB" w:rsidRDefault="00482B3C" w:rsidP="00FA0DEB">
      <w:pPr>
        <w:pStyle w:val="ListParagraph"/>
        <w:numPr>
          <w:ilvl w:val="0"/>
          <w:numId w:val="7"/>
        </w:numPr>
        <w:spacing w:line="240" w:lineRule="auto"/>
        <w:ind w:left="426"/>
        <w:rPr>
          <w:szCs w:val="22"/>
        </w:rPr>
      </w:pPr>
      <w:r w:rsidRPr="00FA0DEB">
        <w:rPr>
          <w:i/>
        </w:rPr>
        <w:t>Preprocessing</w:t>
      </w:r>
      <w:bookmarkEnd w:id="3"/>
      <w:bookmarkEnd w:id="4"/>
      <w:r w:rsidRPr="009F70B4">
        <w:t xml:space="preserve"> </w:t>
      </w:r>
    </w:p>
    <w:p w:rsidR="00482B3C" w:rsidRPr="00FA0DEB" w:rsidRDefault="00482B3C" w:rsidP="00FA0DEB">
      <w:pPr>
        <w:spacing w:after="240" w:line="240" w:lineRule="auto"/>
        <w:ind w:firstLine="720"/>
      </w:pPr>
      <w:r w:rsidRPr="00FA0DEB">
        <w:t xml:space="preserve">Dengan potensi adanya data yang tidak relevan, tahap pembersihan (cleaning) menjadi suatu kebutuhan. Data yang kosong, duplikat, dan hilang akan dihapus, karena keberadaan data yang tidak relevan dapat mengurangi tingkat akurasi dalam proses </w:t>
      </w:r>
      <w:r w:rsidRPr="00FA0DEB">
        <w:rPr>
          <w:i/>
        </w:rPr>
        <w:t>data mining</w:t>
      </w:r>
      <w:r w:rsidRPr="00FA0DEB">
        <w:t xml:space="preserve"> </w:t>
      </w:r>
      <w:r w:rsidR="00FA0DEB">
        <w:fldChar w:fldCharType="begin" w:fldLock="1"/>
      </w:r>
      <w:r w:rsidR="006B2274">
        <w:instrText>ADDIN CSL_CITATION {"citationItems":[{"id":"ITEM-1","itemData":{"author":[{"dropping-particle":"","family":"Nurjanah","given":"Aas","non-dropping-particle":"","parse-names":false,"suffix":""},{"dropping-particle":"","family":"Rifai","given":"Ahmad","non-dropping-particle":"","parse-names":false,"suffix":""}],"id":"ITEM-1","issue":"1","issued":{"date-parts":[["2023"]]},"page":"164-176","title":"Penerapan Algoritma K-Nearest Neighbor Untuk Klasifikasi Kelayakan Status Penduduk Miskin Di Desa Susukan Tonggoh","type":"article-journal","volume":"2"},"uris":["http://www.mendeley.com/documents/?uuid=70ad2fb9-fd74-45a2-83f7-98a26d2b1524"]}],"mendeley":{"formattedCitation":"[4]","plainTextFormattedCitation":"[4]","previouslyFormattedCitation":"[4]"},"properties":{"noteIndex":0},"schema":"https://github.com/citation-style-language/schema/raw/master/csl-citation.json"}</w:instrText>
      </w:r>
      <w:r w:rsidR="00FA0DEB">
        <w:fldChar w:fldCharType="separate"/>
      </w:r>
      <w:r w:rsidR="00FA0DEB" w:rsidRPr="00FA0DEB">
        <w:rPr>
          <w:noProof/>
        </w:rPr>
        <w:t>[4]</w:t>
      </w:r>
      <w:r w:rsidR="00FA0DEB">
        <w:fldChar w:fldCharType="end"/>
      </w:r>
      <w:r w:rsidR="00FA0DEB">
        <w:t>.</w:t>
      </w:r>
    </w:p>
    <w:p w:rsidR="00482B3C" w:rsidRDefault="00482B3C" w:rsidP="00FA0DEB">
      <w:pPr>
        <w:spacing w:line="480" w:lineRule="auto"/>
        <w:ind w:firstLine="0"/>
        <w:jc w:val="left"/>
        <w:rPr>
          <w:sz w:val="24"/>
        </w:rPr>
      </w:pPr>
      <w:r>
        <w:rPr>
          <w:noProof/>
        </w:rPr>
        <w:drawing>
          <wp:inline distT="0" distB="0" distL="0" distR="0" wp14:anchorId="391511FC" wp14:editId="785FC30A">
            <wp:extent cx="2608976" cy="1466850"/>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38928" cy="1483690"/>
                    </a:xfrm>
                    <a:prstGeom prst="rect">
                      <a:avLst/>
                    </a:prstGeom>
                  </pic:spPr>
                </pic:pic>
              </a:graphicData>
            </a:graphic>
          </wp:inline>
        </w:drawing>
      </w:r>
    </w:p>
    <w:p w:rsidR="00FA0DEB" w:rsidRPr="008B2D43" w:rsidRDefault="00FA0DEB" w:rsidP="008B2D43">
      <w:pPr>
        <w:pStyle w:val="Caption"/>
        <w:spacing w:after="0"/>
        <w:jc w:val="center"/>
        <w:rPr>
          <w:i w:val="0"/>
          <w:color w:val="auto"/>
          <w:sz w:val="22"/>
          <w:szCs w:val="22"/>
        </w:rPr>
      </w:pPr>
      <w:r w:rsidRPr="008B2D43">
        <w:rPr>
          <w:i w:val="0"/>
          <w:color w:val="auto"/>
          <w:sz w:val="22"/>
          <w:szCs w:val="22"/>
        </w:rPr>
        <w:lastRenderedPageBreak/>
        <w:t xml:space="preserve">Gambar 3. </w:t>
      </w:r>
      <w:r w:rsidRPr="008B2D43">
        <w:rPr>
          <w:i w:val="0"/>
          <w:color w:val="auto"/>
          <w:sz w:val="22"/>
          <w:szCs w:val="22"/>
        </w:rPr>
        <w:fldChar w:fldCharType="begin"/>
      </w:r>
      <w:r w:rsidRPr="008B2D43">
        <w:rPr>
          <w:i w:val="0"/>
          <w:color w:val="auto"/>
          <w:sz w:val="22"/>
          <w:szCs w:val="22"/>
        </w:rPr>
        <w:instrText xml:space="preserve"> SEQ Gambar_3. \* ARABIC </w:instrText>
      </w:r>
      <w:r w:rsidRPr="008B2D43">
        <w:rPr>
          <w:i w:val="0"/>
          <w:color w:val="auto"/>
          <w:sz w:val="22"/>
          <w:szCs w:val="22"/>
        </w:rPr>
        <w:fldChar w:fldCharType="separate"/>
      </w:r>
      <w:r w:rsidR="00C52697">
        <w:rPr>
          <w:i w:val="0"/>
          <w:noProof/>
          <w:color w:val="auto"/>
          <w:sz w:val="22"/>
          <w:szCs w:val="22"/>
        </w:rPr>
        <w:t>4</w:t>
      </w:r>
      <w:r w:rsidRPr="008B2D43">
        <w:rPr>
          <w:i w:val="0"/>
          <w:color w:val="auto"/>
          <w:sz w:val="22"/>
          <w:szCs w:val="22"/>
        </w:rPr>
        <w:fldChar w:fldCharType="end"/>
      </w:r>
      <w:r w:rsidRPr="008B2D43">
        <w:rPr>
          <w:i w:val="0"/>
          <w:color w:val="auto"/>
          <w:sz w:val="22"/>
          <w:szCs w:val="22"/>
        </w:rPr>
        <w:t xml:space="preserve"> Hasil Preprocessing</w:t>
      </w:r>
    </w:p>
    <w:p w:rsidR="008B2D43" w:rsidRDefault="00482B3C" w:rsidP="008B2D43">
      <w:pPr>
        <w:spacing w:line="240" w:lineRule="auto"/>
        <w:ind w:firstLine="720"/>
        <w:rPr>
          <w:szCs w:val="22"/>
        </w:rPr>
      </w:pPr>
      <w:r w:rsidRPr="008B2D43">
        <w:rPr>
          <w:szCs w:val="22"/>
        </w:rPr>
        <w:t xml:space="preserve">Hasil dari proses pembersihan yang kosong dapat dilihat pada gambar </w:t>
      </w:r>
      <w:r w:rsidR="008B2D43">
        <w:rPr>
          <w:szCs w:val="22"/>
        </w:rPr>
        <w:t>3. 4</w:t>
      </w:r>
      <w:r w:rsidRPr="008B2D43">
        <w:rPr>
          <w:szCs w:val="22"/>
        </w:rPr>
        <w:t xml:space="preserve"> setelah di proses menggunakan </w:t>
      </w:r>
      <w:r w:rsidRPr="008B2D43">
        <w:rPr>
          <w:i/>
          <w:szCs w:val="22"/>
        </w:rPr>
        <w:t>RapidMiner</w:t>
      </w:r>
      <w:r w:rsidRPr="008B2D43">
        <w:rPr>
          <w:szCs w:val="22"/>
        </w:rPr>
        <w:t xml:space="preserve"> tidak ditemukan kekosongan. Oleh karena itu, proses </w:t>
      </w:r>
      <w:r w:rsidRPr="008B2D43">
        <w:rPr>
          <w:i/>
          <w:szCs w:val="22"/>
        </w:rPr>
        <w:t>preprocessing</w:t>
      </w:r>
      <w:r w:rsidRPr="008B2D43">
        <w:rPr>
          <w:szCs w:val="22"/>
        </w:rPr>
        <w:t xml:space="preserve"> dapat dilanjutkan ke tahap selanjutnya. </w:t>
      </w:r>
      <w:bookmarkStart w:id="5" w:name="_Toc154123068"/>
      <w:bookmarkStart w:id="6" w:name="_Toc154516202"/>
    </w:p>
    <w:p w:rsidR="00482B3C" w:rsidRPr="008B2D43" w:rsidRDefault="00482B3C" w:rsidP="008B2D43">
      <w:pPr>
        <w:pStyle w:val="ListParagraph"/>
        <w:numPr>
          <w:ilvl w:val="0"/>
          <w:numId w:val="7"/>
        </w:numPr>
        <w:spacing w:line="240" w:lineRule="auto"/>
        <w:ind w:left="426"/>
        <w:rPr>
          <w:szCs w:val="22"/>
        </w:rPr>
      </w:pPr>
      <w:r w:rsidRPr="008B2D43">
        <w:rPr>
          <w:i/>
        </w:rPr>
        <w:t>Transformation</w:t>
      </w:r>
      <w:bookmarkEnd w:id="5"/>
      <w:bookmarkEnd w:id="6"/>
    </w:p>
    <w:p w:rsidR="00482B3C" w:rsidRPr="008B2D43" w:rsidRDefault="00482B3C" w:rsidP="008B2D43">
      <w:pPr>
        <w:spacing w:line="240" w:lineRule="auto"/>
        <w:ind w:firstLine="720"/>
      </w:pPr>
      <w:r w:rsidRPr="008B2D43">
        <w:t xml:space="preserve">Tahap </w:t>
      </w:r>
      <w:r w:rsidRPr="008B2D43">
        <w:rPr>
          <w:i/>
        </w:rPr>
        <w:t>Transformation</w:t>
      </w:r>
      <w:r w:rsidRPr="008B2D43">
        <w:t xml:space="preserve"> ini melibatkan pengubahan data yang telah dipilih ke dalam format yang dapat diolah dalam proses </w:t>
      </w:r>
      <w:r w:rsidRPr="008B2D43">
        <w:rPr>
          <w:i/>
        </w:rPr>
        <w:t>data mining</w:t>
      </w:r>
      <w:r w:rsidRPr="008B2D43">
        <w:t>.</w:t>
      </w:r>
    </w:p>
    <w:p w:rsidR="00482B3C" w:rsidRDefault="00482B3C" w:rsidP="00347FAC">
      <w:pPr>
        <w:jc w:val="center"/>
      </w:pPr>
      <w:r>
        <w:rPr>
          <w:noProof/>
        </w:rPr>
        <w:drawing>
          <wp:inline distT="0" distB="0" distL="0" distR="0" wp14:anchorId="0C7B0DB9" wp14:editId="67CA2AED">
            <wp:extent cx="1440000" cy="1180433"/>
            <wp:effectExtent l="0" t="0" r="8255"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0769" t="41447" r="55590" b="38662"/>
                    <a:stretch/>
                  </pic:blipFill>
                  <pic:spPr bwMode="auto">
                    <a:xfrm>
                      <a:off x="0" y="0"/>
                      <a:ext cx="1440000" cy="1180433"/>
                    </a:xfrm>
                    <a:prstGeom prst="rect">
                      <a:avLst/>
                    </a:prstGeom>
                    <a:ln>
                      <a:noFill/>
                    </a:ln>
                    <a:extLst>
                      <a:ext uri="{53640926-AAD7-44D8-BBD7-CCE9431645EC}">
                        <a14:shadowObscured xmlns:a14="http://schemas.microsoft.com/office/drawing/2010/main"/>
                      </a:ext>
                    </a:extLst>
                  </pic:spPr>
                </pic:pic>
              </a:graphicData>
            </a:graphic>
          </wp:inline>
        </w:drawing>
      </w:r>
    </w:p>
    <w:p w:rsidR="008B2D43" w:rsidRPr="008B2D43" w:rsidRDefault="008B2D43" w:rsidP="00347FAC">
      <w:pPr>
        <w:pStyle w:val="Caption"/>
        <w:spacing w:after="0"/>
        <w:jc w:val="center"/>
        <w:rPr>
          <w:i w:val="0"/>
          <w:color w:val="auto"/>
          <w:sz w:val="22"/>
        </w:rPr>
      </w:pPr>
      <w:r w:rsidRPr="008B2D43">
        <w:rPr>
          <w:i w:val="0"/>
          <w:color w:val="auto"/>
          <w:sz w:val="22"/>
        </w:rPr>
        <w:t xml:space="preserve">Gambar 3. </w:t>
      </w:r>
      <w:r w:rsidRPr="008B2D43">
        <w:rPr>
          <w:i w:val="0"/>
          <w:color w:val="auto"/>
          <w:sz w:val="22"/>
        </w:rPr>
        <w:fldChar w:fldCharType="begin"/>
      </w:r>
      <w:r w:rsidRPr="008B2D43">
        <w:rPr>
          <w:i w:val="0"/>
          <w:color w:val="auto"/>
          <w:sz w:val="22"/>
        </w:rPr>
        <w:instrText xml:space="preserve"> SEQ Gambar_3. \* ARABIC </w:instrText>
      </w:r>
      <w:r w:rsidRPr="008B2D43">
        <w:rPr>
          <w:i w:val="0"/>
          <w:color w:val="auto"/>
          <w:sz w:val="22"/>
        </w:rPr>
        <w:fldChar w:fldCharType="separate"/>
      </w:r>
      <w:r w:rsidR="00C52697">
        <w:rPr>
          <w:i w:val="0"/>
          <w:noProof/>
          <w:color w:val="auto"/>
          <w:sz w:val="22"/>
        </w:rPr>
        <w:t>5</w:t>
      </w:r>
      <w:r w:rsidRPr="008B2D43">
        <w:rPr>
          <w:i w:val="0"/>
          <w:color w:val="auto"/>
          <w:sz w:val="22"/>
        </w:rPr>
        <w:fldChar w:fldCharType="end"/>
      </w:r>
      <w:r w:rsidRPr="008B2D43">
        <w:rPr>
          <w:i w:val="0"/>
          <w:color w:val="auto"/>
          <w:sz w:val="22"/>
        </w:rPr>
        <w:t xml:space="preserve"> Split Data</w:t>
      </w:r>
    </w:p>
    <w:p w:rsidR="00482B3C" w:rsidRDefault="00347FAC" w:rsidP="008B2D43">
      <w:pPr>
        <w:spacing w:before="240" w:after="240" w:line="240" w:lineRule="auto"/>
        <w:ind w:firstLine="720"/>
      </w:pPr>
      <w:r>
        <w:t>H</w:t>
      </w:r>
      <w:r w:rsidR="00482B3C" w:rsidRPr="008B2D43">
        <w:t>asil pemisahan parameter yang terdiri dari 1.221 data, dilakukan dengan pembagian 80% dari data sebagai data pelatihan (training) dan 20% sebagai data pengujian (testing).</w:t>
      </w:r>
    </w:p>
    <w:p w:rsidR="008B2D43" w:rsidRPr="008B2D43" w:rsidRDefault="008B2D43" w:rsidP="008B2D43">
      <w:pPr>
        <w:pStyle w:val="ListParagraph"/>
        <w:numPr>
          <w:ilvl w:val="0"/>
          <w:numId w:val="7"/>
        </w:numPr>
        <w:spacing w:before="240" w:line="240" w:lineRule="auto"/>
        <w:ind w:left="426"/>
        <w:rPr>
          <w:szCs w:val="22"/>
        </w:rPr>
      </w:pPr>
      <w:r w:rsidRPr="008B2D43">
        <w:rPr>
          <w:szCs w:val="22"/>
        </w:rPr>
        <w:t>Data Mining</w:t>
      </w:r>
    </w:p>
    <w:p w:rsidR="00482B3C" w:rsidRPr="008B2D43" w:rsidRDefault="00482B3C" w:rsidP="008B2D43">
      <w:pPr>
        <w:spacing w:line="240" w:lineRule="auto"/>
        <w:rPr>
          <w:szCs w:val="22"/>
        </w:rPr>
      </w:pPr>
      <w:r w:rsidRPr="008B2D43">
        <w:rPr>
          <w:szCs w:val="22"/>
        </w:rPr>
        <w:t>a. KNN</w:t>
      </w:r>
    </w:p>
    <w:p w:rsidR="00482B3C" w:rsidRPr="0097741F" w:rsidRDefault="00482B3C" w:rsidP="008B2D43">
      <w:pPr>
        <w:spacing w:line="240" w:lineRule="auto"/>
        <w:ind w:firstLine="720"/>
      </w:pPr>
      <w:r w:rsidRPr="008B2D43">
        <w:t xml:space="preserve">Langkah-langkah klasifikasi dengan menerapkan </w:t>
      </w:r>
      <w:r w:rsidRPr="008B2D43">
        <w:rPr>
          <w:i/>
        </w:rPr>
        <w:t xml:space="preserve">Algoritma K-Nearest Neighbor </w:t>
      </w:r>
      <w:r w:rsidRPr="008B2D43">
        <w:t xml:space="preserve">(KNN) dirancang menggunakan </w:t>
      </w:r>
      <w:r w:rsidRPr="008B2D43">
        <w:rPr>
          <w:i/>
        </w:rPr>
        <w:t>tools RapidMiner.</w:t>
      </w:r>
      <w:r w:rsidRPr="008B2D43">
        <w:t xml:space="preserve"> </w:t>
      </w:r>
    </w:p>
    <w:p w:rsidR="00482B3C" w:rsidRDefault="00482B3C" w:rsidP="00347FAC">
      <w:pPr>
        <w:spacing w:line="480" w:lineRule="auto"/>
        <w:jc w:val="center"/>
        <w:rPr>
          <w:b/>
          <w:sz w:val="24"/>
        </w:rPr>
      </w:pPr>
      <w:r>
        <w:rPr>
          <w:noProof/>
        </w:rPr>
        <w:drawing>
          <wp:inline distT="0" distB="0" distL="0" distR="0" wp14:anchorId="74AB9E35" wp14:editId="76E15F65">
            <wp:extent cx="1440000" cy="1222082"/>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5189" t="27712" r="41955" b="52880"/>
                    <a:stretch/>
                  </pic:blipFill>
                  <pic:spPr bwMode="auto">
                    <a:xfrm>
                      <a:off x="0" y="0"/>
                      <a:ext cx="1440000" cy="1222082"/>
                    </a:xfrm>
                    <a:prstGeom prst="rect">
                      <a:avLst/>
                    </a:prstGeom>
                    <a:ln>
                      <a:noFill/>
                    </a:ln>
                    <a:extLst>
                      <a:ext uri="{53640926-AAD7-44D8-BBD7-CCE9431645EC}">
                        <a14:shadowObscured xmlns:a14="http://schemas.microsoft.com/office/drawing/2010/main"/>
                      </a:ext>
                    </a:extLst>
                  </pic:spPr>
                </pic:pic>
              </a:graphicData>
            </a:graphic>
          </wp:inline>
        </w:drawing>
      </w:r>
    </w:p>
    <w:p w:rsidR="008B2D43" w:rsidRPr="008B2D43" w:rsidRDefault="008B2D43" w:rsidP="00347FAC">
      <w:pPr>
        <w:pStyle w:val="Caption"/>
        <w:spacing w:after="0"/>
        <w:jc w:val="center"/>
        <w:rPr>
          <w:i w:val="0"/>
          <w:color w:val="auto"/>
          <w:sz w:val="32"/>
        </w:rPr>
      </w:pPr>
      <w:r w:rsidRPr="008B2D43">
        <w:rPr>
          <w:i w:val="0"/>
          <w:color w:val="auto"/>
          <w:sz w:val="22"/>
        </w:rPr>
        <w:t xml:space="preserve">Gambar 3. </w:t>
      </w:r>
      <w:r w:rsidR="00CA3029">
        <w:rPr>
          <w:i w:val="0"/>
          <w:color w:val="auto"/>
          <w:sz w:val="22"/>
        </w:rPr>
        <w:t xml:space="preserve">6 </w:t>
      </w:r>
      <w:r w:rsidRPr="008B2D43">
        <w:rPr>
          <w:i w:val="0"/>
          <w:color w:val="auto"/>
          <w:sz w:val="22"/>
        </w:rPr>
        <w:t>KNN</w:t>
      </w:r>
    </w:p>
    <w:p w:rsidR="00482B3C" w:rsidRPr="008B2D43" w:rsidRDefault="00482B3C" w:rsidP="008B2D43">
      <w:pPr>
        <w:spacing w:line="240" w:lineRule="auto"/>
        <w:ind w:firstLine="720"/>
      </w:pPr>
      <w:r w:rsidRPr="008B2D43">
        <w:t>Operator yang digunakan adalah KNN. Setelah menyelesaikan langkah-langkah sebelumnya, langkah berikutnya melibatkan proses dengan menggunakan operator KNN.</w:t>
      </w:r>
    </w:p>
    <w:p w:rsidR="00482B3C" w:rsidRPr="00C52697" w:rsidRDefault="00482B3C" w:rsidP="00C52697">
      <w:pPr>
        <w:tabs>
          <w:tab w:val="left" w:pos="709"/>
        </w:tabs>
        <w:spacing w:line="240" w:lineRule="auto"/>
        <w:ind w:firstLine="0"/>
      </w:pPr>
      <w:r>
        <w:rPr>
          <w:iCs/>
          <w:sz w:val="24"/>
          <w:szCs w:val="18"/>
        </w:rPr>
        <w:t xml:space="preserve">b. </w:t>
      </w:r>
      <w:r w:rsidRPr="00830BB6">
        <w:rPr>
          <w:sz w:val="24"/>
        </w:rPr>
        <w:t xml:space="preserve"> </w:t>
      </w:r>
      <w:r w:rsidRPr="00C52697">
        <w:rPr>
          <w:i/>
        </w:rPr>
        <w:t>Apply Model</w:t>
      </w:r>
    </w:p>
    <w:p w:rsidR="00482B3C" w:rsidRPr="00C52697" w:rsidRDefault="00482B3C" w:rsidP="00C52697">
      <w:pPr>
        <w:spacing w:line="240" w:lineRule="auto"/>
        <w:ind w:firstLine="709"/>
        <w:rPr>
          <w:i/>
        </w:rPr>
      </w:pPr>
      <w:r w:rsidRPr="00C52697">
        <w:t xml:space="preserve">Tahap data mining selanjutnya yaitu menggunakan operator </w:t>
      </w:r>
      <w:r w:rsidRPr="00C52697">
        <w:rPr>
          <w:i/>
        </w:rPr>
        <w:t>apply model.</w:t>
      </w:r>
    </w:p>
    <w:p w:rsidR="00482B3C" w:rsidRDefault="00482B3C" w:rsidP="00347FAC">
      <w:pPr>
        <w:spacing w:line="480" w:lineRule="auto"/>
        <w:jc w:val="center"/>
        <w:rPr>
          <w:sz w:val="24"/>
        </w:rPr>
      </w:pPr>
      <w:r>
        <w:rPr>
          <w:noProof/>
        </w:rPr>
        <w:lastRenderedPageBreak/>
        <w:drawing>
          <wp:inline distT="0" distB="0" distL="0" distR="0" wp14:anchorId="12FEB3FB" wp14:editId="504B4D52">
            <wp:extent cx="1440000" cy="1372423"/>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3436" t="57157" r="44292" b="22037"/>
                    <a:stretch/>
                  </pic:blipFill>
                  <pic:spPr bwMode="auto">
                    <a:xfrm>
                      <a:off x="0" y="0"/>
                      <a:ext cx="1440000" cy="1372423"/>
                    </a:xfrm>
                    <a:prstGeom prst="rect">
                      <a:avLst/>
                    </a:prstGeom>
                    <a:ln>
                      <a:noFill/>
                    </a:ln>
                    <a:extLst>
                      <a:ext uri="{53640926-AAD7-44D8-BBD7-CCE9431645EC}">
                        <a14:shadowObscured xmlns:a14="http://schemas.microsoft.com/office/drawing/2010/main"/>
                      </a:ext>
                    </a:extLst>
                  </pic:spPr>
                </pic:pic>
              </a:graphicData>
            </a:graphic>
          </wp:inline>
        </w:drawing>
      </w:r>
    </w:p>
    <w:p w:rsidR="00C52697" w:rsidRPr="00C52697" w:rsidRDefault="00C52697" w:rsidP="00347FAC">
      <w:pPr>
        <w:pStyle w:val="Caption"/>
        <w:spacing w:after="0"/>
        <w:jc w:val="center"/>
        <w:rPr>
          <w:i w:val="0"/>
          <w:color w:val="auto"/>
          <w:sz w:val="22"/>
          <w:szCs w:val="22"/>
        </w:rPr>
      </w:pPr>
      <w:r w:rsidRPr="00C52697">
        <w:rPr>
          <w:i w:val="0"/>
          <w:color w:val="auto"/>
          <w:sz w:val="22"/>
          <w:szCs w:val="22"/>
        </w:rPr>
        <w:t xml:space="preserve">Gambar 3. </w:t>
      </w:r>
      <w:r w:rsidR="00CA3029">
        <w:rPr>
          <w:i w:val="0"/>
          <w:color w:val="auto"/>
          <w:sz w:val="22"/>
          <w:szCs w:val="22"/>
        </w:rPr>
        <w:t xml:space="preserve">7 </w:t>
      </w:r>
      <w:r w:rsidRPr="00C52697">
        <w:rPr>
          <w:i w:val="0"/>
          <w:color w:val="auto"/>
          <w:sz w:val="22"/>
          <w:szCs w:val="22"/>
        </w:rPr>
        <w:t>Apply Model</w:t>
      </w:r>
    </w:p>
    <w:p w:rsidR="00482B3C" w:rsidRDefault="00482B3C" w:rsidP="00C52697">
      <w:pPr>
        <w:pStyle w:val="ListParagraph"/>
        <w:spacing w:line="240" w:lineRule="auto"/>
        <w:ind w:left="0" w:firstLine="709"/>
        <w:rPr>
          <w:szCs w:val="22"/>
        </w:rPr>
      </w:pPr>
      <w:r w:rsidRPr="00C52697">
        <w:rPr>
          <w:szCs w:val="22"/>
        </w:rPr>
        <w:t xml:space="preserve">Operator </w:t>
      </w:r>
      <w:r w:rsidRPr="00C52697">
        <w:rPr>
          <w:i/>
          <w:szCs w:val="22"/>
        </w:rPr>
        <w:t xml:space="preserve">Apply Model </w:t>
      </w:r>
      <w:r w:rsidRPr="00C52697">
        <w:rPr>
          <w:szCs w:val="22"/>
        </w:rPr>
        <w:t xml:space="preserve">merupakan langkah berikutnya dari </w:t>
      </w:r>
      <w:r w:rsidRPr="00C52697">
        <w:rPr>
          <w:i/>
          <w:szCs w:val="22"/>
        </w:rPr>
        <w:t>K-Nearest Neighbors</w:t>
      </w:r>
      <w:r w:rsidRPr="00C52697">
        <w:rPr>
          <w:szCs w:val="22"/>
        </w:rPr>
        <w:t xml:space="preserve"> yang berfungsi untuk menerapkan model yang sebelumnya telah diproses dengan menggunakan data pelatihan (training). Pada data pengujian (testing) operator ini menghasil</w:t>
      </w:r>
      <w:r w:rsidR="00C52697">
        <w:rPr>
          <w:szCs w:val="22"/>
        </w:rPr>
        <w:t>kan data pengujian dengan label.</w:t>
      </w:r>
    </w:p>
    <w:p w:rsidR="00C52697" w:rsidRPr="00C52697" w:rsidRDefault="00C52697" w:rsidP="00C52697">
      <w:pPr>
        <w:pStyle w:val="ListParagraph"/>
        <w:numPr>
          <w:ilvl w:val="0"/>
          <w:numId w:val="7"/>
        </w:numPr>
        <w:spacing w:line="240" w:lineRule="auto"/>
        <w:ind w:left="426"/>
        <w:rPr>
          <w:i/>
          <w:szCs w:val="22"/>
        </w:rPr>
      </w:pPr>
      <w:r w:rsidRPr="00C52697">
        <w:rPr>
          <w:i/>
          <w:szCs w:val="22"/>
        </w:rPr>
        <w:t>Evalution</w:t>
      </w:r>
    </w:p>
    <w:p w:rsidR="00482B3C" w:rsidRPr="00C52697" w:rsidRDefault="00482B3C" w:rsidP="00C52697">
      <w:pPr>
        <w:spacing w:before="0" w:line="240" w:lineRule="auto"/>
        <w:ind w:firstLine="720"/>
      </w:pPr>
      <w:r w:rsidRPr="00C52697">
        <w:t xml:space="preserve">Evaluasi merupakan tahapan akhir dari  </w:t>
      </w:r>
      <w:r w:rsidRPr="00C52697">
        <w:rPr>
          <w:i/>
          <w:noProof/>
        </w:rPr>
        <w:t>Knowledge Discovery in Database</w:t>
      </w:r>
      <w:r w:rsidRPr="00C52697">
        <w:rPr>
          <w:noProof/>
        </w:rPr>
        <w:t xml:space="preserve"> (KDD). Pada tahap ini merupakan tahapan yang dapat menampilkan nilai akurasi. </w:t>
      </w:r>
    </w:p>
    <w:p w:rsidR="00482B3C" w:rsidRDefault="00482B3C" w:rsidP="00347FAC">
      <w:pPr>
        <w:spacing w:line="480" w:lineRule="auto"/>
        <w:jc w:val="center"/>
        <w:rPr>
          <w:sz w:val="24"/>
        </w:rPr>
      </w:pPr>
      <w:r>
        <w:rPr>
          <w:noProof/>
        </w:rPr>
        <w:drawing>
          <wp:inline distT="0" distB="0" distL="0" distR="0" wp14:anchorId="73E211E9" wp14:editId="42D610A7">
            <wp:extent cx="1440000" cy="1275970"/>
            <wp:effectExtent l="0" t="0" r="8255"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8228" t="47842" r="29893" b="33435"/>
                    <a:stretch/>
                  </pic:blipFill>
                  <pic:spPr bwMode="auto">
                    <a:xfrm>
                      <a:off x="0" y="0"/>
                      <a:ext cx="1440000" cy="1275970"/>
                    </a:xfrm>
                    <a:prstGeom prst="rect">
                      <a:avLst/>
                    </a:prstGeom>
                    <a:ln>
                      <a:noFill/>
                    </a:ln>
                    <a:extLst>
                      <a:ext uri="{53640926-AAD7-44D8-BBD7-CCE9431645EC}">
                        <a14:shadowObscured xmlns:a14="http://schemas.microsoft.com/office/drawing/2010/main"/>
                      </a:ext>
                    </a:extLst>
                  </pic:spPr>
                </pic:pic>
              </a:graphicData>
            </a:graphic>
          </wp:inline>
        </w:drawing>
      </w:r>
    </w:p>
    <w:p w:rsidR="00C52697" w:rsidRPr="00C52697" w:rsidRDefault="00C52697" w:rsidP="00C52697">
      <w:pPr>
        <w:pStyle w:val="Caption"/>
        <w:spacing w:after="0"/>
        <w:jc w:val="center"/>
        <w:rPr>
          <w:i w:val="0"/>
          <w:color w:val="auto"/>
          <w:sz w:val="32"/>
        </w:rPr>
      </w:pPr>
      <w:r w:rsidRPr="00C52697">
        <w:rPr>
          <w:i w:val="0"/>
          <w:color w:val="auto"/>
          <w:sz w:val="22"/>
        </w:rPr>
        <w:t xml:space="preserve">Gambar 3. </w:t>
      </w:r>
      <w:r w:rsidR="00CA3029">
        <w:rPr>
          <w:i w:val="0"/>
          <w:color w:val="auto"/>
          <w:sz w:val="22"/>
        </w:rPr>
        <w:t xml:space="preserve">8 </w:t>
      </w:r>
      <w:r w:rsidRPr="00C52697">
        <w:rPr>
          <w:color w:val="auto"/>
          <w:sz w:val="22"/>
        </w:rPr>
        <w:t>Performance</w:t>
      </w:r>
    </w:p>
    <w:p w:rsidR="00482B3C" w:rsidRDefault="00482B3C" w:rsidP="00347FAC">
      <w:pPr>
        <w:pStyle w:val="ListParagraph"/>
        <w:spacing w:line="240" w:lineRule="auto"/>
        <w:ind w:left="0" w:firstLine="709"/>
      </w:pPr>
      <w:r w:rsidRPr="00C52697">
        <w:t xml:space="preserve">Pada tahap terakhir, yaitu tahap </w:t>
      </w:r>
      <w:r w:rsidRPr="00C52697">
        <w:rPr>
          <w:i/>
        </w:rPr>
        <w:t>performance</w:t>
      </w:r>
      <w:r w:rsidRPr="00C52697">
        <w:t>, digunakan untuk melihat nilai akurasi yang telah diperoleh.</w:t>
      </w:r>
    </w:p>
    <w:p w:rsidR="00482B3C" w:rsidRDefault="00482B3C" w:rsidP="00C52697">
      <w:pPr>
        <w:spacing w:line="480" w:lineRule="auto"/>
        <w:ind w:firstLine="0"/>
        <w:rPr>
          <w:sz w:val="24"/>
        </w:rPr>
      </w:pPr>
      <w:r>
        <w:rPr>
          <w:noProof/>
        </w:rPr>
        <w:drawing>
          <wp:inline distT="0" distB="0" distL="0" distR="0" wp14:anchorId="6C809143" wp14:editId="1B51A2A4">
            <wp:extent cx="2710623" cy="1524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15422" cy="1526698"/>
                    </a:xfrm>
                    <a:prstGeom prst="rect">
                      <a:avLst/>
                    </a:prstGeom>
                  </pic:spPr>
                </pic:pic>
              </a:graphicData>
            </a:graphic>
          </wp:inline>
        </w:drawing>
      </w:r>
    </w:p>
    <w:p w:rsidR="00C52697" w:rsidRPr="00C52697" w:rsidRDefault="00C52697" w:rsidP="00C52697">
      <w:pPr>
        <w:pStyle w:val="Caption"/>
        <w:rPr>
          <w:i w:val="0"/>
          <w:color w:val="auto"/>
          <w:sz w:val="32"/>
        </w:rPr>
      </w:pPr>
      <w:r w:rsidRPr="00C52697">
        <w:rPr>
          <w:i w:val="0"/>
          <w:color w:val="auto"/>
          <w:sz w:val="22"/>
        </w:rPr>
        <w:t xml:space="preserve">Gambar 3. </w:t>
      </w:r>
      <w:r w:rsidR="00CA3029">
        <w:rPr>
          <w:i w:val="0"/>
          <w:color w:val="auto"/>
          <w:sz w:val="22"/>
        </w:rPr>
        <w:t xml:space="preserve">9 </w:t>
      </w:r>
      <w:r w:rsidRPr="00C52697">
        <w:rPr>
          <w:i w:val="0"/>
          <w:color w:val="auto"/>
          <w:sz w:val="22"/>
        </w:rPr>
        <w:t>Model Algoritma KNN</w:t>
      </w:r>
    </w:p>
    <w:p w:rsidR="00482B3C" w:rsidRPr="00347FAC" w:rsidRDefault="00482B3C" w:rsidP="00347FAC">
      <w:pPr>
        <w:pStyle w:val="Caption"/>
        <w:spacing w:after="0"/>
        <w:ind w:firstLine="720"/>
        <w:rPr>
          <w:i w:val="0"/>
          <w:color w:val="auto"/>
          <w:sz w:val="22"/>
          <w:szCs w:val="22"/>
        </w:rPr>
      </w:pPr>
      <w:r w:rsidRPr="00C52697">
        <w:rPr>
          <w:i w:val="0"/>
          <w:color w:val="auto"/>
          <w:sz w:val="22"/>
          <w:szCs w:val="22"/>
        </w:rPr>
        <w:t>Pada gamba</w:t>
      </w:r>
      <w:r w:rsidR="00C52697" w:rsidRPr="00C52697">
        <w:rPr>
          <w:i w:val="0"/>
          <w:color w:val="auto"/>
          <w:sz w:val="22"/>
          <w:szCs w:val="22"/>
        </w:rPr>
        <w:t>r 3</w:t>
      </w:r>
      <w:r w:rsidR="00CA3029">
        <w:rPr>
          <w:i w:val="0"/>
          <w:color w:val="auto"/>
          <w:sz w:val="22"/>
          <w:szCs w:val="22"/>
        </w:rPr>
        <w:t>.9</w:t>
      </w:r>
      <w:r w:rsidRPr="00C52697">
        <w:rPr>
          <w:i w:val="0"/>
          <w:color w:val="auto"/>
          <w:sz w:val="22"/>
          <w:szCs w:val="22"/>
        </w:rPr>
        <w:t xml:space="preserve"> proses dimulai dengan membaca data dari </w:t>
      </w:r>
      <w:r w:rsidRPr="00C52697">
        <w:rPr>
          <w:color w:val="auto"/>
          <w:sz w:val="22"/>
          <w:szCs w:val="22"/>
        </w:rPr>
        <w:t>file Excel</w:t>
      </w:r>
      <w:r w:rsidRPr="00C52697">
        <w:rPr>
          <w:i w:val="0"/>
          <w:color w:val="auto"/>
          <w:sz w:val="22"/>
          <w:szCs w:val="22"/>
        </w:rPr>
        <w:t xml:space="preserve">, kemudian melakukan seleksi atribut untuk menentukan variabel yang relevan dalam analisis. Tahap </w:t>
      </w:r>
      <w:r w:rsidRPr="00C52697">
        <w:rPr>
          <w:i w:val="0"/>
          <w:color w:val="auto"/>
          <w:sz w:val="22"/>
          <w:szCs w:val="22"/>
        </w:rPr>
        <w:lastRenderedPageBreak/>
        <w:t xml:space="preserve">berikutnya adalah menggantikan nilai yang hilang dalam dataset, memberikan kejelasan terhadap data yang digunakan. Selanjutnya, peran setiap atribut ditetapkan agar sesuai dengan kebutuhan analisis. Setelah itu, data dibagi menjadi dua bagian untuk memisahkan dataset pelatihan dan pengujian. </w:t>
      </w:r>
      <w:r w:rsidRPr="00C52697">
        <w:rPr>
          <w:color w:val="auto"/>
          <w:sz w:val="22"/>
          <w:szCs w:val="22"/>
        </w:rPr>
        <w:t>Algoritma K-Nearest Neighbors</w:t>
      </w:r>
      <w:r w:rsidRPr="00C52697">
        <w:rPr>
          <w:i w:val="0"/>
          <w:color w:val="auto"/>
          <w:sz w:val="22"/>
          <w:szCs w:val="22"/>
        </w:rPr>
        <w:t xml:space="preserve"> (KNN) diterapkan untuk membuat model berdasarkan data pelatihan. Setelah model diterapkan, data kembali dibagi menjadi dua bagian, kali ini untuk mengevaluasi kinerja model yang telah dibangun. Tahap terakhir adalah mengukur kinerja model dan mengevaluasi hasilnya untuk memastikan keakuratan dan keefektifan </w:t>
      </w:r>
      <w:r w:rsidRPr="00C52697">
        <w:rPr>
          <w:color w:val="auto"/>
          <w:sz w:val="22"/>
          <w:szCs w:val="22"/>
        </w:rPr>
        <w:t>algoritma</w:t>
      </w:r>
      <w:r w:rsidRPr="00C52697">
        <w:rPr>
          <w:i w:val="0"/>
          <w:color w:val="auto"/>
          <w:sz w:val="22"/>
          <w:szCs w:val="22"/>
        </w:rPr>
        <w:t xml:space="preserve"> yang telah digunakan dalam proses </w:t>
      </w:r>
      <w:r w:rsidRPr="00C52697">
        <w:rPr>
          <w:color w:val="auto"/>
          <w:sz w:val="22"/>
          <w:szCs w:val="22"/>
        </w:rPr>
        <w:t xml:space="preserve">tahapan KDD </w:t>
      </w:r>
      <w:r w:rsidRPr="00C52697">
        <w:rPr>
          <w:i w:val="0"/>
          <w:color w:val="auto"/>
          <w:sz w:val="22"/>
          <w:szCs w:val="22"/>
        </w:rPr>
        <w:t>tersebut.</w:t>
      </w:r>
    </w:p>
    <w:p w:rsidR="00347FAC" w:rsidRDefault="00347FAC" w:rsidP="00482B3C">
      <w:pPr>
        <w:pStyle w:val="ListParagraph"/>
        <w:spacing w:before="0" w:line="240" w:lineRule="auto"/>
        <w:ind w:firstLine="0"/>
        <w:rPr>
          <w:b/>
          <w:noProof/>
          <w:szCs w:val="22"/>
        </w:rPr>
      </w:pPr>
    </w:p>
    <w:p w:rsidR="00C52697" w:rsidRDefault="00C52697" w:rsidP="00C52697">
      <w:pPr>
        <w:pStyle w:val="ListParagraph"/>
        <w:spacing w:before="0" w:line="240" w:lineRule="auto"/>
        <w:ind w:left="0" w:firstLine="0"/>
        <w:rPr>
          <w:b/>
          <w:noProof/>
          <w:szCs w:val="22"/>
        </w:rPr>
      </w:pPr>
      <w:r>
        <w:rPr>
          <w:b/>
          <w:noProof/>
          <w:szCs w:val="22"/>
        </w:rPr>
        <w:t>3.2 Pembahasan</w:t>
      </w:r>
    </w:p>
    <w:p w:rsidR="00347FAC" w:rsidRPr="00347FAC" w:rsidRDefault="00347FAC" w:rsidP="00347FAC">
      <w:pPr>
        <w:spacing w:line="240" w:lineRule="auto"/>
        <w:ind w:firstLine="720"/>
      </w:pPr>
      <w:r w:rsidRPr="00347FAC">
        <w:t xml:space="preserve">Dalam hasil klasifikasi </w:t>
      </w:r>
      <w:r w:rsidRPr="00347FAC">
        <w:rPr>
          <w:i/>
        </w:rPr>
        <w:t>K-Nearest Neighbors</w:t>
      </w:r>
      <w:r w:rsidRPr="00347FAC">
        <w:t xml:space="preserve"> (KNN) pada tabel 4.3, terdapat total 244 data uji yang dievaluasi. Setiap data uji memiliki 4 atribut spesial dan 6 atribut reguler sebagai input untuk proses klasifikasi. Hasil klasifikasi tersebut kemudian memberikan keterangan apakah suatu data dianggap "layak" atau "tidak layak." Proses ini memberikan pemahaman mendalam terhadap setiap entitas data berdasarkan kedekatan dengan tetangga terdekat dalam ruang atribut yang diberikan. Hasil dari klasifikasi ini dapat memberikan wawasan penting dalam memahami karakteristik dan keputusan kelayakan suatu data berdasarkan fitur-fitur yang diukur.</w:t>
      </w:r>
    </w:p>
    <w:p w:rsidR="00C52697" w:rsidRPr="00482B3C" w:rsidRDefault="00C52697" w:rsidP="00482B3C">
      <w:pPr>
        <w:pStyle w:val="ListParagraph"/>
        <w:spacing w:before="0" w:line="240" w:lineRule="auto"/>
        <w:ind w:firstLine="0"/>
        <w:rPr>
          <w:b/>
          <w:noProof/>
          <w:szCs w:val="22"/>
        </w:rPr>
      </w:pPr>
    </w:p>
    <w:p w:rsidR="00CD7B31" w:rsidRPr="006B2274" w:rsidRDefault="006B2274" w:rsidP="006B2274">
      <w:pPr>
        <w:pStyle w:val="ListParagraph"/>
        <w:numPr>
          <w:ilvl w:val="0"/>
          <w:numId w:val="1"/>
        </w:numPr>
        <w:autoSpaceDE w:val="0"/>
        <w:autoSpaceDN w:val="0"/>
        <w:adjustRightInd w:val="0"/>
        <w:spacing w:before="0" w:line="240" w:lineRule="auto"/>
        <w:ind w:left="426"/>
        <w:rPr>
          <w:b/>
          <w:noProof/>
          <w:color w:val="000000"/>
        </w:rPr>
      </w:pPr>
      <w:r w:rsidRPr="006B2274">
        <w:rPr>
          <w:b/>
          <w:noProof/>
          <w:color w:val="000000"/>
        </w:rPr>
        <w:t>KESIMPULAN</w:t>
      </w:r>
    </w:p>
    <w:p w:rsidR="006B2274" w:rsidRPr="006B2274" w:rsidRDefault="006B2274" w:rsidP="006B2274">
      <w:pPr>
        <w:spacing w:before="0" w:after="160" w:line="240" w:lineRule="auto"/>
        <w:ind w:left="66" w:firstLine="720"/>
        <w:rPr>
          <w:sz w:val="24"/>
          <w:szCs w:val="24"/>
        </w:rPr>
      </w:pPr>
      <w:r w:rsidRPr="006B2274">
        <w:t xml:space="preserve">Dari penelitian yang dilakukan menggunakan </w:t>
      </w:r>
      <w:r w:rsidRPr="006B2274">
        <w:rPr>
          <w:i/>
        </w:rPr>
        <w:t>Algoritma K-Nearest Neighbor</w:t>
      </w:r>
      <w:r w:rsidRPr="006B2274">
        <w:t xml:space="preserve">, ditemukan bahwa hasil klasifikasi menunjukkan tingkat </w:t>
      </w:r>
      <w:r w:rsidRPr="006B2274">
        <w:rPr>
          <w:i/>
        </w:rPr>
        <w:t>accuracy</w:t>
      </w:r>
      <w:r w:rsidRPr="006B2274">
        <w:t xml:space="preserve"> yang cukup memuaskan. Penelitian ini menggunakan </w:t>
      </w:r>
      <w:r w:rsidRPr="006B2274">
        <w:rPr>
          <w:i/>
        </w:rPr>
        <w:t>tools RapidMiner</w:t>
      </w:r>
      <w:r w:rsidRPr="006B2274">
        <w:t xml:space="preserve"> dengan dataset yang berasal dari Desa Ciherang dan Desa Ciaro selama periode tahun 2022-2023. Evaluasi kinerja mencakup </w:t>
      </w:r>
      <w:r w:rsidRPr="006B2274">
        <w:rPr>
          <w:i/>
        </w:rPr>
        <w:t xml:space="preserve">accuracy, pressicion, </w:t>
      </w:r>
      <w:r w:rsidRPr="006B2274">
        <w:t>dan</w:t>
      </w:r>
      <w:r w:rsidRPr="006B2274">
        <w:rPr>
          <w:i/>
        </w:rPr>
        <w:t xml:space="preserve"> recall</w:t>
      </w:r>
      <w:r w:rsidRPr="006B2274">
        <w:t xml:space="preserve">, fokus pada penilaian status kelayakan penerima Bantuan Langsung Tunai (BLT). Hasil </w:t>
      </w:r>
      <w:r w:rsidRPr="006B2274">
        <w:rPr>
          <w:i/>
        </w:rPr>
        <w:t>accuracy</w:t>
      </w:r>
      <w:r w:rsidRPr="006B2274">
        <w:t xml:space="preserve"> penelitian mencapai tingkat sebesar 81.15%, dengan </w:t>
      </w:r>
      <w:r w:rsidRPr="006B2274">
        <w:rPr>
          <w:i/>
        </w:rPr>
        <w:t>precission</w:t>
      </w:r>
      <w:r w:rsidRPr="006B2274">
        <w:t xml:space="preserve"> untuk kategori layak sebesar 85.32% dan kategori tidak layak sebesar 77.78%. Tingkat </w:t>
      </w:r>
      <w:r w:rsidRPr="006B2274">
        <w:rPr>
          <w:i/>
        </w:rPr>
        <w:t xml:space="preserve">recall </w:t>
      </w:r>
      <w:r w:rsidRPr="006B2274">
        <w:t>untuk kategori layak adalah 75.61%, sementara untuk kategori tidak layak mencapai 86.78%.</w:t>
      </w:r>
    </w:p>
    <w:p w:rsidR="006B2274" w:rsidRPr="006B2274" w:rsidRDefault="006B2274" w:rsidP="006B2274">
      <w:pPr>
        <w:pStyle w:val="ListParagraph"/>
        <w:autoSpaceDE w:val="0"/>
        <w:autoSpaceDN w:val="0"/>
        <w:adjustRightInd w:val="0"/>
        <w:spacing w:before="0" w:line="240" w:lineRule="auto"/>
        <w:ind w:firstLine="0"/>
        <w:rPr>
          <w:noProof/>
          <w:color w:val="000000"/>
        </w:rPr>
      </w:pPr>
    </w:p>
    <w:p w:rsidR="00CD7B31" w:rsidRDefault="00CD7B31" w:rsidP="006B2274">
      <w:pPr>
        <w:autoSpaceDE w:val="0"/>
        <w:autoSpaceDN w:val="0"/>
        <w:adjustRightInd w:val="0"/>
        <w:spacing w:before="0" w:line="240" w:lineRule="auto"/>
        <w:ind w:firstLine="0"/>
        <w:rPr>
          <w:rFonts w:eastAsiaTheme="minorEastAsia"/>
          <w:b/>
          <w:noProof/>
          <w:color w:val="000000"/>
          <w:lang w:val="id-ID" w:eastAsia="ja-JP"/>
        </w:rPr>
      </w:pPr>
      <w:r w:rsidRPr="00DE3675">
        <w:rPr>
          <w:b/>
          <w:noProof/>
          <w:color w:val="000000"/>
          <w:lang w:val="id-ID"/>
        </w:rPr>
        <w:t>DAFTAR PUSTAKA</w:t>
      </w:r>
      <w:r>
        <w:rPr>
          <w:rFonts w:eastAsiaTheme="minorEastAsia" w:hint="eastAsia"/>
          <w:b/>
          <w:noProof/>
          <w:color w:val="000000"/>
          <w:lang w:val="id-ID" w:eastAsia="ja-JP"/>
        </w:rPr>
        <w:t xml:space="preserve"> </w:t>
      </w:r>
    </w:p>
    <w:p w:rsidR="006B2274" w:rsidRDefault="006B2274" w:rsidP="006B2274">
      <w:pPr>
        <w:autoSpaceDE w:val="0"/>
        <w:autoSpaceDN w:val="0"/>
        <w:adjustRightInd w:val="0"/>
        <w:spacing w:before="0" w:line="240" w:lineRule="auto"/>
        <w:ind w:firstLine="0"/>
        <w:rPr>
          <w:rFonts w:eastAsiaTheme="minorEastAsia"/>
          <w:b/>
          <w:noProof/>
          <w:color w:val="000000"/>
          <w:lang w:val="id-ID" w:eastAsia="ja-JP"/>
        </w:rPr>
      </w:pPr>
    </w:p>
    <w:p w:rsidR="00731ADE" w:rsidRPr="00731ADE" w:rsidRDefault="006B2274" w:rsidP="00731ADE">
      <w:pPr>
        <w:widowControl w:val="0"/>
        <w:autoSpaceDE w:val="0"/>
        <w:autoSpaceDN w:val="0"/>
        <w:adjustRightInd w:val="0"/>
        <w:spacing w:before="0" w:line="240" w:lineRule="auto"/>
        <w:ind w:left="640" w:hanging="640"/>
        <w:rPr>
          <w:noProof/>
          <w:szCs w:val="24"/>
        </w:rPr>
      </w:pPr>
      <w:r>
        <w:rPr>
          <w:color w:val="000000" w:themeColor="text1"/>
          <w:szCs w:val="22"/>
          <w:lang w:val="fr-FR"/>
        </w:rPr>
        <w:fldChar w:fldCharType="begin" w:fldLock="1"/>
      </w:r>
      <w:r>
        <w:rPr>
          <w:color w:val="000000" w:themeColor="text1"/>
          <w:szCs w:val="22"/>
          <w:lang w:val="fr-FR"/>
        </w:rPr>
        <w:instrText xml:space="preserve">ADDIN Mendeley Bibliography CSL_BIBLIOGRAPHY </w:instrText>
      </w:r>
      <w:r>
        <w:rPr>
          <w:color w:val="000000" w:themeColor="text1"/>
          <w:szCs w:val="22"/>
          <w:lang w:val="fr-FR"/>
        </w:rPr>
        <w:fldChar w:fldCharType="separate"/>
      </w:r>
      <w:r w:rsidR="00731ADE" w:rsidRPr="00731ADE">
        <w:rPr>
          <w:noProof/>
          <w:szCs w:val="24"/>
        </w:rPr>
        <w:t>[1]</w:t>
      </w:r>
      <w:r w:rsidR="00731ADE" w:rsidRPr="00731ADE">
        <w:rPr>
          <w:noProof/>
          <w:szCs w:val="24"/>
        </w:rPr>
        <w:tab/>
        <w:t>A. Pauji, S. Aisyah, A. Surip, R. Saputra, and I. Ali, “Implementasi Algoritma K-Nearest Neighbor Dalam Menentukan Penerima Bantuan Langsung Tunai,” vol. 04, no. 01, pp. 1–7, 2022.</w:t>
      </w:r>
    </w:p>
    <w:p w:rsidR="00731ADE" w:rsidRPr="00731ADE" w:rsidRDefault="00731ADE" w:rsidP="00731ADE">
      <w:pPr>
        <w:widowControl w:val="0"/>
        <w:autoSpaceDE w:val="0"/>
        <w:autoSpaceDN w:val="0"/>
        <w:adjustRightInd w:val="0"/>
        <w:spacing w:before="0" w:line="240" w:lineRule="auto"/>
        <w:ind w:left="640" w:hanging="640"/>
        <w:rPr>
          <w:noProof/>
          <w:szCs w:val="24"/>
        </w:rPr>
      </w:pPr>
      <w:r w:rsidRPr="00731ADE">
        <w:rPr>
          <w:noProof/>
          <w:szCs w:val="24"/>
        </w:rPr>
        <w:t>[2]</w:t>
      </w:r>
      <w:r w:rsidRPr="00731ADE">
        <w:rPr>
          <w:noProof/>
          <w:szCs w:val="24"/>
        </w:rPr>
        <w:tab/>
        <w:t>Washilaturrizqi and O. Nurdiawan, “IMPLEMENTASI ALGORITMA C4 . 5 UNTUK MENENTUKAN PENERIMA,” vol. 7, no. 1, pp. 373–377, 2023.</w:t>
      </w:r>
    </w:p>
    <w:p w:rsidR="00731ADE" w:rsidRPr="00731ADE" w:rsidRDefault="00731ADE" w:rsidP="00731ADE">
      <w:pPr>
        <w:widowControl w:val="0"/>
        <w:autoSpaceDE w:val="0"/>
        <w:autoSpaceDN w:val="0"/>
        <w:adjustRightInd w:val="0"/>
        <w:spacing w:before="0" w:line="240" w:lineRule="auto"/>
        <w:ind w:left="640" w:hanging="640"/>
        <w:rPr>
          <w:noProof/>
          <w:szCs w:val="24"/>
        </w:rPr>
      </w:pPr>
      <w:r w:rsidRPr="00731ADE">
        <w:rPr>
          <w:noProof/>
          <w:szCs w:val="24"/>
        </w:rPr>
        <w:t>[3]</w:t>
      </w:r>
      <w:r w:rsidRPr="00731ADE">
        <w:rPr>
          <w:noProof/>
          <w:szCs w:val="24"/>
        </w:rPr>
        <w:tab/>
        <w:t xml:space="preserve">T. Prasetiya, I. Ali, C. L. Rohmat, and O. Nurdiawan, “Klasifikasi Status Stunting Balita Di Desa Slangit Menggunakan Metode K-Nearest Neighbor,” </w:t>
      </w:r>
      <w:r w:rsidRPr="00731ADE">
        <w:rPr>
          <w:i/>
          <w:iCs/>
          <w:noProof/>
          <w:szCs w:val="24"/>
        </w:rPr>
        <w:t>INFORMATICS Educ. Prof.  J. Informatics</w:t>
      </w:r>
      <w:r w:rsidRPr="00731ADE">
        <w:rPr>
          <w:noProof/>
          <w:szCs w:val="24"/>
        </w:rPr>
        <w:t>, vol. 5, no. 1, p. 93, 2020, doi: 10.51211/itbi.v5i1.1431.</w:t>
      </w:r>
    </w:p>
    <w:p w:rsidR="00731ADE" w:rsidRPr="00731ADE" w:rsidRDefault="00731ADE" w:rsidP="00731ADE">
      <w:pPr>
        <w:widowControl w:val="0"/>
        <w:autoSpaceDE w:val="0"/>
        <w:autoSpaceDN w:val="0"/>
        <w:adjustRightInd w:val="0"/>
        <w:spacing w:before="0" w:line="240" w:lineRule="auto"/>
        <w:ind w:left="640" w:hanging="640"/>
        <w:rPr>
          <w:noProof/>
          <w:szCs w:val="24"/>
        </w:rPr>
      </w:pPr>
      <w:r w:rsidRPr="00731ADE">
        <w:rPr>
          <w:noProof/>
          <w:szCs w:val="24"/>
        </w:rPr>
        <w:t>[4]</w:t>
      </w:r>
      <w:r w:rsidRPr="00731ADE">
        <w:rPr>
          <w:noProof/>
          <w:szCs w:val="24"/>
        </w:rPr>
        <w:tab/>
        <w:t>A. Nurjanah and A. Rifai, “Penerapan Algoritma K-Nearest Neighbor Untuk Klasifikasi Kelayakan Status Penduduk Miskin Di Desa Susukan Tonggoh,” vol. 2, no. 1, pp. 164–176, 2023.</w:t>
      </w:r>
    </w:p>
    <w:p w:rsidR="00731ADE" w:rsidRPr="00731ADE" w:rsidRDefault="00731ADE" w:rsidP="00731ADE">
      <w:pPr>
        <w:widowControl w:val="0"/>
        <w:autoSpaceDE w:val="0"/>
        <w:autoSpaceDN w:val="0"/>
        <w:adjustRightInd w:val="0"/>
        <w:spacing w:before="0" w:line="240" w:lineRule="auto"/>
        <w:ind w:left="640" w:hanging="640"/>
        <w:rPr>
          <w:noProof/>
          <w:szCs w:val="24"/>
        </w:rPr>
      </w:pPr>
      <w:r w:rsidRPr="00731ADE">
        <w:rPr>
          <w:noProof/>
          <w:szCs w:val="24"/>
        </w:rPr>
        <w:t>[5]</w:t>
      </w:r>
      <w:r w:rsidRPr="00731ADE">
        <w:rPr>
          <w:noProof/>
          <w:szCs w:val="24"/>
        </w:rPr>
        <w:tab/>
        <w:t>A. Triayudi, “Penerapan Data Mining Untuk Klasifikasi Penerima Dana Bantuan Sosial Dengan Menggunakan Algoritma K-Nearest Neighbor,” vol. 5, no. 2, pp. 532–542, 2023, doi: 10.47065/bits.v5i2.3972.</w:t>
      </w:r>
    </w:p>
    <w:p w:rsidR="00731ADE" w:rsidRPr="00731ADE" w:rsidRDefault="00731ADE" w:rsidP="00731ADE">
      <w:pPr>
        <w:widowControl w:val="0"/>
        <w:autoSpaceDE w:val="0"/>
        <w:autoSpaceDN w:val="0"/>
        <w:adjustRightInd w:val="0"/>
        <w:spacing w:before="0" w:line="240" w:lineRule="auto"/>
        <w:ind w:left="640" w:hanging="640"/>
        <w:rPr>
          <w:noProof/>
          <w:szCs w:val="24"/>
        </w:rPr>
      </w:pPr>
      <w:r w:rsidRPr="00731ADE">
        <w:rPr>
          <w:noProof/>
          <w:szCs w:val="24"/>
        </w:rPr>
        <w:t>[6]</w:t>
      </w:r>
      <w:r w:rsidRPr="00731ADE">
        <w:rPr>
          <w:noProof/>
          <w:szCs w:val="24"/>
        </w:rPr>
        <w:tab/>
        <w:t>O. Nurdiawan, “PENERAPAN DATA MINING MENGGUNAKAN ALGORITMA FREQUENT PATTERN - GROWTH UNTUK MENENTUKAN POLA PEMBELIAN PRODUK CHEMICALS,” vol. 7, no. 1, pp. 547–551, 2023.</w:t>
      </w:r>
    </w:p>
    <w:p w:rsidR="00731ADE" w:rsidRPr="00731ADE" w:rsidRDefault="00731ADE" w:rsidP="00731ADE">
      <w:pPr>
        <w:widowControl w:val="0"/>
        <w:autoSpaceDE w:val="0"/>
        <w:autoSpaceDN w:val="0"/>
        <w:adjustRightInd w:val="0"/>
        <w:spacing w:before="0" w:line="240" w:lineRule="auto"/>
        <w:ind w:left="640" w:hanging="640"/>
        <w:rPr>
          <w:noProof/>
          <w:szCs w:val="24"/>
        </w:rPr>
      </w:pPr>
      <w:r w:rsidRPr="00731ADE">
        <w:rPr>
          <w:noProof/>
          <w:szCs w:val="24"/>
        </w:rPr>
        <w:t>[7]</w:t>
      </w:r>
      <w:r w:rsidRPr="00731ADE">
        <w:rPr>
          <w:noProof/>
          <w:szCs w:val="24"/>
        </w:rPr>
        <w:tab/>
        <w:t>P. Pahrudin and K. Harianto, “Penerapan Algoritma K-Nearest Neighbor Untuk Klasifikasi Warga Penerima Bantuan Sosial,” vol. 4, no. 3, pp. 1241–1245, 2022, doi: 10.47065/bits.v4i3.2276.</w:t>
      </w:r>
    </w:p>
    <w:p w:rsidR="00731ADE" w:rsidRPr="00731ADE" w:rsidRDefault="00731ADE" w:rsidP="00731ADE">
      <w:pPr>
        <w:widowControl w:val="0"/>
        <w:autoSpaceDE w:val="0"/>
        <w:autoSpaceDN w:val="0"/>
        <w:adjustRightInd w:val="0"/>
        <w:spacing w:before="0" w:line="240" w:lineRule="auto"/>
        <w:ind w:left="640" w:hanging="640"/>
        <w:rPr>
          <w:noProof/>
          <w:szCs w:val="24"/>
        </w:rPr>
      </w:pPr>
      <w:r w:rsidRPr="00731ADE">
        <w:rPr>
          <w:noProof/>
          <w:szCs w:val="24"/>
        </w:rPr>
        <w:t>[8]</w:t>
      </w:r>
      <w:r w:rsidRPr="00731ADE">
        <w:rPr>
          <w:noProof/>
          <w:szCs w:val="24"/>
        </w:rPr>
        <w:tab/>
        <w:t>S. Widaningsih, S. Yusuf, J. T. Informatika, F. Teknik, and U. Suryakancana, “Penerapan Data Mining Untuk Memprediksi Siswa Berprestasi Dengan Menggunakan Algoritma K Nearest Neighbor,” vol. 9, no. 3, pp. 2598–2611, 2022.</w:t>
      </w:r>
    </w:p>
    <w:p w:rsidR="00731ADE" w:rsidRPr="00731ADE" w:rsidRDefault="00731ADE" w:rsidP="00731ADE">
      <w:pPr>
        <w:widowControl w:val="0"/>
        <w:autoSpaceDE w:val="0"/>
        <w:autoSpaceDN w:val="0"/>
        <w:adjustRightInd w:val="0"/>
        <w:spacing w:before="0" w:line="240" w:lineRule="auto"/>
        <w:ind w:left="640" w:hanging="640"/>
        <w:rPr>
          <w:noProof/>
          <w:szCs w:val="24"/>
        </w:rPr>
      </w:pPr>
      <w:r w:rsidRPr="00731ADE">
        <w:rPr>
          <w:noProof/>
          <w:szCs w:val="24"/>
        </w:rPr>
        <w:t>[9]</w:t>
      </w:r>
      <w:r w:rsidRPr="00731ADE">
        <w:rPr>
          <w:noProof/>
          <w:szCs w:val="24"/>
        </w:rPr>
        <w:tab/>
        <w:t xml:space="preserve">Erliyana, O. Nurdiawan, N. R, A. I. Purnamasari, and I. Ali, “JURNAL DATA SCIENCE &amp; INFORMATIKA ( </w:t>
      </w:r>
      <w:r w:rsidRPr="00731ADE">
        <w:rPr>
          <w:noProof/>
          <w:szCs w:val="24"/>
        </w:rPr>
        <w:lastRenderedPageBreak/>
        <w:t>JDSI ) Analisa Penjualan Mobil Dengan Menggunakan Algoritma,” vol. 1, no. 2, pp. 32–35, 2021.</w:t>
      </w:r>
    </w:p>
    <w:p w:rsidR="00731ADE" w:rsidRPr="00731ADE" w:rsidRDefault="00731ADE" w:rsidP="00731ADE">
      <w:pPr>
        <w:widowControl w:val="0"/>
        <w:autoSpaceDE w:val="0"/>
        <w:autoSpaceDN w:val="0"/>
        <w:adjustRightInd w:val="0"/>
        <w:spacing w:before="0" w:line="240" w:lineRule="auto"/>
        <w:ind w:left="640" w:hanging="640"/>
        <w:rPr>
          <w:noProof/>
        </w:rPr>
      </w:pPr>
      <w:r w:rsidRPr="00731ADE">
        <w:rPr>
          <w:noProof/>
          <w:szCs w:val="24"/>
        </w:rPr>
        <w:t>[10]</w:t>
      </w:r>
      <w:r w:rsidRPr="00731ADE">
        <w:rPr>
          <w:noProof/>
          <w:szCs w:val="24"/>
        </w:rPr>
        <w:tab/>
        <w:t>O. Nurdiawan, “Experimental Student Experiences,” vol. 1, no. 4, 2023.</w:t>
      </w:r>
    </w:p>
    <w:p w:rsidR="006B2274" w:rsidRDefault="006B2274" w:rsidP="006B2274">
      <w:pPr>
        <w:autoSpaceDE w:val="0"/>
        <w:autoSpaceDN w:val="0"/>
        <w:adjustRightInd w:val="0"/>
        <w:spacing w:before="0" w:line="240" w:lineRule="auto"/>
        <w:ind w:firstLine="0"/>
        <w:rPr>
          <w:color w:val="000000" w:themeColor="text1"/>
          <w:szCs w:val="22"/>
          <w:lang w:val="fr-FR"/>
        </w:rPr>
      </w:pPr>
      <w:r>
        <w:rPr>
          <w:color w:val="000000" w:themeColor="text1"/>
          <w:szCs w:val="22"/>
          <w:lang w:val="fr-FR"/>
        </w:rPr>
        <w:fldChar w:fldCharType="end"/>
      </w:r>
    </w:p>
    <w:p w:rsidR="00731ADE" w:rsidRPr="001357FB" w:rsidRDefault="00731ADE" w:rsidP="006B2274">
      <w:pPr>
        <w:autoSpaceDE w:val="0"/>
        <w:autoSpaceDN w:val="0"/>
        <w:adjustRightInd w:val="0"/>
        <w:spacing w:before="0" w:line="240" w:lineRule="auto"/>
        <w:ind w:firstLine="0"/>
        <w:rPr>
          <w:color w:val="000000" w:themeColor="text1"/>
          <w:szCs w:val="22"/>
          <w:lang w:val="fr-FR"/>
        </w:rPr>
      </w:pPr>
    </w:p>
    <w:p w:rsidR="00CD7B31" w:rsidRPr="001357FB" w:rsidRDefault="00CD7B31" w:rsidP="00CD7B31">
      <w:pPr>
        <w:tabs>
          <w:tab w:val="right" w:pos="7371"/>
          <w:tab w:val="left" w:pos="7938"/>
          <w:tab w:val="right" w:pos="8505"/>
        </w:tabs>
        <w:spacing w:before="0" w:line="240" w:lineRule="auto"/>
        <w:ind w:right="-6" w:firstLine="0"/>
        <w:rPr>
          <w:color w:val="000000" w:themeColor="text1"/>
          <w:szCs w:val="22"/>
          <w:lang w:val="sv-SE"/>
        </w:rPr>
      </w:pPr>
    </w:p>
    <w:p w:rsidR="00CD7B31" w:rsidRPr="001357FB" w:rsidRDefault="00CD7B31" w:rsidP="00CD7B31">
      <w:pPr>
        <w:tabs>
          <w:tab w:val="right" w:pos="7371"/>
          <w:tab w:val="left" w:pos="7938"/>
          <w:tab w:val="right" w:pos="8505"/>
        </w:tabs>
        <w:spacing w:before="0" w:line="240" w:lineRule="auto"/>
        <w:ind w:right="-6" w:firstLine="0"/>
        <w:rPr>
          <w:color w:val="000000" w:themeColor="text1"/>
          <w:szCs w:val="22"/>
          <w:lang w:val="sv-SE"/>
        </w:rPr>
      </w:pPr>
      <w:r w:rsidRPr="001357FB">
        <w:rPr>
          <w:b/>
          <w:color w:val="000000" w:themeColor="text1"/>
          <w:szCs w:val="22"/>
          <w:lang w:val="sv-SE"/>
        </w:rPr>
        <w:t>Redaksi Jurnal</w:t>
      </w:r>
      <w:r>
        <w:rPr>
          <w:rFonts w:eastAsiaTheme="minorEastAsia" w:hint="eastAsia"/>
          <w:b/>
          <w:color w:val="000000" w:themeColor="text1"/>
          <w:szCs w:val="22"/>
          <w:lang w:val="sv-SE" w:eastAsia="ja-JP"/>
        </w:rPr>
        <w:t xml:space="preserve"> </w:t>
      </w:r>
      <w:r>
        <w:rPr>
          <w:b/>
          <w:color w:val="000000" w:themeColor="text1"/>
          <w:szCs w:val="22"/>
          <w:lang w:val="sv-SE"/>
        </w:rPr>
        <w:t>”INFORMATIKA</w:t>
      </w:r>
      <w:r>
        <w:rPr>
          <w:rFonts w:eastAsiaTheme="minorEastAsia" w:hint="eastAsia"/>
          <w:b/>
          <w:color w:val="000000" w:themeColor="text1"/>
          <w:szCs w:val="22"/>
          <w:lang w:val="sv-SE" w:eastAsia="ja-JP"/>
        </w:rPr>
        <w:t xml:space="preserve"> dan R</w:t>
      </w:r>
      <w:r>
        <w:rPr>
          <w:rFonts w:eastAsiaTheme="minorEastAsia"/>
          <w:b/>
          <w:color w:val="000000" w:themeColor="text1"/>
          <w:szCs w:val="22"/>
          <w:lang w:val="sv-SE" w:eastAsia="ja-JP"/>
        </w:rPr>
        <w:t>e</w:t>
      </w:r>
      <w:r>
        <w:rPr>
          <w:rFonts w:eastAsiaTheme="minorEastAsia" w:hint="eastAsia"/>
          <w:b/>
          <w:color w:val="000000" w:themeColor="text1"/>
          <w:szCs w:val="22"/>
          <w:lang w:val="sv-SE" w:eastAsia="ja-JP"/>
        </w:rPr>
        <w:t>kayasa Perangkat Lunak</w:t>
      </w:r>
      <w:r>
        <w:rPr>
          <w:b/>
          <w:color w:val="000000" w:themeColor="text1"/>
          <w:szCs w:val="22"/>
          <w:lang w:val="sv-SE"/>
        </w:rPr>
        <w:t>”</w:t>
      </w:r>
    </w:p>
    <w:p w:rsidR="00CD7B31" w:rsidRPr="001357FB" w:rsidRDefault="00CD7B31" w:rsidP="00CD7B31">
      <w:pPr>
        <w:tabs>
          <w:tab w:val="right" w:pos="7371"/>
          <w:tab w:val="left" w:pos="7938"/>
          <w:tab w:val="right" w:pos="8505"/>
        </w:tabs>
        <w:spacing w:before="0" w:line="240" w:lineRule="auto"/>
        <w:ind w:right="-6" w:firstLine="0"/>
        <w:rPr>
          <w:color w:val="000000" w:themeColor="text1"/>
          <w:szCs w:val="22"/>
          <w:lang w:val="sv-SE"/>
        </w:rPr>
      </w:pPr>
      <w:r w:rsidRPr="001357FB">
        <w:rPr>
          <w:color w:val="000000" w:themeColor="text1"/>
          <w:szCs w:val="22"/>
          <w:lang w:val="sv-SE"/>
        </w:rPr>
        <w:t xml:space="preserve">Fakultas </w:t>
      </w:r>
      <w:r>
        <w:rPr>
          <w:color w:val="000000" w:themeColor="text1"/>
          <w:szCs w:val="22"/>
          <w:lang w:val="sv-SE"/>
        </w:rPr>
        <w:t>TEKNIK - TEKNIK INFORMATIKA, Universitas Wahid Hasyim.</w:t>
      </w:r>
    </w:p>
    <w:p w:rsidR="00CD7B31" w:rsidRPr="001357FB" w:rsidRDefault="00CD7B31" w:rsidP="00CD7B31">
      <w:pPr>
        <w:tabs>
          <w:tab w:val="right" w:pos="7371"/>
          <w:tab w:val="left" w:pos="7938"/>
          <w:tab w:val="right" w:pos="8505"/>
        </w:tabs>
        <w:spacing w:before="0" w:line="240" w:lineRule="auto"/>
        <w:ind w:right="-6" w:firstLine="0"/>
        <w:jc w:val="left"/>
        <w:rPr>
          <w:color w:val="000000" w:themeColor="text1"/>
          <w:szCs w:val="22"/>
          <w:lang w:val="sv-SE"/>
        </w:rPr>
      </w:pPr>
      <w:r w:rsidRPr="001357FB">
        <w:rPr>
          <w:color w:val="000000" w:themeColor="text1"/>
          <w:szCs w:val="22"/>
          <w:lang w:val="sv-SE"/>
        </w:rPr>
        <w:t>Jl</w:t>
      </w:r>
      <w:r>
        <w:rPr>
          <w:color w:val="000000" w:themeColor="text1"/>
          <w:szCs w:val="22"/>
          <w:lang w:val="sv-SE"/>
        </w:rPr>
        <w:t>. Menoreh Tengah X/</w:t>
      </w:r>
      <w:r w:rsidRPr="001357FB">
        <w:rPr>
          <w:color w:val="000000" w:themeColor="text1"/>
          <w:szCs w:val="22"/>
          <w:lang w:val="sv-SE"/>
        </w:rPr>
        <w:t>22</w:t>
      </w:r>
      <w:r>
        <w:rPr>
          <w:color w:val="000000" w:themeColor="text1"/>
          <w:szCs w:val="22"/>
          <w:lang w:val="sv-SE"/>
        </w:rPr>
        <w:t xml:space="preserve"> </w:t>
      </w:r>
      <w:r w:rsidRPr="001357FB">
        <w:rPr>
          <w:color w:val="000000" w:themeColor="text1"/>
          <w:szCs w:val="22"/>
          <w:lang w:val="sv-SE"/>
        </w:rPr>
        <w:t>Sampangan</w:t>
      </w:r>
      <w:r>
        <w:rPr>
          <w:color w:val="000000" w:themeColor="text1"/>
          <w:szCs w:val="22"/>
          <w:lang w:val="sv-SE"/>
        </w:rPr>
        <w:t>,</w:t>
      </w:r>
      <w:r w:rsidRPr="001357FB">
        <w:rPr>
          <w:color w:val="000000" w:themeColor="text1"/>
          <w:szCs w:val="22"/>
          <w:lang w:val="sv-SE"/>
        </w:rPr>
        <w:t xml:space="preserve"> Semarang 50236</w:t>
      </w:r>
      <w:r>
        <w:rPr>
          <w:color w:val="000000" w:themeColor="text1"/>
          <w:szCs w:val="22"/>
          <w:lang w:val="sv-SE"/>
        </w:rPr>
        <w:t>.</w:t>
      </w:r>
    </w:p>
    <w:p w:rsidR="00CD7B31" w:rsidRPr="001357FB" w:rsidRDefault="00CD7B31" w:rsidP="00CD7B31">
      <w:pPr>
        <w:tabs>
          <w:tab w:val="right" w:pos="7371"/>
          <w:tab w:val="left" w:pos="7938"/>
          <w:tab w:val="right" w:pos="8505"/>
        </w:tabs>
        <w:spacing w:before="0" w:line="240" w:lineRule="auto"/>
        <w:ind w:right="-6" w:firstLine="0"/>
        <w:rPr>
          <w:color w:val="000000" w:themeColor="text1"/>
          <w:szCs w:val="22"/>
          <w:lang w:val="fr-FR"/>
        </w:rPr>
      </w:pPr>
      <w:r w:rsidRPr="001357FB">
        <w:rPr>
          <w:color w:val="000000" w:themeColor="text1"/>
          <w:szCs w:val="22"/>
          <w:lang w:val="fr-FR"/>
        </w:rPr>
        <w:t>Telp (024) 8505680 fax (024) 8505681</w:t>
      </w:r>
    </w:p>
    <w:p w:rsidR="00CD7B31" w:rsidRPr="001357FB" w:rsidRDefault="00CD7B31" w:rsidP="00CD7B31">
      <w:pPr>
        <w:tabs>
          <w:tab w:val="right" w:pos="7371"/>
          <w:tab w:val="left" w:pos="7938"/>
          <w:tab w:val="right" w:pos="8505"/>
        </w:tabs>
        <w:spacing w:before="0" w:line="240" w:lineRule="auto"/>
        <w:ind w:right="-6" w:firstLine="0"/>
        <w:rPr>
          <w:color w:val="000000" w:themeColor="text1"/>
          <w:szCs w:val="22"/>
          <w:lang w:val="fr-FR"/>
        </w:rPr>
      </w:pPr>
      <w:r w:rsidRPr="001357FB">
        <w:rPr>
          <w:color w:val="000000" w:themeColor="text1"/>
          <w:szCs w:val="22"/>
          <w:lang w:val="fr-FR"/>
        </w:rPr>
        <w:t>Email :</w:t>
      </w:r>
      <w:r>
        <w:rPr>
          <w:rFonts w:eastAsiaTheme="minorEastAsia" w:hint="eastAsia"/>
          <w:color w:val="000000" w:themeColor="text1"/>
          <w:szCs w:val="22"/>
          <w:lang w:val="fr-FR" w:eastAsia="ja-JP"/>
        </w:rPr>
        <w:t>J</w:t>
      </w:r>
      <w:r w:rsidRPr="001357FB">
        <w:rPr>
          <w:i/>
          <w:color w:val="000000" w:themeColor="text1"/>
          <w:szCs w:val="22"/>
          <w:lang w:val="fr-FR"/>
        </w:rPr>
        <w:t xml:space="preserve"> </w:t>
      </w:r>
      <w:hyperlink r:id="rId24" w:history="1">
        <w:r>
          <w:rPr>
            <w:rStyle w:val="Hyperlink"/>
            <w:color w:val="000000" w:themeColor="text1"/>
            <w:szCs w:val="22"/>
            <w:u w:val="none"/>
            <w:lang w:val="fr-FR"/>
          </w:rPr>
          <w:t>INFORMATIKA</w:t>
        </w:r>
        <w:r w:rsidRPr="001357FB">
          <w:rPr>
            <w:rStyle w:val="Hyperlink"/>
            <w:color w:val="000000" w:themeColor="text1"/>
            <w:szCs w:val="22"/>
            <w:u w:val="none"/>
            <w:lang w:val="fr-FR"/>
          </w:rPr>
          <w:t>@</w:t>
        </w:r>
        <w:r w:rsidRPr="007851D4">
          <w:rPr>
            <w:rStyle w:val="Hyperlink"/>
            <w:color w:val="000000" w:themeColor="text1"/>
            <w:szCs w:val="22"/>
            <w:u w:val="none"/>
            <w:lang w:val="fr-FR"/>
          </w:rPr>
          <w:t>unwahas</w:t>
        </w:r>
      </w:hyperlink>
      <w:r>
        <w:rPr>
          <w:rStyle w:val="Hyperlink"/>
          <w:color w:val="000000" w:themeColor="text1"/>
          <w:szCs w:val="22"/>
          <w:u w:val="none"/>
          <w:lang w:val="fr-FR"/>
        </w:rPr>
        <w:t>.ac.id</w:t>
      </w:r>
    </w:p>
    <w:p w:rsidR="00CD7B31" w:rsidRPr="001357FB" w:rsidRDefault="00CD7B31" w:rsidP="00CD7B31">
      <w:pPr>
        <w:tabs>
          <w:tab w:val="left" w:pos="709"/>
          <w:tab w:val="right" w:pos="7371"/>
          <w:tab w:val="left" w:pos="7938"/>
          <w:tab w:val="right" w:pos="8505"/>
        </w:tabs>
        <w:spacing w:before="0" w:line="240" w:lineRule="auto"/>
        <w:ind w:right="-6" w:firstLine="0"/>
        <w:jc w:val="left"/>
        <w:rPr>
          <w:color w:val="000000" w:themeColor="text1"/>
          <w:szCs w:val="22"/>
          <w:lang w:val="fr-FR"/>
        </w:rPr>
      </w:pPr>
      <w:r>
        <w:rPr>
          <w:rFonts w:eastAsiaTheme="minorEastAsia" w:hint="eastAsia"/>
          <w:color w:val="000000" w:themeColor="text1"/>
          <w:szCs w:val="22"/>
          <w:lang w:val="fr-FR" w:eastAsia="ja-JP"/>
        </w:rPr>
        <w:t>URL</w:t>
      </w:r>
      <w:r>
        <w:rPr>
          <w:color w:val="000000" w:themeColor="text1"/>
          <w:szCs w:val="22"/>
          <w:lang w:val="fr-FR"/>
        </w:rPr>
        <w:tab/>
      </w:r>
      <w:r w:rsidRPr="001357FB">
        <w:rPr>
          <w:color w:val="000000" w:themeColor="text1"/>
          <w:szCs w:val="22"/>
          <w:lang w:val="fr-FR"/>
        </w:rPr>
        <w:t xml:space="preserve">: </w:t>
      </w:r>
    </w:p>
    <w:p w:rsidR="00CD7B31" w:rsidRPr="001E00CC" w:rsidRDefault="00CD7B31" w:rsidP="00CD7B31">
      <w:pPr>
        <w:tabs>
          <w:tab w:val="left" w:pos="709"/>
          <w:tab w:val="right" w:pos="7371"/>
          <w:tab w:val="left" w:pos="7938"/>
          <w:tab w:val="right" w:pos="8505"/>
        </w:tabs>
        <w:spacing w:before="0" w:line="240" w:lineRule="auto"/>
        <w:ind w:right="-6" w:firstLine="0"/>
        <w:jc w:val="left"/>
        <w:rPr>
          <w:szCs w:val="22"/>
          <w:lang w:val="fr-FR"/>
        </w:rPr>
      </w:pPr>
      <w:r w:rsidRPr="00B21C09">
        <w:rPr>
          <w:szCs w:val="22"/>
          <w:lang w:val="fr-FR"/>
        </w:rPr>
        <w:t>https://publikasiilmiah.unwahas.ac.id/index.php/JINRPL</w:t>
      </w:r>
    </w:p>
    <w:p w:rsidR="003C683C" w:rsidRDefault="003C683C"/>
    <w:sectPr w:rsidR="003C683C" w:rsidSect="007A635E">
      <w:type w:val="continuous"/>
      <w:pgSz w:w="11906" w:h="16838" w:code="9"/>
      <w:pgMar w:top="1418" w:right="1418" w:bottom="1418" w:left="1701" w:header="851" w:footer="737" w:gutter="0"/>
      <w:pgNumType w:start="1"/>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vantGarde Bk BT">
    <w:altName w:val="Century Gothic"/>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646" w:rsidRPr="00A9516A" w:rsidRDefault="00CA3029" w:rsidP="00A9516A">
    <w:pPr>
      <w:pBdr>
        <w:top w:val="single" w:sz="18" w:space="1" w:color="auto"/>
      </w:pBdr>
      <w:tabs>
        <w:tab w:val="center" w:pos="4513"/>
        <w:tab w:val="right" w:pos="8789"/>
      </w:tabs>
      <w:spacing w:line="240" w:lineRule="auto"/>
      <w:ind w:firstLine="0"/>
      <w:rPr>
        <w:sz w:val="18"/>
        <w:szCs w:val="18"/>
      </w:rPr>
    </w:pPr>
    <w:r w:rsidRPr="001E3822">
      <w:rPr>
        <w:rFonts w:ascii="Arial" w:hAnsi="Arial"/>
      </w:rPr>
      <w:fldChar w:fldCharType="begin"/>
    </w:r>
    <w:r w:rsidRPr="001E3822">
      <w:rPr>
        <w:rFonts w:ascii="Arial" w:hAnsi="Arial"/>
      </w:rPr>
      <w:instrText xml:space="preserve"> PAGE   \* MERGEFORMAT </w:instrText>
    </w:r>
    <w:r w:rsidRPr="001E3822">
      <w:rPr>
        <w:rFonts w:ascii="Arial" w:hAnsi="Arial"/>
      </w:rPr>
      <w:fldChar w:fldCharType="separate"/>
    </w:r>
    <w:r>
      <w:rPr>
        <w:rFonts w:ascii="Arial" w:hAnsi="Arial"/>
        <w:noProof/>
      </w:rPr>
      <w:t>2</w:t>
    </w:r>
    <w:r w:rsidRPr="001E3822">
      <w:rPr>
        <w:rFonts w:ascii="Arial" w:hAnsi="Arial"/>
      </w:rPr>
      <w:fldChar w:fldCharType="end"/>
    </w:r>
    <w:r w:rsidRPr="001E3822">
      <w:tab/>
    </w:r>
    <w:r w:rsidRPr="001E3822">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646" w:rsidRPr="00A9516A" w:rsidRDefault="00CA3029" w:rsidP="00A9516A">
    <w:pPr>
      <w:pBdr>
        <w:top w:val="single" w:sz="18" w:space="1" w:color="auto"/>
      </w:pBdr>
      <w:tabs>
        <w:tab w:val="center" w:pos="4680"/>
        <w:tab w:val="right" w:pos="8789"/>
        <w:tab w:val="right" w:pos="9360"/>
      </w:tabs>
      <w:spacing w:line="240" w:lineRule="auto"/>
      <w:ind w:firstLine="0"/>
    </w:pPr>
    <w:r>
      <w:rPr>
        <w:rFonts w:ascii="Arial" w:hAnsi="Arial"/>
        <w:b/>
      </w:rPr>
      <w:t>TEKNIK INFORMATIKA</w:t>
    </w:r>
    <w:r w:rsidRPr="001E3822">
      <w:rPr>
        <w:rFonts w:ascii="Arial" w:hAnsi="Arial"/>
        <w:b/>
      </w:rPr>
      <w:t>-UNIVERSITAS WAHID HASYIM</w:t>
    </w:r>
    <w:r w:rsidRPr="001E3822">
      <w:rPr>
        <w:rFonts w:ascii="Arial" w:hAnsi="Arial"/>
      </w:rPr>
      <w:tab/>
    </w:r>
    <w:r w:rsidRPr="001E3822">
      <w:rPr>
        <w:rFonts w:ascii="Arial" w:hAnsi="Arial"/>
      </w:rPr>
      <w:fldChar w:fldCharType="begin"/>
    </w:r>
    <w:r w:rsidRPr="001E3822">
      <w:rPr>
        <w:rFonts w:ascii="Arial" w:hAnsi="Arial"/>
      </w:rPr>
      <w:instrText xml:space="preserve"> PAGE   \* MERGEFORMAT </w:instrText>
    </w:r>
    <w:r w:rsidRPr="001E3822">
      <w:rPr>
        <w:rFonts w:ascii="Arial" w:hAnsi="Arial"/>
      </w:rPr>
      <w:fldChar w:fldCharType="separate"/>
    </w:r>
    <w:r>
      <w:rPr>
        <w:rFonts w:ascii="Arial" w:hAnsi="Arial"/>
        <w:noProof/>
      </w:rPr>
      <w:t>2</w:t>
    </w:r>
    <w:r w:rsidRPr="001E3822">
      <w:rPr>
        <w:rFonts w:ascii="Arial" w:hAnsi="Arial"/>
        <w:noProof/>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AF5" w:rsidRPr="00075AF5" w:rsidRDefault="00CA3029" w:rsidP="00075AF5">
    <w:pPr>
      <w:pBdr>
        <w:bottom w:val="single" w:sz="18" w:space="1" w:color="auto"/>
      </w:pBdr>
      <w:tabs>
        <w:tab w:val="center" w:pos="4513"/>
        <w:tab w:val="right" w:pos="8789"/>
      </w:tabs>
      <w:spacing w:line="240" w:lineRule="auto"/>
      <w:ind w:firstLine="0"/>
      <w:rPr>
        <w:rFonts w:ascii="Century Gothic" w:eastAsiaTheme="minorEastAsia" w:hAnsi="Century Gothic" w:cs="AvantGarde Bk BT"/>
        <w:b/>
        <w:bCs/>
        <w:lang w:eastAsia="ja-JP"/>
      </w:rPr>
    </w:pPr>
    <w:r>
      <w:rPr>
        <w:rFonts w:ascii="Century Gothic" w:eastAsiaTheme="minorEastAsia" w:hAnsi="Century Gothic" w:cs="AvantGarde Bk BT"/>
        <w:b/>
        <w:bCs/>
        <w:lang w:eastAsia="ja-JP"/>
      </w:rPr>
      <w:t xml:space="preserve">Jurnal </w:t>
    </w:r>
    <w:r w:rsidRPr="002B2CC8">
      <w:rPr>
        <w:rFonts w:ascii="Century Gothic" w:hAnsi="Century Gothic" w:cs="AvantGarde Bk BT"/>
        <w:b/>
        <w:bCs/>
      </w:rPr>
      <w:t>Informatika</w:t>
    </w:r>
    <w:r w:rsidRPr="002B2CC8">
      <w:rPr>
        <w:rFonts w:ascii="Century Gothic" w:eastAsiaTheme="minorEastAsia" w:hAnsi="Century Gothic" w:cs="AvantGarde Bk BT"/>
        <w:b/>
        <w:bCs/>
        <w:lang w:eastAsia="ja-JP"/>
      </w:rPr>
      <w:t xml:space="preserve"> </w:t>
    </w:r>
    <w:r>
      <w:rPr>
        <w:rFonts w:ascii="Century Gothic" w:eastAsiaTheme="minorEastAsia" w:hAnsi="Century Gothic" w:cs="AvantGarde Bk BT" w:hint="eastAsia"/>
        <w:b/>
        <w:bCs/>
        <w:lang w:eastAsia="ja-JP"/>
      </w:rPr>
      <w:t>d</w:t>
    </w:r>
    <w:r w:rsidRPr="002B2CC8">
      <w:rPr>
        <w:rFonts w:ascii="Century Gothic" w:eastAsiaTheme="minorEastAsia" w:hAnsi="Century Gothic" w:cs="AvantGarde Bk BT"/>
        <w:b/>
        <w:bCs/>
        <w:lang w:eastAsia="ja-JP"/>
      </w:rPr>
      <w:t>an R</w:t>
    </w:r>
    <w:r>
      <w:rPr>
        <w:rFonts w:ascii="Century Gothic" w:eastAsiaTheme="minorEastAsia" w:hAnsi="Century Gothic" w:cs="AvantGarde Bk BT" w:hint="eastAsia"/>
        <w:b/>
        <w:bCs/>
        <w:lang w:eastAsia="ja-JP"/>
      </w:rPr>
      <w:t xml:space="preserve">ekayasa </w:t>
    </w:r>
    <w:r w:rsidRPr="002B2CC8">
      <w:rPr>
        <w:rFonts w:ascii="Century Gothic" w:eastAsiaTheme="minorEastAsia" w:hAnsi="Century Gothic" w:cs="AvantGarde Bk BT"/>
        <w:b/>
        <w:bCs/>
        <w:lang w:eastAsia="ja-JP"/>
      </w:rPr>
      <w:t>P</w:t>
    </w:r>
    <w:r>
      <w:rPr>
        <w:rFonts w:ascii="Century Gothic" w:eastAsiaTheme="minorEastAsia" w:hAnsi="Century Gothic" w:cs="AvantGarde Bk BT" w:hint="eastAsia"/>
        <w:b/>
        <w:bCs/>
        <w:lang w:eastAsia="ja-JP"/>
      </w:rPr>
      <w:t xml:space="preserve">erangkat </w:t>
    </w:r>
    <w:r w:rsidRPr="002B2CC8">
      <w:rPr>
        <w:rFonts w:ascii="Century Gothic" w:eastAsiaTheme="minorEastAsia" w:hAnsi="Century Gothic" w:cs="AvantGarde Bk BT"/>
        <w:b/>
        <w:bCs/>
        <w:lang w:eastAsia="ja-JP"/>
      </w:rPr>
      <w:t>L</w:t>
    </w:r>
    <w:r>
      <w:rPr>
        <w:rFonts w:ascii="Century Gothic" w:eastAsiaTheme="minorEastAsia" w:hAnsi="Century Gothic" w:cs="AvantGarde Bk BT" w:hint="eastAsia"/>
        <w:b/>
        <w:bCs/>
        <w:lang w:eastAsia="ja-JP"/>
      </w:rPr>
      <w:t>unak</w:t>
    </w:r>
    <w:r w:rsidRPr="002B2CC8">
      <w:rPr>
        <w:rFonts w:ascii="Century Gothic" w:hAnsi="Century Gothic" w:cs="AvantGarde Bk BT"/>
        <w:b/>
        <w:bCs/>
      </w:rPr>
      <w:t xml:space="preserve"> </w:t>
    </w:r>
    <w:r>
      <w:rPr>
        <w:rFonts w:ascii="Century Gothic" w:eastAsiaTheme="minorEastAsia" w:hAnsi="Century Gothic" w:cs="AvantGarde Bk BT" w:hint="eastAsia"/>
        <w:b/>
        <w:bCs/>
        <w:lang w:eastAsia="ja-JP"/>
      </w:rPr>
      <w:tab/>
    </w:r>
    <w:r w:rsidRPr="002B2CC8">
      <w:rPr>
        <w:rFonts w:ascii="Century Gothic" w:hAnsi="Century Gothic" w:cs="AvantGarde Bk BT"/>
        <w:bCs/>
      </w:rPr>
      <w:t xml:space="preserve">ISSN </w:t>
    </w:r>
    <w:r w:rsidRPr="002B2CC8">
      <w:rPr>
        <w:rFonts w:ascii="Century Gothic" w:eastAsiaTheme="minorEastAsia" w:hAnsi="Century Gothic" w:cs="AvantGarde Bk BT"/>
        <w:bCs/>
        <w:lang w:eastAsia="ja-JP"/>
      </w:rPr>
      <w:t>2656-2855</w:t>
    </w:r>
  </w:p>
  <w:p w:rsidR="00B42646" w:rsidRPr="00075AF5" w:rsidRDefault="00CA3029" w:rsidP="00075AF5">
    <w:pPr>
      <w:pBdr>
        <w:bottom w:val="single" w:sz="18" w:space="1" w:color="auto"/>
      </w:pBdr>
      <w:tabs>
        <w:tab w:val="center" w:pos="4513"/>
        <w:tab w:val="right" w:pos="8789"/>
      </w:tabs>
      <w:spacing w:line="240" w:lineRule="auto"/>
      <w:ind w:firstLine="0"/>
      <w:rPr>
        <w:rFonts w:ascii="Century Gothic" w:eastAsiaTheme="minorEastAsia" w:hAnsi="Century Gothic"/>
        <w:lang w:eastAsia="ja-JP"/>
      </w:rPr>
    </w:pPr>
    <w:r w:rsidRPr="002B2CC8">
      <w:rPr>
        <w:rFonts w:ascii="Century Gothic" w:hAnsi="Century Gothic" w:cs="AvantGarde Bk BT"/>
        <w:bCs/>
      </w:rPr>
      <w:t xml:space="preserve">Vol. </w:t>
    </w:r>
    <w:r>
      <w:rPr>
        <w:rFonts w:ascii="Century Gothic" w:eastAsiaTheme="minorEastAsia" w:hAnsi="Century Gothic" w:cs="AvantGarde Bk BT" w:hint="eastAsia"/>
        <w:bCs/>
        <w:lang w:eastAsia="ja-JP"/>
      </w:rPr>
      <w:t>3</w:t>
    </w:r>
    <w:r w:rsidRPr="002B2CC8">
      <w:rPr>
        <w:rFonts w:ascii="Century Gothic" w:hAnsi="Century Gothic" w:cs="AvantGarde Bk BT"/>
        <w:bCs/>
      </w:rPr>
      <w:t xml:space="preserve">, No. </w:t>
    </w:r>
    <w:r>
      <w:rPr>
        <w:rFonts w:ascii="Century Gothic" w:eastAsiaTheme="minorEastAsia" w:hAnsi="Century Gothic" w:cs="AvantGarde Bk BT" w:hint="eastAsia"/>
        <w:bCs/>
        <w:lang w:eastAsia="ja-JP"/>
      </w:rPr>
      <w:t>1</w:t>
    </w:r>
    <w:r w:rsidRPr="002B2CC8">
      <w:rPr>
        <w:rFonts w:ascii="Century Gothic" w:hAnsi="Century Gothic" w:cs="AvantGarde Bk BT"/>
        <w:bCs/>
      </w:rPr>
      <w:t xml:space="preserve">, </w:t>
    </w:r>
    <w:r>
      <w:rPr>
        <w:rFonts w:ascii="Century Gothic" w:eastAsiaTheme="minorEastAsia" w:hAnsi="Century Gothic" w:cs="AvantGarde Bk BT" w:hint="eastAsia"/>
        <w:bCs/>
        <w:lang w:eastAsia="ja-JP"/>
      </w:rPr>
      <w:t>Maret</w:t>
    </w:r>
    <w:r w:rsidRPr="002B2CC8">
      <w:rPr>
        <w:rFonts w:ascii="Century Gothic" w:hAnsi="Century Gothic" w:cs="AvantGarde Bk BT"/>
        <w:bCs/>
      </w:rPr>
      <w:t xml:space="preserve"> 20</w:t>
    </w:r>
    <w:r>
      <w:rPr>
        <w:rFonts w:ascii="Century Gothic" w:eastAsiaTheme="minorEastAsia" w:hAnsi="Century Gothic" w:cs="AvantGarde Bk BT" w:hint="eastAsia"/>
        <w:bCs/>
        <w:lang w:eastAsia="ja-JP"/>
      </w:rPr>
      <w:t>21</w:t>
    </w:r>
    <w:r w:rsidRPr="002B2CC8">
      <w:rPr>
        <w:rFonts w:ascii="Century Gothic" w:hAnsi="Century Gothic" w:cs="AvantGarde Bk BT"/>
        <w:bCs/>
      </w:rPr>
      <w:t xml:space="preserve">, Hal. </w:t>
    </w:r>
    <w:r w:rsidRPr="002B2CC8">
      <w:rPr>
        <w:rFonts w:ascii="Century Gothic" w:eastAsiaTheme="minorEastAsia" w:hAnsi="Century Gothic" w:cs="AvantGarde Bk BT"/>
        <w:bCs/>
        <w:lang w:eastAsia="ja-JP"/>
      </w:rPr>
      <w:t>xx</w:t>
    </w:r>
    <w:r w:rsidRPr="002B2CC8">
      <w:rPr>
        <w:rFonts w:ascii="Century Gothic" w:hAnsi="Century Gothic" w:cs="AvantGarde Bk BT"/>
        <w:bCs/>
      </w:rPr>
      <w:t>-</w:t>
    </w:r>
    <w:r w:rsidRPr="002B2CC8">
      <w:rPr>
        <w:rFonts w:ascii="Century Gothic" w:eastAsiaTheme="minorEastAsia" w:hAnsi="Century Gothic" w:cs="AvantGarde Bk BT"/>
        <w:bCs/>
        <w:lang w:eastAsia="ja-JP"/>
      </w:rPr>
      <w:t>xx</w:t>
    </w:r>
    <w:r w:rsidRPr="002B2CC8">
      <w:rPr>
        <w:rFonts w:ascii="Century Gothic" w:hAnsi="Century Gothic" w:cs="AvantGarde Bk BT"/>
        <w:bCs/>
      </w:rPr>
      <w:tab/>
    </w:r>
    <w:r>
      <w:rPr>
        <w:rFonts w:ascii="Century Gothic" w:eastAsiaTheme="minorEastAsia" w:hAnsi="Century Gothic" w:cs="AvantGarde Bk BT" w:hint="eastAsia"/>
        <w:bCs/>
        <w:lang w:eastAsia="ja-JP"/>
      </w:rPr>
      <w:tab/>
    </w:r>
    <w:r w:rsidRPr="001E3822">
      <w:rPr>
        <w:rFonts w:ascii="AvantGarde Bk BT" w:hAnsi="AvantGarde Bk BT" w:cs="AvantGarde Bk BT"/>
        <w:bCs/>
      </w:rPr>
      <w:t xml:space="preserve">e-ISSN </w:t>
    </w:r>
    <w:r>
      <w:rPr>
        <w:rFonts w:ascii="AvantGarde Bk BT" w:eastAsiaTheme="minorEastAsia" w:hAnsi="AvantGarde Bk BT" w:cs="AvantGarde Bk BT" w:hint="eastAsia"/>
        <w:bCs/>
        <w:lang w:eastAsia="ja-JP"/>
      </w:rPr>
      <w:t>2685-5518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5B7" w:rsidRPr="00075AF5" w:rsidRDefault="00CA3029" w:rsidP="00A9516A">
    <w:pPr>
      <w:pBdr>
        <w:bottom w:val="single" w:sz="18" w:space="1" w:color="auto"/>
      </w:pBdr>
      <w:tabs>
        <w:tab w:val="center" w:pos="4513"/>
        <w:tab w:val="right" w:pos="8789"/>
      </w:tabs>
      <w:spacing w:line="240" w:lineRule="auto"/>
      <w:ind w:firstLine="0"/>
      <w:rPr>
        <w:rFonts w:ascii="Century Gothic" w:eastAsiaTheme="minorEastAsia" w:hAnsi="Century Gothic" w:cs="AvantGarde Bk BT"/>
        <w:b/>
        <w:bCs/>
        <w:lang w:eastAsia="ja-JP"/>
      </w:rPr>
    </w:pPr>
    <w:r>
      <w:rPr>
        <w:rFonts w:ascii="Century Gothic" w:eastAsiaTheme="minorEastAsia" w:hAnsi="Century Gothic" w:cs="AvantGarde Bk BT"/>
        <w:b/>
        <w:bCs/>
        <w:lang w:eastAsia="ja-JP"/>
      </w:rPr>
      <w:t xml:space="preserve">Jurnal </w:t>
    </w:r>
    <w:r w:rsidRPr="002B2CC8">
      <w:rPr>
        <w:rFonts w:ascii="Century Gothic" w:hAnsi="Century Gothic" w:cs="AvantGarde Bk BT"/>
        <w:b/>
        <w:bCs/>
      </w:rPr>
      <w:t>Informatika</w:t>
    </w:r>
    <w:r w:rsidRPr="002B2CC8">
      <w:rPr>
        <w:rFonts w:ascii="Century Gothic" w:eastAsiaTheme="minorEastAsia" w:hAnsi="Century Gothic" w:cs="AvantGarde Bk BT"/>
        <w:b/>
        <w:bCs/>
        <w:lang w:eastAsia="ja-JP"/>
      </w:rPr>
      <w:t xml:space="preserve"> </w:t>
    </w:r>
    <w:r>
      <w:rPr>
        <w:rFonts w:ascii="Century Gothic" w:eastAsiaTheme="minorEastAsia" w:hAnsi="Century Gothic" w:cs="AvantGarde Bk BT" w:hint="eastAsia"/>
        <w:b/>
        <w:bCs/>
        <w:lang w:eastAsia="ja-JP"/>
      </w:rPr>
      <w:t>d</w:t>
    </w:r>
    <w:r w:rsidRPr="002B2CC8">
      <w:rPr>
        <w:rFonts w:ascii="Century Gothic" w:eastAsiaTheme="minorEastAsia" w:hAnsi="Century Gothic" w:cs="AvantGarde Bk BT"/>
        <w:b/>
        <w:bCs/>
        <w:lang w:eastAsia="ja-JP"/>
      </w:rPr>
      <w:t xml:space="preserve">an </w:t>
    </w:r>
    <w:r w:rsidRPr="002B2CC8">
      <w:rPr>
        <w:rFonts w:ascii="Century Gothic" w:eastAsiaTheme="minorEastAsia" w:hAnsi="Century Gothic" w:cs="AvantGarde Bk BT"/>
        <w:b/>
        <w:bCs/>
        <w:lang w:eastAsia="ja-JP"/>
      </w:rPr>
      <w:t>R</w:t>
    </w:r>
    <w:r>
      <w:rPr>
        <w:rFonts w:ascii="Century Gothic" w:eastAsiaTheme="minorEastAsia" w:hAnsi="Century Gothic" w:cs="AvantGarde Bk BT" w:hint="eastAsia"/>
        <w:b/>
        <w:bCs/>
        <w:lang w:eastAsia="ja-JP"/>
      </w:rPr>
      <w:t xml:space="preserve">ekayasa </w:t>
    </w:r>
    <w:r w:rsidRPr="002B2CC8">
      <w:rPr>
        <w:rFonts w:ascii="Century Gothic" w:eastAsiaTheme="minorEastAsia" w:hAnsi="Century Gothic" w:cs="AvantGarde Bk BT"/>
        <w:b/>
        <w:bCs/>
        <w:lang w:eastAsia="ja-JP"/>
      </w:rPr>
      <w:t>P</w:t>
    </w:r>
    <w:r>
      <w:rPr>
        <w:rFonts w:ascii="Century Gothic" w:eastAsiaTheme="minorEastAsia" w:hAnsi="Century Gothic" w:cs="AvantGarde Bk BT" w:hint="eastAsia"/>
        <w:b/>
        <w:bCs/>
        <w:lang w:eastAsia="ja-JP"/>
      </w:rPr>
      <w:t xml:space="preserve">erangkat </w:t>
    </w:r>
    <w:r w:rsidRPr="002B2CC8">
      <w:rPr>
        <w:rFonts w:ascii="Century Gothic" w:eastAsiaTheme="minorEastAsia" w:hAnsi="Century Gothic" w:cs="AvantGarde Bk BT"/>
        <w:b/>
        <w:bCs/>
        <w:lang w:eastAsia="ja-JP"/>
      </w:rPr>
      <w:t>L</w:t>
    </w:r>
    <w:r>
      <w:rPr>
        <w:rFonts w:ascii="Century Gothic" w:eastAsiaTheme="minorEastAsia" w:hAnsi="Century Gothic" w:cs="AvantGarde Bk BT" w:hint="eastAsia"/>
        <w:b/>
        <w:bCs/>
        <w:lang w:eastAsia="ja-JP"/>
      </w:rPr>
      <w:t>unak</w:t>
    </w:r>
    <w:r w:rsidRPr="002B2CC8">
      <w:rPr>
        <w:rFonts w:ascii="Century Gothic" w:hAnsi="Century Gothic" w:cs="AvantGarde Bk BT"/>
        <w:b/>
        <w:bCs/>
      </w:rPr>
      <w:t xml:space="preserve"> </w:t>
    </w:r>
    <w:r>
      <w:rPr>
        <w:rFonts w:ascii="Century Gothic" w:eastAsiaTheme="minorEastAsia" w:hAnsi="Century Gothic" w:cs="AvantGarde Bk BT" w:hint="eastAsia"/>
        <w:b/>
        <w:bCs/>
        <w:lang w:eastAsia="ja-JP"/>
      </w:rPr>
      <w:tab/>
    </w:r>
    <w:r w:rsidRPr="002B2CC8">
      <w:rPr>
        <w:rFonts w:ascii="Century Gothic" w:hAnsi="Century Gothic" w:cs="AvantGarde Bk BT"/>
        <w:bCs/>
      </w:rPr>
      <w:t xml:space="preserve">ISSN </w:t>
    </w:r>
    <w:r w:rsidRPr="002B2CC8">
      <w:rPr>
        <w:rFonts w:ascii="Century Gothic" w:eastAsiaTheme="minorEastAsia" w:hAnsi="Century Gothic" w:cs="AvantGarde Bk BT"/>
        <w:bCs/>
        <w:lang w:eastAsia="ja-JP"/>
      </w:rPr>
      <w:t>2656-2855</w:t>
    </w:r>
  </w:p>
  <w:p w:rsidR="00B42646" w:rsidRPr="002B2CC8" w:rsidRDefault="00CA3029" w:rsidP="00A9516A">
    <w:pPr>
      <w:pBdr>
        <w:bottom w:val="single" w:sz="18" w:space="1" w:color="auto"/>
      </w:pBdr>
      <w:tabs>
        <w:tab w:val="center" w:pos="4513"/>
        <w:tab w:val="right" w:pos="8789"/>
      </w:tabs>
      <w:spacing w:line="240" w:lineRule="auto"/>
      <w:ind w:firstLine="0"/>
      <w:rPr>
        <w:rFonts w:ascii="Century Gothic" w:hAnsi="Century Gothic"/>
      </w:rPr>
    </w:pPr>
    <w:r w:rsidRPr="002B2CC8">
      <w:rPr>
        <w:rFonts w:ascii="Century Gothic" w:hAnsi="Century Gothic" w:cs="AvantGarde Bk BT"/>
        <w:bCs/>
      </w:rPr>
      <w:t xml:space="preserve">Vol. </w:t>
    </w:r>
    <w:r>
      <w:rPr>
        <w:rFonts w:ascii="Century Gothic" w:eastAsiaTheme="minorEastAsia" w:hAnsi="Century Gothic" w:cs="AvantGarde Bk BT" w:hint="eastAsia"/>
        <w:bCs/>
        <w:lang w:eastAsia="ja-JP"/>
      </w:rPr>
      <w:t>4</w:t>
    </w:r>
    <w:r w:rsidRPr="002B2CC8">
      <w:rPr>
        <w:rFonts w:ascii="Century Gothic" w:hAnsi="Century Gothic" w:cs="AvantGarde Bk BT"/>
        <w:bCs/>
      </w:rPr>
      <w:t xml:space="preserve">, No. </w:t>
    </w:r>
    <w:r>
      <w:rPr>
        <w:rFonts w:ascii="Century Gothic" w:eastAsiaTheme="minorEastAsia" w:hAnsi="Century Gothic" w:cs="AvantGarde Bk BT" w:hint="eastAsia"/>
        <w:bCs/>
        <w:lang w:eastAsia="ja-JP"/>
      </w:rPr>
      <w:t>1</w:t>
    </w:r>
    <w:r w:rsidRPr="002B2CC8">
      <w:rPr>
        <w:rFonts w:ascii="Century Gothic" w:hAnsi="Century Gothic" w:cs="AvantGarde Bk BT"/>
        <w:bCs/>
      </w:rPr>
      <w:t xml:space="preserve">, </w:t>
    </w:r>
    <w:r>
      <w:rPr>
        <w:rFonts w:ascii="Century Gothic" w:eastAsiaTheme="minorEastAsia" w:hAnsi="Century Gothic" w:cs="AvantGarde Bk BT" w:hint="eastAsia"/>
        <w:bCs/>
        <w:lang w:eastAsia="ja-JP"/>
      </w:rPr>
      <w:t>Maret</w:t>
    </w:r>
    <w:r w:rsidRPr="002B2CC8">
      <w:rPr>
        <w:rFonts w:ascii="Century Gothic" w:hAnsi="Century Gothic" w:cs="AvantGarde Bk BT"/>
        <w:bCs/>
      </w:rPr>
      <w:t xml:space="preserve"> 20</w:t>
    </w:r>
    <w:r>
      <w:rPr>
        <w:rFonts w:ascii="Century Gothic" w:eastAsiaTheme="minorEastAsia" w:hAnsi="Century Gothic" w:cs="AvantGarde Bk BT" w:hint="eastAsia"/>
        <w:bCs/>
        <w:lang w:eastAsia="ja-JP"/>
      </w:rPr>
      <w:t>2</w:t>
    </w:r>
    <w:r>
      <w:rPr>
        <w:rFonts w:ascii="Century Gothic" w:eastAsiaTheme="minorEastAsia" w:hAnsi="Century Gothic" w:cs="AvantGarde Bk BT" w:hint="eastAsia"/>
        <w:bCs/>
        <w:lang w:eastAsia="ja-JP"/>
      </w:rPr>
      <w:t>2</w:t>
    </w:r>
    <w:r w:rsidRPr="002B2CC8">
      <w:rPr>
        <w:rFonts w:ascii="Century Gothic" w:hAnsi="Century Gothic" w:cs="AvantGarde Bk BT"/>
        <w:bCs/>
      </w:rPr>
      <w:t xml:space="preserve">, Hal. </w:t>
    </w:r>
    <w:r w:rsidRPr="002B2CC8">
      <w:rPr>
        <w:rFonts w:ascii="Century Gothic" w:eastAsiaTheme="minorEastAsia" w:hAnsi="Century Gothic" w:cs="AvantGarde Bk BT"/>
        <w:bCs/>
        <w:lang w:eastAsia="ja-JP"/>
      </w:rPr>
      <w:t>xx</w:t>
    </w:r>
    <w:r w:rsidRPr="002B2CC8">
      <w:rPr>
        <w:rFonts w:ascii="Century Gothic" w:hAnsi="Century Gothic" w:cs="AvantGarde Bk BT"/>
        <w:bCs/>
      </w:rPr>
      <w:t>-</w:t>
    </w:r>
    <w:r w:rsidRPr="002B2CC8">
      <w:rPr>
        <w:rFonts w:ascii="Century Gothic" w:eastAsiaTheme="minorEastAsia" w:hAnsi="Century Gothic" w:cs="AvantGarde Bk BT"/>
        <w:bCs/>
        <w:lang w:eastAsia="ja-JP"/>
      </w:rPr>
      <w:t>xx</w:t>
    </w:r>
    <w:r w:rsidRPr="002B2CC8">
      <w:rPr>
        <w:rFonts w:ascii="Century Gothic" w:hAnsi="Century Gothic" w:cs="AvantGarde Bk BT"/>
        <w:bCs/>
      </w:rPr>
      <w:tab/>
    </w:r>
    <w:r>
      <w:rPr>
        <w:rFonts w:ascii="Century Gothic" w:eastAsiaTheme="minorEastAsia" w:hAnsi="Century Gothic" w:cs="AvantGarde Bk BT" w:hint="eastAsia"/>
        <w:bCs/>
        <w:lang w:eastAsia="ja-JP"/>
      </w:rPr>
      <w:tab/>
    </w:r>
    <w:r w:rsidRPr="001E3822">
      <w:rPr>
        <w:rFonts w:ascii="AvantGarde Bk BT" w:hAnsi="AvantGarde Bk BT" w:cs="AvantGarde Bk BT"/>
        <w:bCs/>
      </w:rPr>
      <w:t xml:space="preserve">e-ISSN </w:t>
    </w:r>
    <w:r>
      <w:rPr>
        <w:rFonts w:ascii="AvantGarde Bk BT" w:eastAsiaTheme="minorEastAsia" w:hAnsi="AvantGarde Bk BT" w:cs="AvantGarde Bk BT" w:hint="eastAsia"/>
        <w:bCs/>
        <w:lang w:eastAsia="ja-JP"/>
      </w:rPr>
      <w:t>2685-5518</w:t>
    </w:r>
  </w:p>
  <w:p w:rsidR="00B42646" w:rsidRDefault="00CA302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1968E0"/>
    <w:multiLevelType w:val="hybridMultilevel"/>
    <w:tmpl w:val="49DE34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3082E7D"/>
    <w:multiLevelType w:val="hybridMultilevel"/>
    <w:tmpl w:val="B3869A84"/>
    <w:lvl w:ilvl="0" w:tplc="59DCE5B4">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nsid w:val="34055EA7"/>
    <w:multiLevelType w:val="hybridMultilevel"/>
    <w:tmpl w:val="FB8A98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667693"/>
    <w:multiLevelType w:val="hybridMultilevel"/>
    <w:tmpl w:val="691CF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7062CB"/>
    <w:multiLevelType w:val="multilevel"/>
    <w:tmpl w:val="8A929C64"/>
    <w:lvl w:ilvl="0">
      <w:start w:val="1"/>
      <w:numFmt w:val="decimal"/>
      <w:lvlText w:val="%1."/>
      <w:lvlJc w:val="left"/>
      <w:pPr>
        <w:ind w:left="720" w:hanging="360"/>
      </w:pPr>
      <w:rPr>
        <w:rFonts w:hint="default"/>
      </w:rPr>
    </w:lvl>
    <w:lvl w:ilvl="1">
      <w:start w:val="1"/>
      <w:numFmt w:val="decimal"/>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65966A4A"/>
    <w:multiLevelType w:val="hybridMultilevel"/>
    <w:tmpl w:val="D134697A"/>
    <w:lvl w:ilvl="0" w:tplc="DE3E778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7A4A35B1"/>
    <w:multiLevelType w:val="hybridMultilevel"/>
    <w:tmpl w:val="E908712A"/>
    <w:lvl w:ilvl="0" w:tplc="B644FF1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7B4C61AB"/>
    <w:multiLevelType w:val="hybridMultilevel"/>
    <w:tmpl w:val="758025FA"/>
    <w:lvl w:ilvl="0" w:tplc="B7BC1C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1"/>
  </w:num>
  <w:num w:numId="5">
    <w:abstractNumId w:val="5"/>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B31"/>
    <w:rsid w:val="00047E0D"/>
    <w:rsid w:val="00050A67"/>
    <w:rsid w:val="000B674D"/>
    <w:rsid w:val="001A025F"/>
    <w:rsid w:val="002352FA"/>
    <w:rsid w:val="00267A56"/>
    <w:rsid w:val="00347FAC"/>
    <w:rsid w:val="00355C24"/>
    <w:rsid w:val="00356C9E"/>
    <w:rsid w:val="003C683C"/>
    <w:rsid w:val="00482B3C"/>
    <w:rsid w:val="005C474C"/>
    <w:rsid w:val="006B2274"/>
    <w:rsid w:val="00731ADE"/>
    <w:rsid w:val="00766123"/>
    <w:rsid w:val="007918C5"/>
    <w:rsid w:val="007A15BF"/>
    <w:rsid w:val="007A635E"/>
    <w:rsid w:val="00880CE3"/>
    <w:rsid w:val="008B2D43"/>
    <w:rsid w:val="00954F7F"/>
    <w:rsid w:val="0097113E"/>
    <w:rsid w:val="00AA6FDA"/>
    <w:rsid w:val="00B75744"/>
    <w:rsid w:val="00C52697"/>
    <w:rsid w:val="00C811EF"/>
    <w:rsid w:val="00CA3029"/>
    <w:rsid w:val="00CC2D8D"/>
    <w:rsid w:val="00CD7B31"/>
    <w:rsid w:val="00D53D9C"/>
    <w:rsid w:val="00D81676"/>
    <w:rsid w:val="00DA30A2"/>
    <w:rsid w:val="00E73592"/>
    <w:rsid w:val="00EB3D89"/>
    <w:rsid w:val="00F80825"/>
    <w:rsid w:val="00FA0DEB"/>
    <w:rsid w:val="00FF3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34A1B94-29A3-4A58-A6B9-24A5A55C3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B31"/>
    <w:pPr>
      <w:spacing w:before="80" w:after="0" w:line="300" w:lineRule="atLeast"/>
      <w:ind w:firstLine="567"/>
      <w:jc w:val="both"/>
    </w:pPr>
    <w:rPr>
      <w:rFonts w:ascii="Times New Roman" w:eastAsia="Times New Roman" w:hAnsi="Times New Roman" w:cs="Times New Roman"/>
      <w:szCs w:val="20"/>
    </w:rPr>
  </w:style>
  <w:style w:type="paragraph" w:styleId="Heading2">
    <w:name w:val="heading 2"/>
    <w:basedOn w:val="Normal"/>
    <w:next w:val="Normal"/>
    <w:link w:val="Heading2Char"/>
    <w:uiPriority w:val="9"/>
    <w:unhideWhenUsed/>
    <w:qFormat/>
    <w:rsid w:val="00482B3C"/>
    <w:pPr>
      <w:keepNext/>
      <w:keepLines/>
      <w:spacing w:before="40" w:line="259" w:lineRule="auto"/>
      <w:ind w:firstLine="0"/>
      <w:jc w:val="left"/>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482B3C"/>
    <w:pPr>
      <w:keepNext/>
      <w:keepLines/>
      <w:spacing w:before="40" w:line="259" w:lineRule="auto"/>
      <w:ind w:firstLine="0"/>
      <w:jc w:val="left"/>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D7B31"/>
    <w:rPr>
      <w:color w:val="0000FF"/>
      <w:u w:val="single"/>
    </w:rPr>
  </w:style>
  <w:style w:type="table" w:customStyle="1" w:styleId="LightShading1">
    <w:name w:val="Light Shading1"/>
    <w:basedOn w:val="TableNormal"/>
    <w:uiPriority w:val="60"/>
    <w:rsid w:val="00CD7B31"/>
    <w:pPr>
      <w:spacing w:after="0" w:line="240" w:lineRule="auto"/>
    </w:pPr>
    <w:rPr>
      <w:rFonts w:ascii="Calibri" w:eastAsiaTheme="minorEastAsia" w:hAnsi="Calibri"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rzxr">
    <w:name w:val="lrzxr"/>
    <w:basedOn w:val="DefaultParagraphFont"/>
    <w:rsid w:val="00CD7B31"/>
  </w:style>
  <w:style w:type="paragraph" w:styleId="ListParagraph">
    <w:name w:val="List Paragraph"/>
    <w:aliases w:val="normal,Body of text,Body Text Char1,Char Char2,List Paragraph1,Colorful List - Accent 11,Body of text+1,Body of text+2,Body of text+3,List Paragraph11,Normal1"/>
    <w:basedOn w:val="Normal"/>
    <w:link w:val="ListParagraphChar"/>
    <w:uiPriority w:val="34"/>
    <w:qFormat/>
    <w:rsid w:val="00D53D9C"/>
    <w:pPr>
      <w:ind w:left="720"/>
      <w:contextualSpacing/>
    </w:pPr>
  </w:style>
  <w:style w:type="paragraph" w:styleId="Caption">
    <w:name w:val="caption"/>
    <w:basedOn w:val="Normal"/>
    <w:next w:val="Normal"/>
    <w:uiPriority w:val="35"/>
    <w:unhideWhenUsed/>
    <w:qFormat/>
    <w:rsid w:val="001A025F"/>
    <w:pPr>
      <w:spacing w:before="0" w:after="200" w:line="240" w:lineRule="auto"/>
    </w:pPr>
    <w:rPr>
      <w:i/>
      <w:iCs/>
      <w:color w:val="44546A" w:themeColor="text2"/>
      <w:sz w:val="18"/>
      <w:szCs w:val="18"/>
    </w:rPr>
  </w:style>
  <w:style w:type="character" w:customStyle="1" w:styleId="ListParagraphChar">
    <w:name w:val="List Paragraph Char"/>
    <w:aliases w:val="normal Char,Body of text Char,Body Text Char1 Char,Char Char2 Char,List Paragraph1 Char,Colorful List - Accent 11 Char,Body of text+1 Char,Body of text+2 Char,Body of text+3 Char,List Paragraph11 Char,Normal1 Char"/>
    <w:link w:val="ListParagraph"/>
    <w:uiPriority w:val="34"/>
    <w:locked/>
    <w:rsid w:val="00482B3C"/>
    <w:rPr>
      <w:rFonts w:ascii="Times New Roman" w:eastAsia="Times New Roman" w:hAnsi="Times New Roman" w:cs="Times New Roman"/>
      <w:szCs w:val="20"/>
    </w:rPr>
  </w:style>
  <w:style w:type="character" w:customStyle="1" w:styleId="Heading2Char">
    <w:name w:val="Heading 2 Char"/>
    <w:basedOn w:val="DefaultParagraphFont"/>
    <w:link w:val="Heading2"/>
    <w:uiPriority w:val="9"/>
    <w:rsid w:val="00482B3C"/>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482B3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97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efulanwar@gmail.com" TargetMode="Externa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hyperlink" Target="mailto:risakomalasari97@gmail.com" TargetMode="Externa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hyperlink" Target="mailto:ryanhamonangan@gmail.com" TargetMode="External"/><Relationship Id="rId11" Type="http://schemas.openxmlformats.org/officeDocument/2006/relationships/header" Target="header2.xml"/><Relationship Id="rId24" Type="http://schemas.openxmlformats.org/officeDocument/2006/relationships/hyperlink" Target="mailto:momentumunwahas@gmail.com"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tutihartati@gmail.com" TargetMode="External"/><Relationship Id="rId14" Type="http://schemas.openxmlformats.org/officeDocument/2006/relationships/image" Target="media/image1.pn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F9379-DE5D-4F32-AD2B-713A8E4B9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7</Pages>
  <Words>5385</Words>
  <Characters>30700</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Risa Comp</dc:creator>
  <cp:keywords/>
  <dc:description/>
  <cp:lastModifiedBy>Risa Comp</cp:lastModifiedBy>
  <cp:revision>1</cp:revision>
  <dcterms:created xsi:type="dcterms:W3CDTF">2023-12-26T16:10:00Z</dcterms:created>
  <dcterms:modified xsi:type="dcterms:W3CDTF">2023-12-27T02:41:00Z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ab80897f-6b94-3c36-a69f-ebe33095c198</vt:lpwstr>
  </property>
  <property fmtid="{D5CDD505-2E9C-101B-9397-08002B2CF9AE}" pid="24" name="Mendeley Citation Style_1">
    <vt:lpwstr>http://www.zotero.org/styles/ieee</vt:lpwstr>
  </property>
</Properties>
</file>