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color w:val="000000"/>
          <w:sz w:val="28"/>
          <w:szCs w:val="28"/>
        </w:rPr>
      </w:pPr>
      <w:bookmarkStart w:id="0" w:name="_Hlk145733205"/>
      <w:r>
        <w:rPr>
          <w:rFonts w:ascii="Times New Roman" w:cs="Times New Roman" w:hAnsi="Times New Roman"/>
          <w:b/>
          <w:color w:val="000000"/>
          <w:sz w:val="28"/>
          <w:szCs w:val="28"/>
        </w:rPr>
        <w:t xml:space="preserve">Pengaruh Pengetahuan, Religiusitas, Kualitas Layanan </w:t>
      </w:r>
      <w:r>
        <w:rPr>
          <w:rFonts w:ascii="Times New Roman" w:cs="Times New Roman" w:hAnsi="Times New Roman"/>
          <w:b/>
          <w:color w:val="000000"/>
          <w:sz w:val="28"/>
          <w:szCs w:val="28"/>
        </w:rPr>
        <w:t>d</w:t>
      </w:r>
      <w:r>
        <w:rPr>
          <w:rFonts w:ascii="Times New Roman" w:cs="Times New Roman" w:hAnsi="Times New Roman"/>
          <w:b/>
          <w:color w:val="000000"/>
          <w:sz w:val="28"/>
          <w:szCs w:val="28"/>
        </w:rPr>
        <w:t xml:space="preserve">an Lokasi Terhadap Keputusan Masyarakat Menggunakan Jasa Bank Syariah Indonesia </w:t>
      </w:r>
      <w:r>
        <w:rPr>
          <w:rFonts w:ascii="Times New Roman" w:cs="Times New Roman" w:hAnsi="Times New Roman"/>
          <w:b/>
          <w:color w:val="000000"/>
          <w:sz w:val="28"/>
          <w:szCs w:val="28"/>
        </w:rPr>
        <w:t>d</w:t>
      </w:r>
      <w:r>
        <w:rPr>
          <w:rFonts w:ascii="Times New Roman" w:cs="Times New Roman" w:hAnsi="Times New Roman"/>
          <w:b/>
          <w:color w:val="000000"/>
          <w:sz w:val="28"/>
          <w:szCs w:val="28"/>
        </w:rPr>
        <w:t>i Samarinda</w:t>
      </w:r>
      <w:bookmarkEnd w:id="0"/>
    </w:p>
    <w:p>
      <w:pPr>
        <w:pStyle w:val="style0"/>
        <w:autoSpaceDE w:val="false"/>
        <w:autoSpaceDN w:val="false"/>
        <w:adjustRightInd w:val="false"/>
        <w:spacing w:after="0" w:lineRule="auto" w:line="240"/>
        <w:rPr>
          <w:rFonts w:ascii="Arial" w:cs="Arial" w:hAnsi="Arial"/>
          <w:color w:val="000000"/>
          <w:sz w:val="24"/>
          <w:szCs w:val="24"/>
          <w:lang w:val="en-ID"/>
        </w:rPr>
      </w:pPr>
    </w:p>
    <w:p>
      <w:pPr>
        <w:pStyle w:val="style0"/>
        <w:autoSpaceDE w:val="false"/>
        <w:autoSpaceDN w:val="false"/>
        <w:adjustRightInd w:val="false"/>
        <w:spacing w:after="0" w:lineRule="auto" w:line="240"/>
        <w:jc w:val="center"/>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Inzaki Imam Buhori</w:t>
      </w:r>
    </w:p>
    <w:p>
      <w:pPr>
        <w:pStyle w:val="style0"/>
        <w:autoSpaceDE w:val="false"/>
        <w:autoSpaceDN w:val="false"/>
        <w:adjustRightInd w:val="false"/>
        <w:spacing w:after="0" w:lineRule="auto" w:line="240"/>
        <w:jc w:val="center"/>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Fakultas Ekonomi dan Bisnis Islam</w:t>
      </w:r>
    </w:p>
    <w:p>
      <w:pPr>
        <w:pStyle w:val="style0"/>
        <w:autoSpaceDE w:val="false"/>
        <w:autoSpaceDN w:val="false"/>
        <w:adjustRightInd w:val="false"/>
        <w:spacing w:after="0" w:lineRule="auto" w:line="240"/>
        <w:jc w:val="center"/>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Universitas Islam Negeri Sultan Aji Muhammad Idris Samarinda</w:t>
      </w:r>
    </w:p>
    <w:p>
      <w:pPr>
        <w:pStyle w:val="style0"/>
        <w:autoSpaceDE w:val="false"/>
        <w:autoSpaceDN w:val="false"/>
        <w:adjustRightInd w:val="false"/>
        <w:spacing w:after="0" w:lineRule="auto" w:line="240"/>
        <w:jc w:val="center"/>
        <w:rPr>
          <w:rFonts w:ascii="Times New Roman" w:cs="Times New Roman" w:hAnsi="Times New Roman"/>
          <w:color w:val="0000ff"/>
          <w:sz w:val="24"/>
          <w:szCs w:val="24"/>
          <w:lang w:val="en-ID"/>
        </w:rPr>
      </w:pPr>
      <w:r>
        <w:rPr>
          <w:rFonts w:ascii="Times New Roman" w:cs="Times New Roman" w:hAnsi="Times New Roman"/>
          <w:color w:val="000000"/>
          <w:sz w:val="24"/>
          <w:szCs w:val="24"/>
          <w:lang w:val="en-ID"/>
        </w:rPr>
        <w:t xml:space="preserve">Email: </w:t>
      </w:r>
      <w:r>
        <w:rPr/>
        <w:fldChar w:fldCharType="begin"/>
      </w:r>
      <w:r>
        <w:instrText xml:space="preserve"> HYPERLINK "mailto:Mahakasih2001@gmail.com" </w:instrText>
      </w:r>
      <w:r>
        <w:rPr/>
        <w:fldChar w:fldCharType="separate"/>
      </w:r>
      <w:r>
        <w:rPr>
          <w:rStyle w:val="style85"/>
          <w:rFonts w:ascii="Times New Roman" w:cs="Times New Roman" w:hAnsi="Times New Roman"/>
          <w:sz w:val="24"/>
          <w:szCs w:val="24"/>
          <w:lang w:val="en-ID"/>
        </w:rPr>
        <w:t>Mahakasih2001@gmail.com</w:t>
      </w:r>
      <w:r>
        <w:rPr/>
        <w:fldChar w:fldCharType="end"/>
      </w:r>
    </w:p>
    <w:p>
      <w:pPr>
        <w:pStyle w:val="style0"/>
        <w:autoSpaceDE w:val="false"/>
        <w:autoSpaceDN w:val="false"/>
        <w:adjustRightInd w:val="false"/>
        <w:spacing w:after="0" w:lineRule="auto" w:line="240"/>
        <w:jc w:val="center"/>
        <w:rPr>
          <w:rFonts w:ascii="Times New Roman" w:cs="Times New Roman" w:hAnsi="Times New Roman"/>
          <w:color w:val="0000ff"/>
          <w:sz w:val="24"/>
          <w:szCs w:val="24"/>
          <w:lang w:val="en-ID"/>
        </w:rPr>
      </w:pPr>
    </w:p>
    <w:p>
      <w:pPr>
        <w:pStyle w:val="style0"/>
        <w:autoSpaceDE w:val="false"/>
        <w:autoSpaceDN w:val="false"/>
        <w:adjustRightInd w:val="false"/>
        <w:spacing w:after="0" w:lineRule="auto" w:line="240"/>
        <w:jc w:val="center"/>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Irma Yuliani</w:t>
      </w:r>
    </w:p>
    <w:p>
      <w:pPr>
        <w:pStyle w:val="style0"/>
        <w:autoSpaceDE w:val="false"/>
        <w:autoSpaceDN w:val="false"/>
        <w:adjustRightInd w:val="false"/>
        <w:spacing w:after="0" w:lineRule="auto" w:line="240"/>
        <w:jc w:val="center"/>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Fakultas Ekonomi dan Bisnis Islam</w:t>
      </w:r>
    </w:p>
    <w:p>
      <w:pPr>
        <w:pStyle w:val="style0"/>
        <w:autoSpaceDE w:val="false"/>
        <w:autoSpaceDN w:val="false"/>
        <w:adjustRightInd w:val="false"/>
        <w:spacing w:after="0" w:lineRule="auto" w:line="240"/>
        <w:jc w:val="center"/>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Universitas Islam Negeri Sultan Aji Muhammad Idris Samarinda</w:t>
      </w:r>
    </w:p>
    <w:p>
      <w:pPr>
        <w:pStyle w:val="style0"/>
        <w:autoSpaceDE w:val="false"/>
        <w:autoSpaceDN w:val="false"/>
        <w:adjustRightInd w:val="false"/>
        <w:spacing w:after="0" w:lineRule="auto" w:line="240"/>
        <w:jc w:val="center"/>
        <w:rPr>
          <w:rFonts w:ascii="Times New Roman" w:cs="Times New Roman" w:hAnsi="Times New Roman"/>
          <w:color w:val="0000ff"/>
          <w:sz w:val="24"/>
          <w:szCs w:val="24"/>
          <w:lang w:val="en-ID"/>
        </w:rPr>
      </w:pPr>
      <w:r>
        <w:rPr>
          <w:rFonts w:ascii="Times New Roman" w:cs="Times New Roman" w:hAnsi="Times New Roman"/>
          <w:color w:val="000000"/>
          <w:sz w:val="24"/>
          <w:szCs w:val="24"/>
          <w:lang w:val="en-ID"/>
        </w:rPr>
        <w:t xml:space="preserve">Email: </w:t>
      </w:r>
      <w:r>
        <w:rPr/>
        <w:fldChar w:fldCharType="begin"/>
      </w:r>
      <w:r>
        <w:instrText xml:space="preserve"> HYPERLINK "mailto:irmaimara@gmail.com" </w:instrText>
      </w:r>
      <w:r>
        <w:rPr/>
        <w:fldChar w:fldCharType="separate"/>
      </w:r>
      <w:r>
        <w:rPr>
          <w:rStyle w:val="style85"/>
          <w:rFonts w:ascii="Times New Roman" w:cs="Times New Roman" w:hAnsi="Times New Roman"/>
          <w:sz w:val="24"/>
          <w:szCs w:val="24"/>
          <w:lang w:val="en-ID"/>
        </w:rPr>
        <w:t>irmaimara@gmail.com</w:t>
      </w:r>
      <w:r>
        <w:rPr/>
        <w:fldChar w:fldCharType="end"/>
      </w:r>
    </w:p>
    <w:p>
      <w:pPr>
        <w:pStyle w:val="style0"/>
        <w:autoSpaceDE w:val="false"/>
        <w:autoSpaceDN w:val="false"/>
        <w:adjustRightInd w:val="false"/>
        <w:spacing w:after="0" w:lineRule="auto" w:line="240"/>
        <w:jc w:val="center"/>
        <w:rPr>
          <w:rFonts w:ascii="Times New Roman" w:cs="Times New Roman" w:hAnsi="Times New Roman"/>
          <w:color w:val="0000ff"/>
          <w:sz w:val="24"/>
          <w:szCs w:val="24"/>
          <w:lang w:val="en-ID"/>
        </w:rPr>
      </w:pPr>
    </w:p>
    <w:p>
      <w:pPr>
        <w:pStyle w:val="style0"/>
        <w:autoSpaceDE w:val="false"/>
        <w:autoSpaceDN w:val="false"/>
        <w:adjustRightInd w:val="false"/>
        <w:spacing w:after="0" w:lineRule="auto" w:line="240"/>
        <w:jc w:val="center"/>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Yusran</w:t>
      </w:r>
    </w:p>
    <w:p>
      <w:pPr>
        <w:pStyle w:val="style0"/>
        <w:autoSpaceDE w:val="false"/>
        <w:autoSpaceDN w:val="false"/>
        <w:adjustRightInd w:val="false"/>
        <w:spacing w:after="0" w:lineRule="auto" w:line="240"/>
        <w:jc w:val="center"/>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Fakultas Ekonomi dan Bisnis Islam</w:t>
      </w:r>
    </w:p>
    <w:p>
      <w:pPr>
        <w:pStyle w:val="style0"/>
        <w:autoSpaceDE w:val="false"/>
        <w:autoSpaceDN w:val="false"/>
        <w:adjustRightInd w:val="false"/>
        <w:spacing w:after="0" w:lineRule="auto" w:line="240"/>
        <w:jc w:val="center"/>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Universitas Islam Negeri Sultan Aji Muhammad Idris Samarinda</w:t>
      </w:r>
    </w:p>
    <w:p>
      <w:pPr>
        <w:pStyle w:val="style0"/>
        <w:jc w:val="center"/>
        <w:rPr>
          <w:rFonts w:ascii="Times New Roman" w:cs="Times New Roman" w:hAnsi="Times New Roman"/>
          <w:color w:val="0000ff"/>
          <w:sz w:val="24"/>
          <w:szCs w:val="24"/>
          <w:lang w:val="en-ID"/>
        </w:rPr>
      </w:pPr>
      <w:r>
        <w:rPr>
          <w:rFonts w:ascii="Times New Roman" w:cs="Times New Roman" w:hAnsi="Times New Roman"/>
          <w:color w:val="000000"/>
          <w:sz w:val="24"/>
          <w:szCs w:val="24"/>
          <w:lang w:val="en-ID"/>
        </w:rPr>
        <w:t xml:space="preserve">Email: </w:t>
      </w:r>
      <w:r>
        <w:rPr/>
        <w:fldChar w:fldCharType="begin"/>
      </w:r>
      <w:r>
        <w:instrText xml:space="preserve"> HYPERLINK "mailto:yusranmuty18@gmail.com" </w:instrText>
      </w:r>
      <w:r>
        <w:rPr/>
        <w:fldChar w:fldCharType="separate"/>
      </w:r>
      <w:r>
        <w:rPr>
          <w:rStyle w:val="style85"/>
          <w:rFonts w:ascii="Times New Roman" w:cs="Times New Roman" w:hAnsi="Times New Roman"/>
          <w:sz w:val="24"/>
          <w:szCs w:val="24"/>
          <w:lang w:val="en-ID"/>
        </w:rPr>
        <w:t>yusranmuty18@gmail.com</w:t>
      </w:r>
      <w:r>
        <w:rPr/>
        <w:fldChar w:fldCharType="end"/>
      </w:r>
    </w:p>
    <w:p>
      <w:pPr>
        <w:pStyle w:val="style0"/>
        <w:jc w:val="center"/>
        <w:rPr>
          <w:rFonts w:ascii="Times New Roman" w:cs="Times New Roman" w:eastAsia="Times New Roman" w:hAnsi="Times New Roman"/>
          <w:b/>
          <w:sz w:val="24"/>
          <w:szCs w:val="24"/>
          <w:vertAlign w:val="superscript"/>
        </w:rPr>
      </w:pPr>
    </w:p>
    <w:p>
      <w:pPr>
        <w:pStyle w:val="style0"/>
        <w:jc w:val="center"/>
        <w:rPr>
          <w:rFonts w:ascii="Times New Roman" w:cs="Times New Roman" w:hAnsi="Times New Roman"/>
          <w:b/>
          <w:i/>
          <w:color w:val="000000"/>
          <w:sz w:val="24"/>
          <w:szCs w:val="24"/>
        </w:rPr>
      </w:pPr>
      <w:r>
        <w:rPr>
          <w:rFonts w:ascii="Times New Roman" w:cs="Times New Roman" w:hAnsi="Times New Roman"/>
          <w:b/>
          <w:i/>
          <w:color w:val="000000"/>
          <w:sz w:val="24"/>
          <w:szCs w:val="24"/>
        </w:rPr>
        <w:t>Abstract</w:t>
      </w:r>
    </w:p>
    <w:p>
      <w:pPr>
        <w:pStyle w:val="style0"/>
        <w:spacing w:after="0" w:lineRule="auto" w:line="240"/>
        <w:ind w:left="426" w:right="288"/>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The growth and development of Islamic banks and sharia businesses in Indonesia are growing rapidly from year to year. This study aims to determine the effect of knowledge, religiosity, service quality and location on people's decisions to use the services of Bank Syariah Indonesia in Samarinda, partially and simultaneously. This research uses associative quantitative method. Making customers of Bank Syariah Indonesia KC Samarinda Antasari as the population in this study with a total of 400,000 people. The samples taken were as many as 100 people obtained through the results of calculations using the Slovin formula. The data collection technique was carried out by distributing questionnaires and documentation, and using the Likert Scale as the measurement scale. </w:t>
      </w:r>
      <w:r>
        <w:rPr>
          <w:rFonts w:ascii="Times New Roman" w:cs="Times New Roman" w:eastAsia="Times New Roman" w:hAnsi="Times New Roman"/>
          <w:i/>
          <w:sz w:val="24"/>
          <w:szCs w:val="24"/>
        </w:rPr>
        <w:t>The results of this study shows that</w:t>
      </w:r>
      <w:r>
        <w:rPr>
          <w:rFonts w:ascii="Times New Roman" w:cs="Times New Roman" w:eastAsia="Times New Roman" w:hAnsi="Times New Roman"/>
          <w:i/>
          <w:sz w:val="24"/>
          <w:szCs w:val="24"/>
        </w:rPr>
        <w:t xml:space="preserve"> knowledge, religiosity, service quality and location have a simultaneous influence on people's decisions to use the services of Bank Syariah Indonesia in Samarinda.</w:t>
      </w:r>
    </w:p>
    <w:p>
      <w:pPr>
        <w:pStyle w:val="style0"/>
        <w:spacing w:after="0" w:lineRule="auto" w:line="240"/>
        <w:ind w:left="426" w:right="288"/>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 </w:t>
      </w:r>
    </w:p>
    <w:p>
      <w:pPr>
        <w:pStyle w:val="style0"/>
        <w:spacing w:after="0" w:lineRule="auto" w:line="240"/>
        <w:ind w:firstLine="426"/>
        <w:jc w:val="both"/>
        <w:rPr>
          <w:rFonts w:ascii="Times New Roman" w:cs="Times New Roman" w:eastAsia="Times New Roman" w:hAnsi="Times New Roman"/>
          <w:i/>
          <w:sz w:val="24"/>
          <w:szCs w:val="24"/>
        </w:rPr>
      </w:pPr>
      <w:r>
        <w:rPr>
          <w:rFonts w:ascii="Times New Roman" w:cs="Times New Roman" w:eastAsia="Times New Roman" w:hAnsi="Times New Roman"/>
          <w:b/>
          <w:i/>
          <w:sz w:val="24"/>
          <w:szCs w:val="24"/>
        </w:rPr>
        <w:t>Keywords</w:t>
      </w:r>
      <w:r>
        <w:rPr>
          <w:rFonts w:ascii="Times New Roman" w:cs="Times New Roman" w:eastAsia="Times New Roman" w:hAnsi="Times New Roman"/>
          <w:b/>
          <w:i/>
          <w:sz w:val="24"/>
          <w:szCs w:val="24"/>
        </w:rPr>
        <w:t xml:space="preserve">: </w:t>
      </w:r>
      <w:r>
        <w:rPr>
          <w:rFonts w:ascii="Times New Roman" w:cs="Times New Roman" w:eastAsia="Times New Roman" w:hAnsi="Times New Roman"/>
          <w:b/>
          <w:i/>
          <w:sz w:val="24"/>
          <w:szCs w:val="24"/>
        </w:rPr>
        <w:t>Knowledge, Religiosity, Service Quality, Location and Community Decisions</w:t>
      </w:r>
    </w:p>
    <w:p>
      <w:pPr>
        <w:pStyle w:val="style0"/>
        <w:spacing w:after="0" w:lineRule="auto" w:line="240"/>
        <w:ind w:firstLine="426"/>
        <w:jc w:val="both"/>
        <w:rPr>
          <w:rFonts w:ascii="Times New Roman" w:cs="Times New Roman" w:eastAsia="Times New Roman" w:hAnsi="Times New Roman"/>
          <w:i/>
          <w:sz w:val="24"/>
          <w:szCs w:val="24"/>
        </w:rPr>
      </w:pPr>
    </w:p>
    <w:p>
      <w:pPr>
        <w:pStyle w:val="style0"/>
        <w:spacing w:after="0" w:lineRule="auto" w:line="240"/>
        <w:rPr>
          <w:rFonts w:ascii="Times New Roman" w:cs="Times New Roman" w:eastAsia="Times New Roman" w:hAnsi="Times New Roman"/>
          <w:b/>
          <w:sz w:val="24"/>
          <w:szCs w:val="24"/>
        </w:rPr>
        <w:sectPr>
          <w:headerReference w:type="even" r:id="rId2"/>
          <w:headerReference w:type="default" r:id="rId3"/>
          <w:footerReference w:type="even" r:id="rId4"/>
          <w:footerReference w:type="default" r:id="rId5"/>
          <w:footerReference w:type="first" r:id="rId6"/>
          <w:pgSz w:w="12240" w:h="15840" w:orient="portrait"/>
          <w:pgMar w:top="1985" w:right="1440" w:bottom="1440" w:left="1440" w:header="567" w:footer="737" w:gutter="0"/>
          <w:pgNumType w:start="10"/>
          <w:cols w:space="720"/>
          <w:titlePg/>
          <w:docGrid w:linePitch="272"/>
        </w:sectPr>
      </w:pPr>
    </w:p>
    <w:p>
      <w:pPr>
        <w:pStyle w:val="style0"/>
        <w:tabs>
          <w:tab w:val="left" w:leader="none" w:pos="360"/>
        </w:tabs>
        <w:spacing w:after="0" w:lineRule="auto" w:line="240"/>
        <w:jc w:val="both"/>
        <w:rPr>
          <w:rFonts w:ascii="Times New Roman" w:cs="Times New Roman" w:eastAsia="Times New Roman" w:hAnsi="Times New Roman"/>
          <w:b/>
          <w:sz w:val="24"/>
          <w:szCs w:val="24"/>
        </w:rPr>
      </w:pPr>
    </w:p>
    <w:p>
      <w:pPr>
        <w:pStyle w:val="style0"/>
        <w:tabs>
          <w:tab w:val="left" w:leader="none" w:pos="360"/>
        </w:tabs>
        <w:spacing w:after="0" w:lineRule="auto" w:line="240"/>
        <w:jc w:val="both"/>
        <w:rPr>
          <w:rFonts w:ascii="Times New Roman" w:cs="Times New Roman" w:eastAsia="Times New Roman" w:hAnsi="Times New Roman"/>
          <w:b/>
          <w:sz w:val="24"/>
          <w:szCs w:val="24"/>
        </w:rPr>
      </w:pPr>
    </w:p>
    <w:p>
      <w:pPr>
        <w:pStyle w:val="style0"/>
        <w:tabs>
          <w:tab w:val="left" w:leader="none" w:pos="360"/>
        </w:tabs>
        <w:spacing w:after="0" w:lineRule="auto" w:line="240"/>
        <w:jc w:val="both"/>
        <w:rPr>
          <w:rFonts w:ascii="Times New Roman" w:cs="Times New Roman" w:eastAsia="Times New Roman" w:hAnsi="Times New Roman"/>
          <w:b/>
          <w:sz w:val="24"/>
          <w:szCs w:val="24"/>
        </w:rPr>
      </w:pPr>
    </w:p>
    <w:p>
      <w:pPr>
        <w:pStyle w:val="style0"/>
        <w:tabs>
          <w:tab w:val="left" w:leader="none" w:pos="360"/>
        </w:tabs>
        <w:spacing w:after="0" w:lineRule="auto" w:line="240"/>
        <w:jc w:val="both"/>
        <w:rPr>
          <w:rFonts w:ascii="Times New Roman" w:cs="Times New Roman" w:eastAsia="Times New Roman" w:hAnsi="Times New Roman"/>
          <w:b/>
          <w:sz w:val="24"/>
          <w:szCs w:val="24"/>
        </w:rPr>
      </w:pPr>
    </w:p>
    <w:p>
      <w:pPr>
        <w:pStyle w:val="style0"/>
        <w:tabs>
          <w:tab w:val="left" w:leader="none" w:pos="360"/>
        </w:tabs>
        <w:spacing w:after="0" w:lineRule="auto" w:line="240"/>
        <w:jc w:val="both"/>
        <w:rPr>
          <w:rFonts w:ascii="Times New Roman" w:cs="Times New Roman" w:eastAsia="Times New Roman" w:hAnsi="Times New Roman"/>
          <w:b/>
          <w:sz w:val="24"/>
          <w:szCs w:val="24"/>
        </w:rPr>
      </w:pPr>
    </w:p>
    <w:p>
      <w:pPr>
        <w:pStyle w:val="style0"/>
        <w:tabs>
          <w:tab w:val="left" w:leader="none" w:pos="360"/>
        </w:tabs>
        <w:spacing w:after="0" w:lineRule="auto" w:line="240"/>
        <w:jc w:val="both"/>
        <w:rPr>
          <w:rFonts w:ascii="Times New Roman" w:cs="Times New Roman" w:eastAsia="Times New Roman" w:hAnsi="Times New Roman"/>
          <w:b/>
          <w:sz w:val="24"/>
          <w:szCs w:val="24"/>
        </w:rPr>
      </w:pPr>
    </w:p>
    <w:p>
      <w:pPr>
        <w:pStyle w:val="style0"/>
        <w:tabs>
          <w:tab w:val="left" w:leader="none" w:pos="360"/>
        </w:tabs>
        <w:spacing w:after="0" w:lineRule="auto" w:line="240"/>
        <w:jc w:val="both"/>
        <w:rPr>
          <w:rFonts w:ascii="Times New Roman" w:cs="Times New Roman" w:eastAsia="Times New Roman" w:hAnsi="Times New Roman"/>
          <w:b/>
          <w:sz w:val="24"/>
          <w:szCs w:val="24"/>
        </w:rPr>
      </w:pPr>
    </w:p>
    <w:p>
      <w:pPr>
        <w:pStyle w:val="style0"/>
        <w:tabs>
          <w:tab w:val="left" w:leader="none" w:pos="360"/>
        </w:tabs>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PENDAHULUAN </w:t>
      </w:r>
    </w:p>
    <w:p>
      <w:pPr>
        <w:pStyle w:val="style0"/>
        <w:pBdr>
          <w:left w:val="nil"/>
          <w:right w:val="nil"/>
          <w:top w:val="nil"/>
          <w:bottom w:val="nil"/>
          <w:between w:val="nil"/>
        </w:pBdr>
        <w:spacing w:after="0" w:lineRule="auto" w:line="240"/>
        <w:ind w:firstLine="54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Pertumbuhan serta perkembangan perbankan syariah dan juga bisnis syariah yang ada di Indonesia berkembang dengan cukup pesat, sehingga mampu menghasilkan satu tolak ukur keberhasilan eksistensi ekonomi </w:t>
      </w:r>
      <w:r>
        <w:rPr>
          <w:rFonts w:ascii="Times New Roman" w:cs="Times New Roman" w:eastAsia="Times New Roman" w:hAnsi="Times New Roman"/>
          <w:color w:val="000000"/>
          <w:sz w:val="24"/>
          <w:szCs w:val="24"/>
        </w:rPr>
        <w:t xml:space="preserve">Syariah </w:t>
      </w:r>
      <w:r>
        <w:rPr>
          <w:rFonts w:ascii="Times New Roman" w:cs="Times New Roman" w:eastAsia="Times New Roman" w:hAnsi="Times New Roman"/>
          <w:color w:val="000000"/>
          <w:sz w:val="24"/>
          <w:szCs w:val="24"/>
        </w:rPr>
        <w:t>(Sultoni et al., 2021)</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PT. Bank Muamalat Indonesia merupakan bank syariah pertama yang hadir di Indonesia, setelah itu lembaga keuangan bank lainnya juga ikut membuka jendela syariah dalam praktik bisnisnya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sz w:val="24"/>
          <w:szCs w:val="24"/>
        </w:rPr>
        <w:t>(Dliyaul &amp; Muflihin, 2019)</w:t>
      </w:r>
      <w:r>
        <w:rPr>
          <w:rFonts w:ascii="Times New Roman" w:cs="Times New Roman" w:eastAsia="Times New Roman" w:hAnsi="Times New Roman"/>
          <w:color w:val="000000"/>
          <w:sz w:val="24"/>
          <w:szCs w:val="24"/>
        </w:rPr>
        <w:t>. Semenjak era reformasi pada akhir tahun 1990 diketahui perkembangan bank syariah mengalami peningkatan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(Nawawi et al., 2021)</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Perbankan di Indonesia ada 2 jenis yaitu Bank Umum dan Bank Perkreditan Rakyat yang telah diatur didalam undang-undang Nomor 21tahun 2008. Adapun pembeda dalam kedua jenis tersebut yaitu konvensional dan syariah, yang dimana Indonesia menjalankan perbankan dengan dua sistem ganda, yang bisa diartikan bahwa bank dapat melakukan dua kegiatan atau transaksi sekaligus yaitu kegiatan yang secara konvesional (berbasis bunga) maupun secara syariah (non bunga).</w:t>
      </w:r>
    </w:p>
    <w:p>
      <w:pPr>
        <w:pStyle w:val="style0"/>
        <w:pBdr>
          <w:left w:val="nil"/>
          <w:right w:val="nil"/>
          <w:top w:val="nil"/>
          <w:bottom w:val="nil"/>
          <w:between w:val="nil"/>
        </w:pBdr>
        <w:spacing w:after="0" w:lineRule="auto" w:line="240"/>
        <w:ind w:firstLine="54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Lembaga keuangan syariah mendedikasikan usahanya dalam menciptakan sebuah keadilan kehidupan serta mewujudkan kesejahteraan masyarakat secara luas</w:t>
      </w:r>
      <w:r>
        <w:rPr>
          <w:rFonts w:ascii="Times New Roman" w:cs="Times New Roman" w:eastAsia="Times New Roman" w:hAnsi="Times New Roman"/>
          <w:color w:val="000000"/>
          <w:sz w:val="24"/>
          <w:szCs w:val="24"/>
        </w:rPr>
        <w:t>(Anzal et al., 2021)</w:t>
      </w:r>
      <w:r>
        <w:rPr>
          <w:rFonts w:ascii="Times New Roman" w:cs="Times New Roman" w:eastAsia="Times New Roman" w:hAnsi="Times New Roman"/>
          <w:color w:val="000000"/>
          <w:sz w:val="24"/>
          <w:szCs w:val="24"/>
        </w:rPr>
        <w:t>. Yang dimaksud dengan keadilan tersebut adalah menumbuhkan atau memunculkan keseimbangan diantara masyarakat atas muamalah yang dilakukan agar tidak mudah menzholimi antar masyarakat untuk meraih hasil yang lebih baik ataupun lebih banyak dengan cara yang tidak baik (</w:t>
      </w:r>
      <w:r>
        <w:rPr>
          <w:rFonts w:ascii="Times New Roman" w:cs="Times New Roman" w:eastAsia="Times New Roman" w:hAnsi="Times New Roman"/>
          <w:i/>
          <w:color w:val="000000"/>
          <w:sz w:val="24"/>
          <w:szCs w:val="24"/>
        </w:rPr>
        <w:t>bathil</w:t>
      </w:r>
      <w:r>
        <w:rPr>
          <w:rFonts w:ascii="Times New Roman" w:cs="Times New Roman" w:eastAsia="Times New Roman" w:hAnsi="Times New Roman"/>
          <w:color w:val="000000"/>
          <w:sz w:val="24"/>
          <w:szCs w:val="24"/>
        </w:rPr>
        <w:t>)</w:t>
      </w:r>
      <w:r>
        <w:rPr>
          <w:rFonts w:ascii="Times New Roman" w:cs="Times New Roman" w:eastAsia="Times New Roman" w:hAnsi="Times New Roman"/>
          <w:sz w:val="24"/>
          <w:szCs w:val="24"/>
        </w:rPr>
        <w:t>(Fauzi &amp; Murniawaty, 2020)</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t>
      </w:r>
    </w:p>
    <w:p>
      <w:pPr>
        <w:pStyle w:val="style0"/>
        <w:pBdr>
          <w:left w:val="nil"/>
          <w:right w:val="nil"/>
          <w:top w:val="nil"/>
          <w:bottom w:val="nil"/>
          <w:between w:val="nil"/>
        </w:pBdr>
        <w:spacing w:after="0" w:lineRule="auto" w:line="240"/>
        <w:ind w:firstLine="547"/>
        <w:jc w:val="both"/>
        <w:rPr>
          <w:rFonts w:ascii="Times New Roman" w:cs="Times New Roman" w:eastAsia="Times New Roman" w:hAnsi="Times New Roman"/>
          <w:color w:val="000000"/>
          <w:sz w:val="24"/>
          <w:szCs w:val="24"/>
        </w:rPr>
      </w:pP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KAJIAN PUSTAKA </w:t>
      </w: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Pengetahuan</w:t>
      </w:r>
    </w:p>
    <w:p>
      <w:pPr>
        <w:pStyle w:val="style0"/>
        <w:spacing w:after="0" w:lineRule="auto" w:line="240"/>
        <w:ind w:firstLine="720"/>
        <w:jc w:val="both"/>
        <w:rPr>
          <w:rFonts w:ascii="Times New Roman" w:cs="Times New Roman" w:eastAsia="Times New Roman" w:hAnsi="Times New Roman"/>
          <w:bCs/>
          <w:sz w:val="24"/>
          <w:szCs w:val="24"/>
          <w:lang w:eastAsia="en-US"/>
        </w:rPr>
      </w:pPr>
      <w:r>
        <w:rPr>
          <w:rFonts w:ascii="Times New Roman" w:cs="Times New Roman" w:eastAsia="Times New Roman" w:hAnsi="Times New Roman"/>
          <w:bCs/>
          <w:sz w:val="24"/>
          <w:szCs w:val="24"/>
          <w:lang w:eastAsia="en-US"/>
        </w:rPr>
        <w:t xml:space="preserve">Pengetahuan merupakan keseluruhan ilmu pengetahuan yang dimana belum tersusun dengan baik yang dapat mengenai matafisik atau fisik. Pengetahuan juga dapat diartikan sebagai informasi berupa </w:t>
      </w:r>
      <w:r>
        <w:rPr>
          <w:rFonts w:ascii="Times New Roman" w:cs="Times New Roman" w:eastAsia="Times New Roman" w:hAnsi="Times New Roman"/>
          <w:bCs/>
          <w:i/>
          <w:sz w:val="24"/>
          <w:szCs w:val="24"/>
          <w:lang w:eastAsia="en-US"/>
        </w:rPr>
        <w:t>common sense</w:t>
      </w:r>
      <w:r>
        <w:rPr>
          <w:rFonts w:ascii="Times New Roman" w:cs="Times New Roman" w:eastAsia="Times New Roman" w:hAnsi="Times New Roman"/>
          <w:bCs/>
          <w:sz w:val="24"/>
          <w:szCs w:val="24"/>
          <w:lang w:eastAsia="en-US"/>
        </w:rPr>
        <w:t>, yang tidak memiliki metode tertentu</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(Rahman, 2020)</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sz w:val="24"/>
          <w:szCs w:val="24"/>
          <w:lang w:eastAsia="en-US"/>
        </w:rPr>
        <w:t>Pada hakikatnya pengetahuan merupakan segenap hasil yang dilakukan oleh manusia dari kegiatan mengetahui berkenaan dengan sebuah objek (dapat berupa suatu hal yang terjadi atau sebuah peristiwa yang dialami) contonya seperti pengetahuan tentang tumbuh-tumbuhan, tentang binatang, tentang benda dan juga pengetahuan tentang peristiwa yang telah terjadi</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(Wahana, 2017)</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sz w:val="24"/>
          <w:szCs w:val="24"/>
          <w:lang w:eastAsia="en-US"/>
        </w:rPr>
        <w:t xml:space="preserve">Rene Descartes, Spinoza dan Leibniz berpendapat tentang pengetahuan bahwa seluruh kepengetahuan bersumber dari sebuah akal, hal itu karena akal lah yang dapat menangkap atau mendapatkan sebuah ide secara jernih dan </w:t>
      </w:r>
      <w:r>
        <w:rPr>
          <w:rFonts w:ascii="Times New Roman" w:cs="Times New Roman" w:eastAsia="Times New Roman" w:hAnsi="Times New Roman"/>
          <w:bCs/>
          <w:sz w:val="24"/>
          <w:szCs w:val="24"/>
          <w:lang w:eastAsia="en-US"/>
        </w:rPr>
        <w:t>gambling</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sz w:val="24"/>
          <w:szCs w:val="24"/>
          <w:lang w:eastAsia="en-US"/>
        </w:rPr>
        <w:t>.</w:t>
      </w:r>
    </w:p>
    <w:p>
      <w:pPr>
        <w:pStyle w:val="style0"/>
        <w:spacing w:after="0" w:lineRule="auto" w:line="240"/>
        <w:ind w:firstLine="720"/>
        <w:jc w:val="both"/>
        <w:rPr>
          <w:rFonts w:ascii="Times New Roman" w:cs="Times New Roman" w:eastAsia="Times New Roman" w:hAnsi="Times New Roman"/>
          <w:bCs/>
          <w:sz w:val="24"/>
          <w:szCs w:val="24"/>
          <w:lang w:eastAsia="en-US"/>
        </w:rPr>
      </w:pPr>
    </w:p>
    <w:p>
      <w:pPr>
        <w:pStyle w:val="style0"/>
        <w:spacing w:after="0" w:lineRule="auto" w:line="24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Religiusitas</w:t>
      </w:r>
    </w:p>
    <w:p>
      <w:pPr>
        <w:pStyle w:val="style0"/>
        <w:spacing w:after="0" w:lineRule="auto" w:line="240"/>
        <w:jc w:val="both"/>
        <w:rPr>
          <w:rFonts w:ascii="Times New Roman" w:cs="Times New Roman" w:eastAsia="Times New Roman" w:hAnsi="Times New Roman"/>
          <w:bCs/>
          <w:sz w:val="24"/>
          <w:szCs w:val="24"/>
          <w:lang w:eastAsia="en-US"/>
        </w:rPr>
      </w:pPr>
      <w:r>
        <w:rPr>
          <w:rFonts w:ascii="Times New Roman" w:cs="Times New Roman" w:eastAsia="Times New Roman" w:hAnsi="Times New Roman"/>
          <w:sz w:val="24"/>
          <w:szCs w:val="24"/>
        </w:rPr>
        <w:tab/>
      </w:r>
      <w:r>
        <w:rPr>
          <w:rFonts w:ascii="Times New Roman" w:cs="Times New Roman" w:eastAsia="Times New Roman" w:hAnsi="Times New Roman"/>
          <w:bCs/>
          <w:i/>
          <w:sz w:val="24"/>
          <w:szCs w:val="24"/>
          <w:lang w:eastAsia="en-US"/>
        </w:rPr>
        <w:t>R</w:t>
      </w:r>
      <w:r>
        <w:rPr>
          <w:rFonts w:ascii="Times New Roman" w:cs="Times New Roman" w:eastAsia="Times New Roman" w:hAnsi="Times New Roman"/>
          <w:bCs/>
          <w:i/>
          <w:sz w:val="24"/>
          <w:szCs w:val="24"/>
          <w:lang w:eastAsia="en-US"/>
        </w:rPr>
        <w:t>eligion</w:t>
      </w:r>
      <w:r>
        <w:rPr>
          <w:rFonts w:ascii="Times New Roman" w:cs="Times New Roman" w:eastAsia="Times New Roman" w:hAnsi="Times New Roman"/>
          <w:bCs/>
          <w:sz w:val="24"/>
          <w:szCs w:val="24"/>
          <w:lang w:eastAsia="en-US"/>
        </w:rPr>
        <w:t xml:space="preserve"> merupakan kata yang berubah menjadi kata </w:t>
      </w:r>
      <w:r>
        <w:rPr>
          <w:rFonts w:ascii="Times New Roman" w:cs="Times New Roman" w:eastAsia="Times New Roman" w:hAnsi="Times New Roman"/>
          <w:bCs/>
          <w:i/>
          <w:sz w:val="24"/>
          <w:szCs w:val="24"/>
          <w:lang w:eastAsia="en-US"/>
        </w:rPr>
        <w:t>religiosity</w:t>
      </w:r>
      <w:r>
        <w:rPr>
          <w:rFonts w:ascii="Times New Roman" w:cs="Times New Roman" w:eastAsia="Times New Roman" w:hAnsi="Times New Roman"/>
          <w:bCs/>
          <w:sz w:val="24"/>
          <w:szCs w:val="24"/>
          <w:lang w:eastAsia="en-US"/>
        </w:rPr>
        <w:t xml:space="preserve"> berasal dari bahasa Inggris </w:t>
      </w:r>
      <w:r>
        <w:rPr>
          <w:rFonts w:ascii="Times New Roman" w:cs="Times New Roman" w:eastAsia="Times New Roman" w:hAnsi="Times New Roman"/>
          <w:bCs/>
          <w:sz w:val="24"/>
          <w:szCs w:val="24"/>
          <w:lang w:eastAsia="en-US"/>
        </w:rPr>
        <w:t>dengan m</w:t>
      </w:r>
      <w:r>
        <w:rPr>
          <w:rFonts w:ascii="Times New Roman" w:cs="Times New Roman" w:eastAsia="Times New Roman" w:hAnsi="Times New Roman"/>
          <w:bCs/>
          <w:sz w:val="24"/>
          <w:szCs w:val="24"/>
          <w:lang w:eastAsia="en-US"/>
        </w:rPr>
        <w:t>a</w:t>
      </w:r>
      <w:r>
        <w:rPr>
          <w:rFonts w:ascii="Times New Roman" w:cs="Times New Roman" w:eastAsia="Times New Roman" w:hAnsi="Times New Roman"/>
          <w:bCs/>
          <w:sz w:val="24"/>
          <w:szCs w:val="24"/>
          <w:lang w:eastAsia="en-US"/>
        </w:rPr>
        <w:t xml:space="preserve">kna </w:t>
      </w:r>
      <w:r>
        <w:rPr>
          <w:rFonts w:ascii="Times New Roman" w:cs="Times New Roman" w:eastAsia="Times New Roman" w:hAnsi="Times New Roman"/>
          <w:bCs/>
          <w:sz w:val="24"/>
          <w:szCs w:val="24"/>
          <w:lang w:eastAsia="en-US"/>
        </w:rPr>
        <w:t>Religiusitas</w:t>
      </w:r>
      <w:r>
        <w:rPr>
          <w:rFonts w:ascii="Times New Roman" w:cs="Times New Roman" w:eastAsia="Times New Roman" w:hAnsi="Times New Roman"/>
          <w:bCs/>
          <w:sz w:val="24"/>
          <w:szCs w:val="24"/>
          <w:lang w:eastAsia="en-US"/>
        </w:rPr>
        <w:t>,</w:t>
      </w:r>
      <w:r>
        <w:rPr>
          <w:rFonts w:ascii="Times New Roman" w:cs="Times New Roman" w:eastAsia="Times New Roman" w:hAnsi="Times New Roman"/>
          <w:bCs/>
          <w:sz w:val="24"/>
          <w:szCs w:val="24"/>
          <w:lang w:eastAsia="en-US"/>
        </w:rPr>
        <w:t xml:space="preserve"> dalam bahasa Indonesia di</w:t>
      </w:r>
      <w:r>
        <w:rPr>
          <w:rFonts w:ascii="Times New Roman" w:cs="Times New Roman" w:eastAsia="Times New Roman" w:hAnsi="Times New Roman"/>
          <w:bCs/>
          <w:sz w:val="24"/>
          <w:szCs w:val="24"/>
          <w:lang w:eastAsia="en-US"/>
        </w:rPr>
        <w:t>maknakan</w:t>
      </w:r>
      <w:r>
        <w:rPr>
          <w:rFonts w:ascii="Times New Roman" w:cs="Times New Roman" w:eastAsia="Times New Roman" w:hAnsi="Times New Roman"/>
          <w:bCs/>
          <w:sz w:val="24"/>
          <w:szCs w:val="24"/>
          <w:lang w:eastAsia="en-US"/>
        </w:rPr>
        <w:t xml:space="preserve"> ke dalam dua kata yaitu kata beragamaan dan juga religiusitas</w:t>
      </w:r>
      <w:r>
        <w:rPr>
          <w:rFonts w:ascii="Times New Roman" w:cs="Times New Roman" w:eastAsia="Times New Roman" w:hAnsi="Times New Roman"/>
          <w:bCs/>
          <w:sz w:val="24"/>
          <w:szCs w:val="24"/>
          <w:lang w:eastAsia="en-US"/>
        </w:rPr>
        <w:t xml:space="preserve"> </w:t>
      </w:r>
      <w:r>
        <w:rPr>
          <w:rFonts w:eastAsia="Times New Roman"/>
        </w:rPr>
        <w:t>(Surayadi &amp; Hayat, 2021)</w:t>
      </w:r>
      <w:r>
        <w:rPr>
          <w:rFonts w:ascii="Times New Roman" w:cs="Times New Roman" w:eastAsia="Times New Roman" w:hAnsi="Times New Roman"/>
          <w:bCs/>
          <w:sz w:val="24"/>
          <w:szCs w:val="24"/>
          <w:lang w:eastAsia="en-US"/>
        </w:rPr>
        <w:t>.</w:t>
      </w:r>
      <w:r>
        <w:rPr>
          <w:rFonts w:ascii="Times New Roman" w:cs="Times New Roman" w:eastAsia="Times New Roman" w:hAnsi="Times New Roman"/>
          <w:bCs/>
          <w:sz w:val="24"/>
          <w:szCs w:val="24"/>
          <w:lang w:eastAsia="en-US"/>
        </w:rPr>
        <w:t xml:space="preserve"> Selain itu juga ada beberapa istilah lain tentang religi ialah “religio” berasal dari bahasa latin yang memiliki makna yaitu terikat</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(Fitriani, 2016)</w:t>
      </w:r>
      <w:r>
        <w:rPr>
          <w:rFonts w:ascii="Times New Roman" w:cs="Times New Roman" w:eastAsia="Times New Roman" w:hAnsi="Times New Roman"/>
          <w:bCs/>
          <w:sz w:val="24"/>
          <w:szCs w:val="24"/>
          <w:lang w:eastAsia="en-US"/>
        </w:rPr>
        <w:t>.</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sz w:val="24"/>
          <w:szCs w:val="24"/>
          <w:lang w:eastAsia="en-US"/>
        </w:rPr>
        <w:t>Glock dan Stark menyimpulkan bahwa religiusitas merupakan sebuah komitmen (berhubungan dengan agama atau keyakinan iman) yang dapat dilihat dari aktivitas suatu pelaku individu yang bersangkutan dengan agama atau keyakinan iman yang dianut</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(Nasrullah, 2015)</w:t>
      </w:r>
      <w:r>
        <w:rPr>
          <w:rFonts w:ascii="Times New Roman" w:cs="Times New Roman" w:eastAsia="Times New Roman" w:hAnsi="Times New Roman"/>
          <w:bCs/>
          <w:sz w:val="24"/>
          <w:szCs w:val="24"/>
          <w:lang w:eastAsia="en-US"/>
        </w:rPr>
        <w:t xml:space="preserve">. </w:t>
      </w:r>
    </w:p>
    <w:p>
      <w:pPr>
        <w:pStyle w:val="style0"/>
        <w:spacing w:after="0" w:lineRule="auto" w:line="240"/>
        <w:jc w:val="both"/>
        <w:rPr>
          <w:rFonts w:ascii="Times New Roman" w:cs="Times New Roman" w:eastAsia="Times New Roman" w:hAnsi="Times New Roman"/>
          <w:bCs/>
          <w:sz w:val="24"/>
          <w:szCs w:val="24"/>
          <w:lang w:eastAsia="en-US"/>
        </w:rPr>
      </w:pPr>
    </w:p>
    <w:p>
      <w:pPr>
        <w:pStyle w:val="style0"/>
        <w:spacing w:after="0" w:lineRule="auto" w:line="240"/>
        <w:jc w:val="both"/>
        <w:rPr>
          <w:rFonts w:ascii="Times New Roman" w:cs="Times New Roman" w:eastAsia="Times New Roman" w:hAnsi="Times New Roman"/>
          <w:bCs/>
          <w:sz w:val="24"/>
          <w:szCs w:val="24"/>
          <w:lang w:eastAsia="en-US"/>
        </w:rPr>
      </w:pPr>
    </w:p>
    <w:p>
      <w:pPr>
        <w:pStyle w:val="style0"/>
        <w:spacing w:after="0" w:lineRule="auto" w:line="240"/>
        <w:jc w:val="both"/>
        <w:rPr>
          <w:rFonts w:ascii="Times New Roman" w:cs="Times New Roman" w:eastAsia="Times New Roman" w:hAnsi="Times New Roman"/>
          <w:bCs/>
          <w:sz w:val="24"/>
          <w:szCs w:val="24"/>
          <w:lang w:eastAsia="en-US"/>
        </w:rPr>
      </w:pPr>
    </w:p>
    <w:p>
      <w:pPr>
        <w:pStyle w:val="style0"/>
        <w:spacing w:after="0" w:lineRule="auto" w:line="240"/>
        <w:jc w:val="both"/>
        <w:rPr>
          <w:rFonts w:ascii="Times New Roman" w:cs="Times New Roman" w:eastAsia="Times New Roman" w:hAnsi="Times New Roman"/>
          <w:b/>
          <w:sz w:val="24"/>
          <w:szCs w:val="24"/>
          <w:lang w:eastAsia="en-US"/>
        </w:rPr>
      </w:pPr>
      <w:r>
        <w:rPr>
          <w:rFonts w:ascii="Times New Roman" w:cs="Times New Roman" w:eastAsia="Times New Roman" w:hAnsi="Times New Roman"/>
          <w:b/>
          <w:sz w:val="24"/>
          <w:szCs w:val="24"/>
          <w:lang w:eastAsia="en-US"/>
        </w:rPr>
        <w:t>Kualitas Layanan</w:t>
      </w:r>
    </w:p>
    <w:p>
      <w:pPr>
        <w:pStyle w:val="style0"/>
        <w:spacing w:after="0" w:lineRule="auto" w:line="240"/>
        <w:jc w:val="both"/>
        <w:rPr>
          <w:rFonts w:ascii="Times New Roman" w:cs="Times New Roman" w:eastAsia="Times New Roman" w:hAnsi="Times New Roman"/>
          <w:bCs/>
          <w:sz w:val="24"/>
          <w:szCs w:val="24"/>
          <w:lang w:eastAsia="en-US"/>
        </w:rPr>
      </w:pPr>
      <w:r>
        <w:rPr>
          <w:rFonts w:ascii="Times New Roman" w:cs="Times New Roman" w:eastAsia="Times New Roman" w:hAnsi="Times New Roman"/>
          <w:b/>
          <w:sz w:val="24"/>
          <w:szCs w:val="24"/>
          <w:lang w:eastAsia="en-US"/>
        </w:rPr>
        <w:tab/>
      </w:r>
      <w:r>
        <w:rPr>
          <w:rFonts w:ascii="Times New Roman" w:cs="Times New Roman" w:eastAsia="Times New Roman" w:hAnsi="Times New Roman"/>
          <w:bCs/>
          <w:sz w:val="24"/>
          <w:szCs w:val="24"/>
          <w:lang w:eastAsia="en-US"/>
        </w:rPr>
        <w:t>Menurut Wyckof kualitas layanan yaitu dapat meningkatkan keunggulan atau kekuatan (excellence) yang bisa digunakan untuk memenuhi kebutuhan customer</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sz w:val="24"/>
          <w:szCs w:val="24"/>
        </w:rPr>
        <w:t>(Sutiyem &amp; Fitri, 2022)</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sz w:val="24"/>
          <w:szCs w:val="24"/>
          <w:lang w:eastAsia="en-US"/>
        </w:rPr>
        <w:t>K</w:t>
      </w:r>
      <w:r>
        <w:rPr>
          <w:rFonts w:ascii="Times New Roman" w:cs="Times New Roman" w:eastAsia="Times New Roman" w:hAnsi="Times New Roman"/>
          <w:bCs/>
          <w:sz w:val="24"/>
          <w:szCs w:val="24"/>
          <w:lang w:eastAsia="en-US"/>
        </w:rPr>
        <w:t>ualitas layanan juga dapat diartikan secara meluas sebagai kelebihan dan juga keistimewaan yang dapat di jelaskan sebagai alat untuk menyampaikan suatu layanan yang sangat relative unggul atas harapan setiap customer</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(Ary Prasetya et al., n.d.)</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sz w:val="24"/>
          <w:szCs w:val="24"/>
          <w:lang w:eastAsia="en-US"/>
        </w:rPr>
        <w:t>Kualitas layanan merupakan bagian yang sangat penting dalam sebuah perusahaan yang harus diusahakan jika mau mendapatkan hasil yang memuaskan dan dapat bersaing di pasar untuk memuaskan kebutuhan dan keinginan para konsumen atau masyarakat. Pada hakikatnya konsumen atau masyarakat akan membeli produk yang dapat memenuhi keinginannya dan kebutuhannya</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(Fadhilatul et al., n.d.)</w:t>
      </w:r>
      <w:r>
        <w:rPr>
          <w:rFonts w:ascii="Times New Roman" w:cs="Times New Roman" w:eastAsia="Times New Roman" w:hAnsi="Times New Roman"/>
          <w:bCs/>
          <w:sz w:val="24"/>
          <w:szCs w:val="24"/>
          <w:lang w:eastAsia="en-US"/>
        </w:rPr>
        <w:t>.</w:t>
      </w:r>
    </w:p>
    <w:p>
      <w:pPr>
        <w:pStyle w:val="style0"/>
        <w:spacing w:after="0" w:lineRule="auto" w:line="240"/>
        <w:jc w:val="both"/>
        <w:rPr>
          <w:rFonts w:ascii="Times New Roman" w:cs="Times New Roman" w:eastAsia="Times New Roman" w:hAnsi="Times New Roman"/>
          <w:bCs/>
          <w:sz w:val="24"/>
          <w:szCs w:val="24"/>
          <w:lang w:eastAsia="en-US"/>
        </w:rPr>
      </w:pPr>
    </w:p>
    <w:p>
      <w:pPr>
        <w:pStyle w:val="style0"/>
        <w:spacing w:after="0" w:lineRule="auto" w:line="240"/>
        <w:jc w:val="both"/>
        <w:rPr>
          <w:rFonts w:ascii="Times New Roman" w:cs="Times New Roman" w:eastAsia="Times New Roman" w:hAnsi="Times New Roman"/>
          <w:b/>
          <w:sz w:val="24"/>
          <w:szCs w:val="24"/>
          <w:lang w:eastAsia="en-US"/>
        </w:rPr>
      </w:pPr>
      <w:r>
        <w:rPr>
          <w:rFonts w:ascii="Times New Roman" w:cs="Times New Roman" w:eastAsia="Times New Roman" w:hAnsi="Times New Roman"/>
          <w:b/>
          <w:sz w:val="24"/>
          <w:szCs w:val="24"/>
          <w:lang w:eastAsia="en-US"/>
        </w:rPr>
        <w:t>Lokasi</w:t>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lang w:eastAsia="en-US"/>
        </w:rPr>
        <w:tab/>
      </w:r>
      <w:r>
        <w:rPr>
          <w:rFonts w:ascii="Times New Roman" w:cs="Times New Roman" w:eastAsia="Times New Roman" w:hAnsi="Times New Roman"/>
          <w:bCs/>
          <w:sz w:val="24"/>
          <w:szCs w:val="24"/>
          <w:lang w:eastAsia="en-US"/>
        </w:rPr>
        <w:t>Lokasi merupakan s</w:t>
      </w:r>
      <w:r>
        <w:rPr>
          <w:rFonts w:ascii="Times New Roman" w:cs="Times New Roman" w:eastAsia="Times New Roman" w:hAnsi="Times New Roman"/>
          <w:bCs/>
          <w:sz w:val="24"/>
          <w:szCs w:val="24"/>
          <w:lang w:eastAsia="en-US"/>
        </w:rPr>
        <w:t>uatu tempat yang dimana adanya sebuah usaha atau aktivitas yang dilakukan untuk usaha. faktor yang sangat penting dalam mengembangkan ataupun meningkatkan adanya sebuah kegiatan yang dapat mempengaruhi masyarakat juga dapat dipengaruhi oleh lokasi, apakah suatu lokasi tersebut menarik, mudah di kunjungi dan juga waktu tempuh menuju lokasi tersebut</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(Adriyanto et al., 2022)</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sz w:val="24"/>
          <w:szCs w:val="24"/>
          <w:lang w:eastAsia="en-US"/>
        </w:rPr>
        <w:t xml:space="preserve">Pemilihan sebuah lokasi yang baik yaitu dengan cara menghindari kemungkinan negatif yang terjadi pada lokasi tersebut dan sebisa mungkin menemukan titik lokasi yang banyak mempengaruhi sisi positifnya. Pemilihan lokasi ini dapat meminimumkan beban biaya sebuah </w:t>
      </w:r>
      <w:r>
        <w:rPr>
          <w:rFonts w:ascii="Times New Roman" w:cs="Times New Roman" w:eastAsia="Times New Roman" w:hAnsi="Times New Roman"/>
          <w:bCs/>
          <w:sz w:val="24"/>
          <w:szCs w:val="24"/>
          <w:lang w:eastAsia="en-US"/>
        </w:rPr>
        <w:t>perusahaan  seperti</w:t>
      </w:r>
      <w:r>
        <w:rPr>
          <w:rFonts w:ascii="Times New Roman" w:cs="Times New Roman" w:eastAsia="Times New Roman" w:hAnsi="Times New Roman"/>
          <w:bCs/>
          <w:sz w:val="24"/>
          <w:szCs w:val="24"/>
          <w:lang w:eastAsia="en-US"/>
        </w:rPr>
        <w:t xml:space="preserve"> inverstasi dan juga operasional jangka pendek maupun jangka panjang serta akan meningkatkan daya saing bagi perusahaan dalam sektor penentuan lokasi kantor, penempatan gudang, penempatan perusahaan cabang dan lain-lain</w:t>
      </w:r>
      <w:r>
        <w:rPr>
          <w:rFonts w:ascii="Times New Roman" w:cs="Times New Roman" w:eastAsia="Times New Roman" w:hAnsi="Times New Roman"/>
          <w:bCs/>
          <w:sz w:val="24"/>
          <w:szCs w:val="24"/>
          <w:lang w:eastAsia="en-US"/>
        </w:rPr>
        <w:t xml:space="preserve"> </w:t>
      </w:r>
      <w:r>
        <w:rPr>
          <w:rFonts w:ascii="Times New Roman" w:cs="Times New Roman" w:eastAsia="Times New Roman" w:hAnsi="Times New Roman"/>
          <w:bCs/>
          <w:color w:val="000000"/>
          <w:sz w:val="24"/>
          <w:szCs w:val="24"/>
          <w:lang w:eastAsia="en-US"/>
        </w:rPr>
        <w:t>(Madiistriyatno et al., 2023)</w:t>
      </w:r>
      <w:r>
        <w:rPr>
          <w:rFonts w:ascii="Times New Roman" w:cs="Times New Roman" w:eastAsia="Times New Roman" w:hAnsi="Times New Roman"/>
          <w:bCs/>
          <w:sz w:val="24"/>
          <w:szCs w:val="24"/>
          <w:lang w:eastAsia="en-US"/>
        </w:rPr>
        <w:t xml:space="preserve">. </w:t>
      </w:r>
    </w:p>
    <w:p>
      <w:pPr>
        <w:pStyle w:val="style0"/>
        <w:spacing w:after="0" w:lineRule="auto" w:line="240"/>
        <w:ind w:firstLine="720"/>
        <w:rPr>
          <w:rFonts w:ascii="Times New Roman" w:cs="Times New Roman" w:eastAsia="Times New Roman" w:hAnsi="Times New Roman"/>
          <w:sz w:val="24"/>
          <w:szCs w:val="24"/>
        </w:rPr>
      </w:pPr>
    </w:p>
    <w:p>
      <w:pPr>
        <w:pStyle w:val="style0"/>
        <w:spacing w:after="0" w:lineRule="auto" w:line="240"/>
        <w:ind w:firstLine="720"/>
        <w:rPr>
          <w:rFonts w:ascii="Times New Roman" w:cs="Times New Roman" w:eastAsia="Times New Roman" w:hAnsi="Times New Roman"/>
          <w:sz w:val="24"/>
          <w:szCs w:val="24"/>
        </w:rPr>
      </w:pPr>
    </w:p>
    <w:p>
      <w:pPr>
        <w:pStyle w:val="style0"/>
        <w:spacing w:after="0" w:lineRule="auto" w:line="240"/>
        <w:rPr>
          <w:rFonts w:ascii="Times New Roman" w:cs="Times New Roman" w:hAnsi="Times New Roman"/>
          <w:b/>
          <w:color w:val="000000"/>
          <w:sz w:val="24"/>
          <w:szCs w:val="24"/>
        </w:rPr>
      </w:pPr>
      <w:r>
        <w:rPr>
          <w:rFonts w:ascii="Times New Roman" w:cs="Times New Roman" w:eastAsia="Times New Roman" w:hAnsi="Times New Roman"/>
          <w:b/>
          <w:sz w:val="24"/>
          <w:szCs w:val="24"/>
        </w:rPr>
        <w:t xml:space="preserve">METODE PENELITIAN </w:t>
      </w:r>
    </w:p>
    <w:p>
      <w:pPr>
        <w:pStyle w:val="style0"/>
        <w:spacing w:after="0" w:lineRule="auto" w:line="240"/>
        <w:jc w:val="both"/>
        <w:rPr>
          <w:rFonts w:ascii="Times New Roman" w:cs="Times New Roman" w:hAnsi="Times New Roman"/>
          <w:bCs/>
          <w:color w:val="000000"/>
          <w:sz w:val="24"/>
          <w:szCs w:val="24"/>
        </w:rPr>
      </w:pPr>
      <w:r>
        <w:rPr>
          <w:rFonts w:ascii="Times New Roman" w:cs="Times New Roman" w:hAnsi="Times New Roman"/>
          <w:b/>
          <w:color w:val="000000"/>
          <w:sz w:val="24"/>
          <w:szCs w:val="24"/>
        </w:rPr>
        <w:tab/>
      </w:r>
      <w:r>
        <w:rPr>
          <w:rFonts w:ascii="Times New Roman" w:cs="Times New Roman" w:hAnsi="Times New Roman"/>
          <w:bCs/>
          <w:color w:val="000000"/>
          <w:sz w:val="24"/>
          <w:szCs w:val="24"/>
        </w:rPr>
        <w:t xml:space="preserve">Penelitian ini menggunakan jenis kuantitatif yang menerapkan pendekatan asosiatif </w:t>
      </w:r>
      <w:r>
        <w:rPr>
          <w:rFonts w:ascii="Times New Roman" w:cs="Times New Roman" w:hAnsi="Times New Roman"/>
          <w:bCs/>
          <w:color w:val="000000"/>
          <w:sz w:val="24"/>
          <w:szCs w:val="24"/>
        </w:rPr>
        <w:t>(Sugiyono, 2015)</w:t>
      </w:r>
      <w:r>
        <w:rPr>
          <w:rFonts w:ascii="Times New Roman" w:cs="Times New Roman" w:hAnsi="Times New Roman"/>
          <w:bCs/>
          <w:color w:val="000000"/>
          <w:sz w:val="24"/>
          <w:szCs w:val="24"/>
        </w:rPr>
        <w:t>.</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Penelitian ini menggunakan data sekunder yang merupakan sebuah data dari informasi yang sudah ada sebelumnya dan dengan sengaja di kumpulkan kembali oleh peneliti guna untuk memberikan kelengkapan atas kebutuhan data untuk penelitian selanjutnya</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(Rouly, 2017)</w:t>
      </w:r>
      <w:r>
        <w:rPr>
          <w:rFonts w:ascii="Times New Roman" w:cs="Times New Roman" w:hAnsi="Times New Roman"/>
          <w:bCs/>
          <w:color w:val="000000"/>
          <w:sz w:val="24"/>
          <w:szCs w:val="24"/>
        </w:rPr>
        <w:t>.  Data sekunder dapat diterima melalui media buku, jurnal, penelitian sebelumnya dan lain-lain</w:t>
      </w:r>
      <w:r>
        <w:rPr>
          <w:rFonts w:ascii="Times New Roman" w:cs="Times New Roman" w:hAnsi="Times New Roman"/>
          <w:bCs/>
          <w:color w:val="000000"/>
          <w:sz w:val="24"/>
          <w:szCs w:val="24"/>
        </w:rPr>
        <w:t xml:space="preserve"> </w:t>
      </w:r>
      <w:r>
        <w:rPr>
          <w:rFonts w:eastAsia="Times New Roman"/>
        </w:rPr>
        <w:t>(Hermawan &amp; Amirullah, n.d.)</w:t>
      </w:r>
      <w:r>
        <w:rPr>
          <w:rFonts w:ascii="Times New Roman" w:cs="Times New Roman" w:hAnsi="Times New Roman"/>
          <w:bCs/>
          <w:color w:val="000000"/>
          <w:sz w:val="24"/>
          <w:szCs w:val="24"/>
        </w:rPr>
        <w:t>.  Sumber data penelitian ini diperoleh dari laporan jumlah nasabah Bank Syariah Indonesia KC Samarinda Antasari tahun 2023.</w:t>
      </w:r>
      <w:r>
        <w:t xml:space="preserve"> </w:t>
      </w:r>
      <w:r>
        <w:rPr>
          <w:rFonts w:ascii="Times New Roman" w:cs="Times New Roman" w:hAnsi="Times New Roman"/>
          <w:bCs/>
          <w:color w:val="000000"/>
          <w:sz w:val="24"/>
          <w:szCs w:val="24"/>
        </w:rPr>
        <w:t>Adapun teknik yang digunakan peneliti untuk mengumpulkan data yaitu dengan memanfaatkan kuesioner dan dokumentasi.</w:t>
      </w:r>
    </w:p>
    <w:p>
      <w:pPr>
        <w:pStyle w:val="style0"/>
        <w:spacing w:after="0" w:lineRule="auto" w:line="240"/>
        <w:jc w:val="both"/>
        <w:rPr>
          <w:rFonts w:ascii="Times New Roman" w:cs="Times New Roman" w:hAnsi="Times New Roman"/>
          <w:bCs/>
          <w:color w:val="000000"/>
          <w:sz w:val="24"/>
          <w:szCs w:val="24"/>
        </w:rPr>
      </w:pPr>
    </w:p>
    <w:p>
      <w:pPr>
        <w:pStyle w:val="style0"/>
        <w:spacing w:after="0" w:lineRule="auto" w:line="240"/>
        <w:ind w:firstLine="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Populasi pada penelitian ini adalah nasabah Bank Syariah Indonesia KC Samarinda Antasari. Setelah mengetahui populasi dan sampel yang akan diteliti, kemudian peneliti menentukan jumlah sampel yang dibutuhkan dengan menggunakan metode quota sampling dengan rumus Slovin yaitu untuk menentukan sampel dalam jumlah yang di batasi sesuai dengan kebutuhan dan kecukupan analisis.  Peneliti dalam pengambilan sampelnya menggunakan persentase </w:t>
      </w:r>
      <w:r>
        <w:rPr>
          <w:rFonts w:ascii="Times New Roman" w:cs="Times New Roman" w:hAnsi="Times New Roman"/>
          <w:bCs/>
          <w:i/>
          <w:iCs/>
          <w:color w:val="000000"/>
          <w:sz w:val="24"/>
          <w:szCs w:val="24"/>
        </w:rPr>
        <w:t>Margin of Error</w:t>
      </w:r>
      <w:r>
        <w:rPr>
          <w:rFonts w:ascii="Times New Roman" w:cs="Times New Roman" w:hAnsi="Times New Roman"/>
          <w:bCs/>
          <w:color w:val="000000"/>
          <w:sz w:val="24"/>
          <w:szCs w:val="24"/>
        </w:rPr>
        <w:t xml:space="preserve"> (nilai tingkat kesalahan) sebesar 10%,</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Dalam penelitian ini skala pengukuran yang digunakan oleh peneliti adalah menggunakan Skala Likert. Dalam penelitian ini respoden diwajibkan memilih tingkatan mana yang sesuai dengan individu</w:t>
      </w:r>
      <w:r>
        <w:rPr>
          <w:rFonts w:ascii="Times New Roman" w:cs="Times New Roman" w:hAnsi="Times New Roman"/>
          <w:bCs/>
          <w:color w:val="000000"/>
          <w:sz w:val="24"/>
          <w:szCs w:val="24"/>
        </w:rPr>
        <w:t>.</w:t>
      </w:r>
    </w:p>
    <w:p>
      <w:pPr>
        <w:pStyle w:val="style0"/>
        <w:spacing w:after="0" w:lineRule="auto" w:line="240"/>
        <w:rPr>
          <w:rFonts w:ascii="Times New Roman" w:cs="Times New Roman" w:eastAsia="Verdana" w:hAnsi="Times New Roman"/>
          <w:color w:val="010f02"/>
          <w:sz w:val="18"/>
          <w:szCs w:val="18"/>
          <w:shd w:val="clear" w:color="auto" w:fill="f8f8ff"/>
        </w:rPr>
      </w:pPr>
    </w:p>
    <w:p>
      <w:pPr>
        <w:pStyle w:val="style0"/>
        <w:spacing w:after="0" w:lineRule="auto" w:line="240"/>
        <w:rPr>
          <w:rFonts w:ascii="Times New Roman" w:cs="Times New Roman" w:eastAsia="Verdana" w:hAnsi="Times New Roman"/>
          <w:color w:val="010f02"/>
          <w:sz w:val="18"/>
          <w:szCs w:val="18"/>
          <w:shd w:val="clear" w:color="auto" w:fill="f8f8ff"/>
        </w:rPr>
      </w:pP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HASIL DAN PEMBAHASAN </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 Uji Validitas</w:t>
      </w:r>
    </w:p>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Tabel 1 </w:t>
      </w:r>
    </w:p>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Uji Validitas</w:t>
      </w:r>
    </w:p>
    <w:p>
      <w:pPr>
        <w:pStyle w:val="style0"/>
        <w:spacing w:after="0" w:lineRule="auto" w:line="240"/>
        <w:jc w:val="center"/>
        <w:rPr>
          <w:rFonts w:ascii="Times New Roman" w:cs="Times New Roman" w:eastAsia="Times New Roman" w:hAnsi="Times New Roman"/>
          <w:sz w:val="24"/>
          <w:szCs w:val="24"/>
        </w:rPr>
      </w:pPr>
    </w:p>
    <w:tbl>
      <w:tblPr>
        <w:tblStyle w:val="style154"/>
        <w:tblW w:w="8550" w:type="dxa"/>
        <w:tblInd w:w="423" w:type="dxa"/>
        <w:tblLook w:val="04A0" w:firstRow="1" w:lastRow="0" w:firstColumn="1" w:lastColumn="0" w:noHBand="0" w:noVBand="1"/>
      </w:tblPr>
      <w:tblGrid>
        <w:gridCol w:w="1530"/>
        <w:gridCol w:w="2545"/>
        <w:gridCol w:w="1457"/>
        <w:gridCol w:w="1457"/>
        <w:gridCol w:w="1561"/>
      </w:tblGrid>
      <w:tr>
        <w:trPr/>
        <w:tc>
          <w:tcPr>
            <w:tcW w:w="1530" w:type="dxa"/>
            <w:tcBorders/>
          </w:tcPr>
          <w:p>
            <w:pPr>
              <w:pStyle w:val="style179"/>
              <w:ind w:left="0"/>
              <w:rPr>
                <w:bCs/>
                <w:sz w:val="24"/>
                <w:szCs w:val="24"/>
              </w:rPr>
            </w:pPr>
            <w:r>
              <w:rPr>
                <w:bCs/>
                <w:sz w:val="24"/>
                <w:szCs w:val="24"/>
              </w:rPr>
              <w:t>Variabel</w:t>
            </w:r>
          </w:p>
        </w:tc>
        <w:tc>
          <w:tcPr>
            <w:tcW w:w="2545" w:type="dxa"/>
            <w:tcBorders/>
          </w:tcPr>
          <w:p>
            <w:pPr>
              <w:pStyle w:val="style179"/>
              <w:ind w:left="0"/>
              <w:rPr>
                <w:bCs/>
                <w:sz w:val="24"/>
                <w:szCs w:val="24"/>
              </w:rPr>
            </w:pPr>
            <w:r>
              <w:rPr>
                <w:bCs/>
                <w:sz w:val="24"/>
                <w:szCs w:val="24"/>
              </w:rPr>
              <w:t>Item Pertanyaan</w:t>
            </w:r>
          </w:p>
        </w:tc>
        <w:tc>
          <w:tcPr>
            <w:tcW w:w="1457" w:type="dxa"/>
            <w:tcBorders/>
          </w:tcPr>
          <w:p>
            <w:pPr>
              <w:pStyle w:val="style179"/>
              <w:ind w:left="0"/>
              <w:rPr>
                <w:bCs/>
                <w:sz w:val="24"/>
                <w:szCs w:val="24"/>
              </w:rPr>
            </w:pPr>
            <w:r>
              <w:rPr>
                <w:bCs/>
                <w:sz w:val="24"/>
                <w:szCs w:val="24"/>
              </w:rPr>
              <w:t>r hitung</w:t>
            </w:r>
          </w:p>
        </w:tc>
        <w:tc>
          <w:tcPr>
            <w:tcW w:w="1457" w:type="dxa"/>
            <w:tcBorders/>
          </w:tcPr>
          <w:p>
            <w:pPr>
              <w:pStyle w:val="style179"/>
              <w:ind w:left="0"/>
              <w:rPr>
                <w:bCs/>
                <w:sz w:val="24"/>
                <w:szCs w:val="24"/>
              </w:rPr>
            </w:pPr>
            <w:r>
              <w:rPr>
                <w:bCs/>
                <w:sz w:val="24"/>
                <w:szCs w:val="24"/>
              </w:rPr>
              <w:t>r tabel</w:t>
            </w:r>
          </w:p>
        </w:tc>
        <w:tc>
          <w:tcPr>
            <w:tcW w:w="1561" w:type="dxa"/>
            <w:tcBorders/>
          </w:tcPr>
          <w:p>
            <w:pPr>
              <w:pStyle w:val="style179"/>
              <w:ind w:left="0"/>
              <w:rPr>
                <w:bCs/>
                <w:sz w:val="24"/>
                <w:szCs w:val="24"/>
              </w:rPr>
            </w:pPr>
            <w:r>
              <w:rPr>
                <w:bCs/>
                <w:sz w:val="24"/>
                <w:szCs w:val="24"/>
              </w:rPr>
              <w:t>Keterangan</w:t>
            </w:r>
          </w:p>
        </w:tc>
      </w:tr>
      <w:tr>
        <w:tblPrEx/>
        <w:trPr/>
        <w:tc>
          <w:tcPr>
            <w:tcW w:w="1530" w:type="dxa"/>
            <w:vMerge w:val="restart"/>
            <w:tcBorders/>
            <w:vAlign w:val="center"/>
          </w:tcPr>
          <w:p>
            <w:pPr>
              <w:pStyle w:val="style0"/>
              <w:jc w:val="center"/>
              <w:rPr/>
            </w:pPr>
            <w:r>
              <w:t>X1</w:t>
            </w:r>
          </w:p>
        </w:tc>
        <w:tc>
          <w:tcPr>
            <w:tcW w:w="2545" w:type="dxa"/>
            <w:tcBorders/>
          </w:tcPr>
          <w:p>
            <w:pPr>
              <w:pStyle w:val="style179"/>
              <w:ind w:left="0"/>
              <w:rPr>
                <w:bCs/>
                <w:sz w:val="24"/>
                <w:szCs w:val="24"/>
              </w:rPr>
            </w:pPr>
            <w:r>
              <w:rPr>
                <w:bCs/>
                <w:sz w:val="24"/>
                <w:szCs w:val="24"/>
              </w:rPr>
              <w:t>Pengetahuan 1</w:t>
            </w:r>
          </w:p>
        </w:tc>
        <w:tc>
          <w:tcPr>
            <w:tcW w:w="1457" w:type="dxa"/>
            <w:tcBorders/>
            <w:vAlign w:val="center"/>
          </w:tcPr>
          <w:p>
            <w:pPr>
              <w:pStyle w:val="style179"/>
              <w:ind w:left="0"/>
              <w:jc w:val="center"/>
              <w:rPr>
                <w:bCs/>
                <w:sz w:val="24"/>
                <w:szCs w:val="24"/>
              </w:rPr>
            </w:pPr>
            <w:r>
              <w:rPr>
                <w:bCs/>
                <w:sz w:val="24"/>
                <w:szCs w:val="24"/>
              </w:rPr>
              <w:t>0.673</w:t>
            </w:r>
          </w:p>
        </w:tc>
        <w:tc>
          <w:tcPr>
            <w:tcW w:w="1457" w:type="dxa"/>
            <w:vMerge w:val="restart"/>
            <w:tcBorders/>
            <w:vAlign w:val="center"/>
          </w:tcPr>
          <w:p>
            <w:pPr>
              <w:pStyle w:val="style0"/>
              <w:jc w:val="center"/>
              <w:rPr/>
            </w:pPr>
            <w:r>
              <w:rPr>
                <w:bCs/>
                <w:sz w:val="24"/>
                <w:szCs w:val="24"/>
              </w:rPr>
              <w:t>0,196</w:t>
            </w:r>
          </w:p>
        </w:tc>
        <w:tc>
          <w:tcPr>
            <w:tcW w:w="1561" w:type="dxa"/>
            <w:tcBorders/>
            <w:vAlign w:val="center"/>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Pengetahuan 2</w:t>
            </w:r>
          </w:p>
        </w:tc>
        <w:tc>
          <w:tcPr>
            <w:tcW w:w="1457" w:type="dxa"/>
            <w:tcBorders/>
            <w:vAlign w:val="center"/>
          </w:tcPr>
          <w:p>
            <w:pPr>
              <w:pStyle w:val="style179"/>
              <w:ind w:left="0"/>
              <w:jc w:val="center"/>
              <w:rPr>
                <w:bCs/>
                <w:sz w:val="24"/>
                <w:szCs w:val="24"/>
              </w:rPr>
            </w:pPr>
            <w:r>
              <w:rPr>
                <w:bCs/>
                <w:sz w:val="24"/>
                <w:szCs w:val="24"/>
              </w:rPr>
              <w:t>0,812</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Pengetahuan 3</w:t>
            </w:r>
          </w:p>
        </w:tc>
        <w:tc>
          <w:tcPr>
            <w:tcW w:w="1457" w:type="dxa"/>
            <w:tcBorders/>
            <w:vAlign w:val="center"/>
          </w:tcPr>
          <w:p>
            <w:pPr>
              <w:pStyle w:val="style179"/>
              <w:ind w:left="0"/>
              <w:jc w:val="center"/>
              <w:rPr>
                <w:bCs/>
                <w:sz w:val="24"/>
                <w:szCs w:val="24"/>
              </w:rPr>
            </w:pPr>
            <w:r>
              <w:rPr>
                <w:bCs/>
                <w:sz w:val="24"/>
                <w:szCs w:val="24"/>
              </w:rPr>
              <w:t>0,826</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Pengetahuan 4</w:t>
            </w:r>
          </w:p>
        </w:tc>
        <w:tc>
          <w:tcPr>
            <w:tcW w:w="1457" w:type="dxa"/>
            <w:tcBorders/>
            <w:vAlign w:val="center"/>
          </w:tcPr>
          <w:p>
            <w:pPr>
              <w:pStyle w:val="style179"/>
              <w:ind w:left="0"/>
              <w:jc w:val="center"/>
              <w:rPr>
                <w:bCs/>
                <w:sz w:val="24"/>
                <w:szCs w:val="24"/>
              </w:rPr>
            </w:pPr>
            <w:r>
              <w:rPr>
                <w:bCs/>
                <w:sz w:val="24"/>
                <w:szCs w:val="24"/>
              </w:rPr>
              <w:t>0,629</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Pengetahuan 5</w:t>
            </w:r>
          </w:p>
        </w:tc>
        <w:tc>
          <w:tcPr>
            <w:tcW w:w="1457" w:type="dxa"/>
            <w:tcBorders/>
            <w:vAlign w:val="center"/>
          </w:tcPr>
          <w:p>
            <w:pPr>
              <w:pStyle w:val="style179"/>
              <w:ind w:left="0"/>
              <w:jc w:val="center"/>
              <w:rPr>
                <w:bCs/>
                <w:sz w:val="24"/>
                <w:szCs w:val="24"/>
              </w:rPr>
            </w:pPr>
            <w:r>
              <w:rPr>
                <w:bCs/>
                <w:sz w:val="24"/>
                <w:szCs w:val="24"/>
              </w:rPr>
              <w:t>0,694</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restart"/>
            <w:tcBorders/>
            <w:vAlign w:val="center"/>
          </w:tcPr>
          <w:p>
            <w:pPr>
              <w:pStyle w:val="style179"/>
              <w:ind w:left="0"/>
              <w:jc w:val="center"/>
              <w:rPr>
                <w:bCs/>
                <w:sz w:val="24"/>
                <w:szCs w:val="24"/>
              </w:rPr>
            </w:pPr>
            <w:r>
              <w:rPr>
                <w:bCs/>
                <w:sz w:val="24"/>
                <w:szCs w:val="24"/>
              </w:rPr>
              <w:t>X2</w:t>
            </w:r>
          </w:p>
        </w:tc>
        <w:tc>
          <w:tcPr>
            <w:tcW w:w="2545" w:type="dxa"/>
            <w:tcBorders/>
          </w:tcPr>
          <w:p>
            <w:pPr>
              <w:pStyle w:val="style179"/>
              <w:ind w:left="0"/>
              <w:rPr>
                <w:bCs/>
                <w:sz w:val="24"/>
                <w:szCs w:val="24"/>
              </w:rPr>
            </w:pPr>
            <w:r>
              <w:rPr>
                <w:bCs/>
                <w:sz w:val="24"/>
                <w:szCs w:val="24"/>
              </w:rPr>
              <w:t>Religiusitas 1</w:t>
            </w:r>
          </w:p>
        </w:tc>
        <w:tc>
          <w:tcPr>
            <w:tcW w:w="1457" w:type="dxa"/>
            <w:tcBorders/>
            <w:vAlign w:val="center"/>
          </w:tcPr>
          <w:p>
            <w:pPr>
              <w:pStyle w:val="style179"/>
              <w:ind w:left="0"/>
              <w:jc w:val="center"/>
              <w:rPr>
                <w:bCs/>
                <w:sz w:val="24"/>
                <w:szCs w:val="24"/>
              </w:rPr>
            </w:pPr>
            <w:r>
              <w:rPr>
                <w:bCs/>
                <w:sz w:val="24"/>
                <w:szCs w:val="24"/>
              </w:rPr>
              <w:t>0,773</w:t>
            </w:r>
          </w:p>
        </w:tc>
        <w:tc>
          <w:tcPr>
            <w:tcW w:w="1457" w:type="dxa"/>
            <w:vMerge w:val="restart"/>
            <w:tcBorders/>
            <w:vAlign w:val="center"/>
          </w:tcPr>
          <w:p>
            <w:pPr>
              <w:pStyle w:val="style179"/>
              <w:ind w:left="0"/>
              <w:jc w:val="center"/>
              <w:rPr>
                <w:bCs/>
                <w:sz w:val="24"/>
                <w:szCs w:val="24"/>
              </w:rPr>
            </w:pPr>
            <w:r>
              <w:rPr>
                <w:bCs/>
                <w:sz w:val="24"/>
                <w:szCs w:val="24"/>
              </w:rPr>
              <w:t>0,196</w:t>
            </w: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Religiusitas 2</w:t>
            </w:r>
          </w:p>
        </w:tc>
        <w:tc>
          <w:tcPr>
            <w:tcW w:w="1457" w:type="dxa"/>
            <w:tcBorders/>
            <w:vAlign w:val="center"/>
          </w:tcPr>
          <w:p>
            <w:pPr>
              <w:pStyle w:val="style179"/>
              <w:ind w:left="0"/>
              <w:jc w:val="center"/>
              <w:rPr>
                <w:bCs/>
                <w:sz w:val="24"/>
                <w:szCs w:val="24"/>
              </w:rPr>
            </w:pPr>
            <w:r>
              <w:rPr>
                <w:bCs/>
                <w:sz w:val="24"/>
                <w:szCs w:val="24"/>
              </w:rPr>
              <w:t>0,724</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Religiusitas 3</w:t>
            </w:r>
          </w:p>
        </w:tc>
        <w:tc>
          <w:tcPr>
            <w:tcW w:w="1457" w:type="dxa"/>
            <w:tcBorders/>
            <w:vAlign w:val="center"/>
          </w:tcPr>
          <w:p>
            <w:pPr>
              <w:pStyle w:val="style179"/>
              <w:ind w:left="0"/>
              <w:jc w:val="center"/>
              <w:rPr>
                <w:bCs/>
                <w:sz w:val="24"/>
                <w:szCs w:val="24"/>
              </w:rPr>
            </w:pPr>
            <w:r>
              <w:rPr>
                <w:bCs/>
                <w:sz w:val="24"/>
                <w:szCs w:val="24"/>
              </w:rPr>
              <w:t>0,768</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Religiusitas 4</w:t>
            </w:r>
          </w:p>
        </w:tc>
        <w:tc>
          <w:tcPr>
            <w:tcW w:w="1457" w:type="dxa"/>
            <w:tcBorders/>
            <w:vAlign w:val="center"/>
          </w:tcPr>
          <w:p>
            <w:pPr>
              <w:pStyle w:val="style179"/>
              <w:ind w:left="0"/>
              <w:jc w:val="center"/>
              <w:rPr>
                <w:bCs/>
                <w:sz w:val="24"/>
                <w:szCs w:val="24"/>
              </w:rPr>
            </w:pPr>
            <w:r>
              <w:rPr>
                <w:bCs/>
                <w:sz w:val="24"/>
                <w:szCs w:val="24"/>
              </w:rPr>
              <w:t>0,740</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Religiusitas 5</w:t>
            </w:r>
          </w:p>
        </w:tc>
        <w:tc>
          <w:tcPr>
            <w:tcW w:w="1457" w:type="dxa"/>
            <w:tcBorders/>
            <w:vAlign w:val="center"/>
          </w:tcPr>
          <w:p>
            <w:pPr>
              <w:pStyle w:val="style179"/>
              <w:ind w:left="0"/>
              <w:jc w:val="center"/>
              <w:rPr>
                <w:bCs/>
                <w:sz w:val="24"/>
                <w:szCs w:val="24"/>
              </w:rPr>
            </w:pPr>
            <w:r>
              <w:rPr>
                <w:bCs/>
                <w:sz w:val="24"/>
                <w:szCs w:val="24"/>
              </w:rPr>
              <w:t>0,787</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restart"/>
            <w:tcBorders/>
            <w:vAlign w:val="center"/>
          </w:tcPr>
          <w:p>
            <w:pPr>
              <w:pStyle w:val="style179"/>
              <w:ind w:left="0"/>
              <w:jc w:val="center"/>
              <w:rPr>
                <w:bCs/>
                <w:sz w:val="24"/>
                <w:szCs w:val="24"/>
              </w:rPr>
            </w:pPr>
            <w:r>
              <w:rPr>
                <w:bCs/>
                <w:sz w:val="24"/>
                <w:szCs w:val="24"/>
              </w:rPr>
              <w:t>X3</w:t>
            </w:r>
          </w:p>
        </w:tc>
        <w:tc>
          <w:tcPr>
            <w:tcW w:w="2545" w:type="dxa"/>
            <w:tcBorders/>
          </w:tcPr>
          <w:p>
            <w:pPr>
              <w:pStyle w:val="style179"/>
              <w:ind w:left="0"/>
              <w:rPr>
                <w:bCs/>
                <w:sz w:val="24"/>
                <w:szCs w:val="24"/>
              </w:rPr>
            </w:pPr>
            <w:r>
              <w:rPr>
                <w:bCs/>
                <w:sz w:val="24"/>
                <w:szCs w:val="24"/>
              </w:rPr>
              <w:t>Kualitas Layanan 1</w:t>
            </w:r>
          </w:p>
        </w:tc>
        <w:tc>
          <w:tcPr>
            <w:tcW w:w="1457" w:type="dxa"/>
            <w:tcBorders/>
            <w:vAlign w:val="center"/>
          </w:tcPr>
          <w:p>
            <w:pPr>
              <w:pStyle w:val="style179"/>
              <w:ind w:left="0"/>
              <w:jc w:val="center"/>
              <w:rPr>
                <w:bCs/>
                <w:sz w:val="24"/>
                <w:szCs w:val="24"/>
              </w:rPr>
            </w:pPr>
            <w:r>
              <w:rPr>
                <w:bCs/>
                <w:sz w:val="24"/>
                <w:szCs w:val="24"/>
              </w:rPr>
              <w:t>0,717</w:t>
            </w:r>
          </w:p>
        </w:tc>
        <w:tc>
          <w:tcPr>
            <w:tcW w:w="1457" w:type="dxa"/>
            <w:vMerge w:val="restart"/>
            <w:tcBorders/>
            <w:vAlign w:val="center"/>
          </w:tcPr>
          <w:p>
            <w:pPr>
              <w:pStyle w:val="style179"/>
              <w:ind w:left="0"/>
              <w:jc w:val="center"/>
              <w:rPr>
                <w:bCs/>
                <w:sz w:val="24"/>
                <w:szCs w:val="24"/>
              </w:rPr>
            </w:pPr>
            <w:r>
              <w:rPr>
                <w:bCs/>
                <w:sz w:val="24"/>
                <w:szCs w:val="24"/>
              </w:rPr>
              <w:t>0,196</w:t>
            </w: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Kualitas Layanan 2</w:t>
            </w:r>
          </w:p>
        </w:tc>
        <w:tc>
          <w:tcPr>
            <w:tcW w:w="1457" w:type="dxa"/>
            <w:tcBorders/>
            <w:vAlign w:val="center"/>
          </w:tcPr>
          <w:p>
            <w:pPr>
              <w:pStyle w:val="style179"/>
              <w:ind w:left="0"/>
              <w:jc w:val="center"/>
              <w:rPr>
                <w:bCs/>
                <w:sz w:val="24"/>
                <w:szCs w:val="24"/>
              </w:rPr>
            </w:pPr>
            <w:r>
              <w:rPr>
                <w:bCs/>
                <w:sz w:val="24"/>
                <w:szCs w:val="24"/>
              </w:rPr>
              <w:t>0,799</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Kualitas Layanan 3</w:t>
            </w:r>
          </w:p>
        </w:tc>
        <w:tc>
          <w:tcPr>
            <w:tcW w:w="1457" w:type="dxa"/>
            <w:tcBorders/>
            <w:vAlign w:val="center"/>
          </w:tcPr>
          <w:p>
            <w:pPr>
              <w:pStyle w:val="style179"/>
              <w:ind w:left="0"/>
              <w:jc w:val="center"/>
              <w:rPr>
                <w:bCs/>
                <w:sz w:val="24"/>
                <w:szCs w:val="24"/>
              </w:rPr>
            </w:pPr>
            <w:r>
              <w:rPr>
                <w:bCs/>
                <w:sz w:val="24"/>
                <w:szCs w:val="24"/>
              </w:rPr>
              <w:t>0,769</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Kualitas Layanan 4</w:t>
            </w:r>
          </w:p>
        </w:tc>
        <w:tc>
          <w:tcPr>
            <w:tcW w:w="1457" w:type="dxa"/>
            <w:tcBorders/>
            <w:vAlign w:val="center"/>
          </w:tcPr>
          <w:p>
            <w:pPr>
              <w:pStyle w:val="style179"/>
              <w:ind w:left="0"/>
              <w:jc w:val="center"/>
              <w:rPr>
                <w:bCs/>
                <w:sz w:val="24"/>
                <w:szCs w:val="24"/>
              </w:rPr>
            </w:pPr>
            <w:r>
              <w:rPr>
                <w:bCs/>
                <w:sz w:val="24"/>
                <w:szCs w:val="24"/>
              </w:rPr>
              <w:t>0,822</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Kualitas Layanan 5</w:t>
            </w:r>
          </w:p>
        </w:tc>
        <w:tc>
          <w:tcPr>
            <w:tcW w:w="1457" w:type="dxa"/>
            <w:tcBorders/>
            <w:vAlign w:val="center"/>
          </w:tcPr>
          <w:p>
            <w:pPr>
              <w:pStyle w:val="style179"/>
              <w:ind w:left="0"/>
              <w:jc w:val="center"/>
              <w:rPr>
                <w:bCs/>
                <w:sz w:val="24"/>
                <w:szCs w:val="24"/>
              </w:rPr>
            </w:pPr>
            <w:r>
              <w:rPr>
                <w:bCs/>
                <w:sz w:val="24"/>
                <w:szCs w:val="24"/>
              </w:rPr>
              <w:t>0,765</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restart"/>
            <w:tcBorders/>
            <w:vAlign w:val="center"/>
          </w:tcPr>
          <w:p>
            <w:pPr>
              <w:pStyle w:val="style179"/>
              <w:ind w:left="0"/>
              <w:jc w:val="center"/>
              <w:rPr>
                <w:bCs/>
                <w:sz w:val="24"/>
                <w:szCs w:val="24"/>
              </w:rPr>
            </w:pPr>
            <w:r>
              <w:rPr>
                <w:bCs/>
                <w:sz w:val="24"/>
                <w:szCs w:val="24"/>
              </w:rPr>
              <w:t>X4</w:t>
            </w:r>
          </w:p>
        </w:tc>
        <w:tc>
          <w:tcPr>
            <w:tcW w:w="2545" w:type="dxa"/>
            <w:tcBorders/>
          </w:tcPr>
          <w:p>
            <w:pPr>
              <w:pStyle w:val="style179"/>
              <w:ind w:left="0"/>
              <w:rPr>
                <w:bCs/>
                <w:sz w:val="24"/>
                <w:szCs w:val="24"/>
              </w:rPr>
            </w:pPr>
            <w:r>
              <w:rPr>
                <w:bCs/>
                <w:sz w:val="24"/>
                <w:szCs w:val="24"/>
              </w:rPr>
              <w:t>Lokasi 1</w:t>
            </w:r>
          </w:p>
        </w:tc>
        <w:tc>
          <w:tcPr>
            <w:tcW w:w="1457" w:type="dxa"/>
            <w:tcBorders/>
            <w:vAlign w:val="center"/>
          </w:tcPr>
          <w:p>
            <w:pPr>
              <w:pStyle w:val="style179"/>
              <w:ind w:left="0"/>
              <w:jc w:val="center"/>
              <w:rPr>
                <w:bCs/>
                <w:sz w:val="24"/>
                <w:szCs w:val="24"/>
              </w:rPr>
            </w:pPr>
            <w:r>
              <w:rPr>
                <w:bCs/>
                <w:sz w:val="24"/>
                <w:szCs w:val="24"/>
              </w:rPr>
              <w:t>0,799</w:t>
            </w:r>
          </w:p>
        </w:tc>
        <w:tc>
          <w:tcPr>
            <w:tcW w:w="1457" w:type="dxa"/>
            <w:vMerge w:val="restart"/>
            <w:tcBorders/>
            <w:vAlign w:val="center"/>
          </w:tcPr>
          <w:p>
            <w:pPr>
              <w:pStyle w:val="style179"/>
              <w:ind w:left="0"/>
              <w:jc w:val="center"/>
              <w:rPr>
                <w:bCs/>
                <w:sz w:val="24"/>
                <w:szCs w:val="24"/>
              </w:rPr>
            </w:pPr>
            <w:r>
              <w:rPr>
                <w:bCs/>
                <w:sz w:val="24"/>
                <w:szCs w:val="24"/>
              </w:rPr>
              <w:t>0,196</w:t>
            </w: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Lokasi 2</w:t>
            </w:r>
          </w:p>
        </w:tc>
        <w:tc>
          <w:tcPr>
            <w:tcW w:w="1457" w:type="dxa"/>
            <w:tcBorders/>
            <w:vAlign w:val="center"/>
          </w:tcPr>
          <w:p>
            <w:pPr>
              <w:pStyle w:val="style179"/>
              <w:ind w:left="0"/>
              <w:jc w:val="center"/>
              <w:rPr>
                <w:bCs/>
                <w:sz w:val="24"/>
                <w:szCs w:val="24"/>
              </w:rPr>
            </w:pPr>
            <w:r>
              <w:rPr>
                <w:bCs/>
                <w:sz w:val="24"/>
                <w:szCs w:val="24"/>
              </w:rPr>
              <w:t>0,851</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Lokasi 3</w:t>
            </w:r>
          </w:p>
        </w:tc>
        <w:tc>
          <w:tcPr>
            <w:tcW w:w="1457" w:type="dxa"/>
            <w:tcBorders/>
            <w:vAlign w:val="center"/>
          </w:tcPr>
          <w:p>
            <w:pPr>
              <w:pStyle w:val="style179"/>
              <w:ind w:left="0"/>
              <w:jc w:val="center"/>
              <w:rPr>
                <w:bCs/>
                <w:sz w:val="24"/>
                <w:szCs w:val="24"/>
              </w:rPr>
            </w:pPr>
            <w:r>
              <w:rPr>
                <w:bCs/>
                <w:sz w:val="24"/>
                <w:szCs w:val="24"/>
              </w:rPr>
              <w:t>0,797</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Lokasi 4</w:t>
            </w:r>
          </w:p>
        </w:tc>
        <w:tc>
          <w:tcPr>
            <w:tcW w:w="1457" w:type="dxa"/>
            <w:tcBorders/>
            <w:vAlign w:val="center"/>
          </w:tcPr>
          <w:p>
            <w:pPr>
              <w:pStyle w:val="style179"/>
              <w:ind w:left="0"/>
              <w:jc w:val="center"/>
              <w:rPr>
                <w:bCs/>
                <w:sz w:val="24"/>
                <w:szCs w:val="24"/>
              </w:rPr>
            </w:pPr>
            <w:r>
              <w:rPr>
                <w:bCs/>
                <w:sz w:val="24"/>
                <w:szCs w:val="24"/>
              </w:rPr>
              <w:t>0,815</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Lokasi 5</w:t>
            </w:r>
          </w:p>
        </w:tc>
        <w:tc>
          <w:tcPr>
            <w:tcW w:w="1457" w:type="dxa"/>
            <w:tcBorders/>
            <w:vAlign w:val="center"/>
          </w:tcPr>
          <w:p>
            <w:pPr>
              <w:pStyle w:val="style179"/>
              <w:ind w:left="0"/>
              <w:jc w:val="center"/>
              <w:rPr>
                <w:bCs/>
                <w:sz w:val="24"/>
                <w:szCs w:val="24"/>
              </w:rPr>
            </w:pPr>
            <w:r>
              <w:rPr>
                <w:bCs/>
                <w:sz w:val="24"/>
                <w:szCs w:val="24"/>
              </w:rPr>
              <w:t>0,719</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restart"/>
            <w:tcBorders/>
            <w:vAlign w:val="center"/>
          </w:tcPr>
          <w:p>
            <w:pPr>
              <w:pStyle w:val="style179"/>
              <w:ind w:left="0"/>
              <w:jc w:val="center"/>
              <w:rPr>
                <w:bCs/>
                <w:sz w:val="24"/>
                <w:szCs w:val="24"/>
              </w:rPr>
            </w:pPr>
            <w:r>
              <w:rPr>
                <w:bCs/>
                <w:sz w:val="24"/>
                <w:szCs w:val="24"/>
              </w:rPr>
              <w:t>Y</w:t>
            </w:r>
          </w:p>
        </w:tc>
        <w:tc>
          <w:tcPr>
            <w:tcW w:w="2545" w:type="dxa"/>
            <w:tcBorders/>
          </w:tcPr>
          <w:p>
            <w:pPr>
              <w:pStyle w:val="style179"/>
              <w:ind w:left="0"/>
              <w:rPr>
                <w:bCs/>
                <w:sz w:val="24"/>
                <w:szCs w:val="24"/>
              </w:rPr>
            </w:pPr>
            <w:r>
              <w:rPr>
                <w:bCs/>
                <w:sz w:val="24"/>
                <w:szCs w:val="24"/>
              </w:rPr>
              <w:t>Keputusan 1</w:t>
            </w:r>
          </w:p>
        </w:tc>
        <w:tc>
          <w:tcPr>
            <w:tcW w:w="1457" w:type="dxa"/>
            <w:tcBorders/>
            <w:vAlign w:val="center"/>
          </w:tcPr>
          <w:p>
            <w:pPr>
              <w:pStyle w:val="style179"/>
              <w:ind w:left="0"/>
              <w:jc w:val="center"/>
              <w:rPr>
                <w:bCs/>
                <w:sz w:val="24"/>
                <w:szCs w:val="24"/>
              </w:rPr>
            </w:pPr>
            <w:r>
              <w:rPr>
                <w:bCs/>
                <w:sz w:val="24"/>
                <w:szCs w:val="24"/>
              </w:rPr>
              <w:t>0,798</w:t>
            </w:r>
          </w:p>
        </w:tc>
        <w:tc>
          <w:tcPr>
            <w:tcW w:w="1457" w:type="dxa"/>
            <w:vMerge w:val="restart"/>
            <w:tcBorders/>
            <w:vAlign w:val="center"/>
          </w:tcPr>
          <w:p>
            <w:pPr>
              <w:pStyle w:val="style179"/>
              <w:ind w:left="0"/>
              <w:jc w:val="center"/>
              <w:rPr>
                <w:bCs/>
                <w:sz w:val="24"/>
                <w:szCs w:val="24"/>
              </w:rPr>
            </w:pPr>
            <w:r>
              <w:rPr>
                <w:bCs/>
                <w:sz w:val="24"/>
                <w:szCs w:val="24"/>
              </w:rPr>
              <w:t>0,196</w:t>
            </w: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Keputusan 2</w:t>
            </w:r>
          </w:p>
        </w:tc>
        <w:tc>
          <w:tcPr>
            <w:tcW w:w="1457" w:type="dxa"/>
            <w:tcBorders/>
            <w:vAlign w:val="center"/>
          </w:tcPr>
          <w:p>
            <w:pPr>
              <w:pStyle w:val="style179"/>
              <w:ind w:left="0"/>
              <w:jc w:val="center"/>
              <w:rPr>
                <w:bCs/>
                <w:sz w:val="24"/>
                <w:szCs w:val="24"/>
              </w:rPr>
            </w:pPr>
            <w:r>
              <w:rPr>
                <w:bCs/>
                <w:sz w:val="24"/>
                <w:szCs w:val="24"/>
              </w:rPr>
              <w:t>0,825</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Keputusan 3</w:t>
            </w:r>
          </w:p>
        </w:tc>
        <w:tc>
          <w:tcPr>
            <w:tcW w:w="1457" w:type="dxa"/>
            <w:tcBorders/>
            <w:vAlign w:val="center"/>
          </w:tcPr>
          <w:p>
            <w:pPr>
              <w:pStyle w:val="style179"/>
              <w:ind w:left="0"/>
              <w:jc w:val="center"/>
              <w:rPr>
                <w:bCs/>
                <w:sz w:val="24"/>
                <w:szCs w:val="24"/>
              </w:rPr>
            </w:pPr>
            <w:r>
              <w:rPr>
                <w:bCs/>
                <w:sz w:val="24"/>
                <w:szCs w:val="24"/>
              </w:rPr>
              <w:t>0,820</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tcPr>
          <w:p>
            <w:pPr>
              <w:pStyle w:val="style179"/>
              <w:ind w:left="0"/>
              <w:rPr>
                <w:bCs/>
                <w:sz w:val="24"/>
                <w:szCs w:val="24"/>
              </w:rPr>
            </w:pPr>
          </w:p>
        </w:tc>
        <w:tc>
          <w:tcPr>
            <w:tcW w:w="2545" w:type="dxa"/>
            <w:tcBorders/>
          </w:tcPr>
          <w:p>
            <w:pPr>
              <w:pStyle w:val="style179"/>
              <w:ind w:left="0"/>
              <w:rPr>
                <w:bCs/>
                <w:sz w:val="24"/>
                <w:szCs w:val="24"/>
              </w:rPr>
            </w:pPr>
            <w:r>
              <w:rPr>
                <w:bCs/>
                <w:sz w:val="24"/>
                <w:szCs w:val="24"/>
              </w:rPr>
              <w:t>Keputusan 4</w:t>
            </w:r>
          </w:p>
        </w:tc>
        <w:tc>
          <w:tcPr>
            <w:tcW w:w="1457" w:type="dxa"/>
            <w:tcBorders/>
            <w:vAlign w:val="center"/>
          </w:tcPr>
          <w:p>
            <w:pPr>
              <w:pStyle w:val="style179"/>
              <w:ind w:left="0"/>
              <w:jc w:val="center"/>
              <w:rPr>
                <w:bCs/>
                <w:sz w:val="24"/>
                <w:szCs w:val="24"/>
              </w:rPr>
            </w:pPr>
            <w:r>
              <w:rPr>
                <w:bCs/>
                <w:sz w:val="24"/>
                <w:szCs w:val="24"/>
              </w:rPr>
              <w:t>0,819</w:t>
            </w:r>
          </w:p>
        </w:tc>
        <w:tc>
          <w:tcPr>
            <w:tcW w:w="1457" w:type="dxa"/>
            <w:vMerge w:val="continue"/>
            <w:tcBorders/>
          </w:tcPr>
          <w:p>
            <w:pPr>
              <w:pStyle w:val="style179"/>
              <w:ind w:left="0"/>
              <w:rPr>
                <w:bCs/>
                <w:sz w:val="24"/>
                <w:szCs w:val="24"/>
              </w:rPr>
            </w:pPr>
          </w:p>
        </w:tc>
        <w:tc>
          <w:tcPr>
            <w:tcW w:w="1561" w:type="dxa"/>
            <w:tcBorders/>
          </w:tcPr>
          <w:p>
            <w:pPr>
              <w:pStyle w:val="style179"/>
              <w:ind w:left="0"/>
              <w:jc w:val="center"/>
              <w:rPr>
                <w:bCs/>
                <w:sz w:val="24"/>
                <w:szCs w:val="24"/>
              </w:rPr>
            </w:pPr>
            <w:r>
              <w:rPr>
                <w:bCs/>
                <w:sz w:val="24"/>
                <w:szCs w:val="24"/>
              </w:rPr>
              <w:t>Valid</w:t>
            </w:r>
          </w:p>
        </w:tc>
      </w:tr>
      <w:tr>
        <w:tblPrEx/>
        <w:trPr/>
        <w:tc>
          <w:tcPr>
            <w:tcW w:w="1530" w:type="dxa"/>
            <w:vMerge w:val="continue"/>
            <w:tcBorders>
              <w:bottom w:val="single" w:sz="4" w:space="0" w:color="auto"/>
            </w:tcBorders>
          </w:tcPr>
          <w:p>
            <w:pPr>
              <w:pStyle w:val="style179"/>
              <w:ind w:left="0"/>
              <w:rPr>
                <w:bCs/>
                <w:sz w:val="24"/>
                <w:szCs w:val="24"/>
              </w:rPr>
            </w:pPr>
          </w:p>
        </w:tc>
        <w:tc>
          <w:tcPr>
            <w:tcW w:w="2545" w:type="dxa"/>
            <w:tcBorders>
              <w:bottom w:val="single" w:sz="4" w:space="0" w:color="auto"/>
            </w:tcBorders>
          </w:tcPr>
          <w:p>
            <w:pPr>
              <w:pStyle w:val="style179"/>
              <w:ind w:left="0"/>
              <w:rPr>
                <w:bCs/>
                <w:sz w:val="24"/>
                <w:szCs w:val="24"/>
              </w:rPr>
            </w:pPr>
            <w:r>
              <w:rPr>
                <w:bCs/>
                <w:sz w:val="24"/>
                <w:szCs w:val="24"/>
              </w:rPr>
              <w:t>Keputusan 5</w:t>
            </w:r>
          </w:p>
        </w:tc>
        <w:tc>
          <w:tcPr>
            <w:tcW w:w="1457" w:type="dxa"/>
            <w:tcBorders>
              <w:bottom w:val="single" w:sz="4" w:space="0" w:color="auto"/>
            </w:tcBorders>
            <w:vAlign w:val="center"/>
          </w:tcPr>
          <w:p>
            <w:pPr>
              <w:pStyle w:val="style179"/>
              <w:ind w:left="0"/>
              <w:jc w:val="center"/>
              <w:rPr>
                <w:bCs/>
                <w:sz w:val="24"/>
                <w:szCs w:val="24"/>
              </w:rPr>
            </w:pPr>
            <w:r>
              <w:rPr>
                <w:bCs/>
                <w:sz w:val="24"/>
                <w:szCs w:val="24"/>
              </w:rPr>
              <w:t>0,733</w:t>
            </w:r>
          </w:p>
        </w:tc>
        <w:tc>
          <w:tcPr>
            <w:tcW w:w="1457" w:type="dxa"/>
            <w:vMerge w:val="continue"/>
            <w:tcBorders>
              <w:bottom w:val="single" w:sz="4" w:space="0" w:color="auto"/>
            </w:tcBorders>
          </w:tcPr>
          <w:p>
            <w:pPr>
              <w:pStyle w:val="style179"/>
              <w:ind w:left="0"/>
              <w:rPr>
                <w:bCs/>
                <w:sz w:val="24"/>
                <w:szCs w:val="24"/>
              </w:rPr>
            </w:pPr>
          </w:p>
        </w:tc>
        <w:tc>
          <w:tcPr>
            <w:tcW w:w="1561" w:type="dxa"/>
            <w:tcBorders>
              <w:bottom w:val="single" w:sz="4" w:space="0" w:color="auto"/>
            </w:tcBorders>
          </w:tcPr>
          <w:p>
            <w:pPr>
              <w:pStyle w:val="style179"/>
              <w:ind w:left="0"/>
              <w:jc w:val="center"/>
              <w:rPr>
                <w:bCs/>
                <w:sz w:val="24"/>
                <w:szCs w:val="24"/>
              </w:rPr>
            </w:pPr>
            <w:r>
              <w:rPr>
                <w:bCs/>
                <w:sz w:val="24"/>
                <w:szCs w:val="24"/>
              </w:rPr>
              <w:t>Valid</w:t>
            </w:r>
          </w:p>
        </w:tc>
      </w:tr>
      <w:tr>
        <w:tblPrEx/>
        <w:trPr/>
        <w:tc>
          <w:tcPr>
            <w:tcW w:w="8550" w:type="dxa"/>
            <w:gridSpan w:val="5"/>
            <w:tcBorders>
              <w:top w:val="single" w:sz="4" w:space="0" w:color="auto"/>
              <w:left w:val="nil"/>
              <w:bottom w:val="nil"/>
              <w:right w:val="nil"/>
            </w:tcBorders>
          </w:tcPr>
          <w:p>
            <w:pPr>
              <w:pStyle w:val="style179"/>
              <w:ind w:left="0"/>
              <w:jc w:val="center"/>
              <w:rPr>
                <w:bCs/>
                <w:sz w:val="24"/>
                <w:szCs w:val="24"/>
              </w:rPr>
            </w:pPr>
            <w:r>
              <w:rPr>
                <w:bCs/>
                <w:sz w:val="24"/>
                <w:szCs w:val="24"/>
              </w:rPr>
              <w:t>Sumber: Data Diolah</w:t>
            </w:r>
          </w:p>
        </w:tc>
      </w:tr>
    </w:tbl>
    <w:p>
      <w:pPr>
        <w:pStyle w:val="style0"/>
        <w:spacing w:after="0" w:lineRule="auto" w:line="240"/>
        <w:jc w:val="center"/>
        <w:rPr>
          <w:rFonts w:ascii="Times New Roman" w:cs="Times New Roman" w:eastAsia="Times New Roman" w:hAnsi="Times New Roman"/>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Berdasarkan tabel diatas, nilai yang ditunjukkan secara keseluruhan r hitung lebih besar dari r tabel, maka dapat diambil kesimpulan bahwa seluruh pertanyaan dalam kuesioner untuk variabel X1, X2, X3, X4 dan Y dinyatakan valid.</w:t>
      </w: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Cs/>
          <w:sz w:val="24"/>
          <w:szCs w:val="24"/>
        </w:rPr>
      </w:pPr>
      <w:r>
        <w:rPr>
          <w:rFonts w:ascii="Times New Roman" w:cs="Times New Roman" w:hAnsi="Times New Roman"/>
          <w:bCs/>
          <w:sz w:val="24"/>
          <w:szCs w:val="24"/>
        </w:rPr>
        <w:t>2. Uji Reabilitas</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2</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Reabilitas (Cornbach’s Alpha)</w:t>
      </w:r>
    </w:p>
    <w:tbl>
      <w:tblPr>
        <w:tblStyle w:val="style4139"/>
        <w:tblW w:w="0" w:type="auto"/>
        <w:tblInd w:w="924" w:type="dxa"/>
        <w:tblLook w:val="04A0" w:firstRow="1" w:lastRow="0" w:firstColumn="1" w:lastColumn="0" w:noHBand="0" w:noVBand="1"/>
      </w:tblPr>
      <w:tblGrid>
        <w:gridCol w:w="2038"/>
        <w:gridCol w:w="2754"/>
        <w:gridCol w:w="2754"/>
      </w:tblGrid>
      <w:tr>
        <w:trPr/>
        <w:tc>
          <w:tcPr>
            <w:tcW w:w="2038"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 xml:space="preserve">Variabel </w:t>
            </w:r>
          </w:p>
        </w:tc>
        <w:tc>
          <w:tcPr>
            <w:tcW w:w="2754" w:type="dxa"/>
            <w:tcBorders/>
          </w:tcPr>
          <w:p>
            <w:pPr>
              <w:pStyle w:val="style0"/>
              <w:jc w:val="center"/>
              <w:contextualSpacing/>
              <w:rPr>
                <w:rFonts w:ascii="Times New Roman" w:eastAsia="Times New Roman" w:hAnsi="Times New Roman"/>
                <w:bCs/>
                <w:i/>
                <w:sz w:val="24"/>
                <w:szCs w:val="24"/>
              </w:rPr>
            </w:pPr>
            <w:r>
              <w:rPr>
                <w:rFonts w:ascii="Times New Roman" w:eastAsia="Times New Roman" w:hAnsi="Times New Roman"/>
                <w:bCs/>
                <w:sz w:val="24"/>
                <w:szCs w:val="24"/>
              </w:rPr>
              <w:t xml:space="preserve">Nilai </w:t>
            </w:r>
            <w:r>
              <w:rPr>
                <w:rFonts w:ascii="Times New Roman" w:eastAsia="Times New Roman" w:hAnsi="Times New Roman"/>
                <w:bCs/>
                <w:i/>
                <w:sz w:val="24"/>
                <w:szCs w:val="24"/>
              </w:rPr>
              <w:t>Cornbach’s Alpha</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 xml:space="preserve">Keterangan </w:t>
            </w:r>
          </w:p>
        </w:tc>
      </w:tr>
      <w:tr>
        <w:tblPrEx/>
        <w:trPr/>
        <w:tc>
          <w:tcPr>
            <w:tcW w:w="2038"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X1</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0,782</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Reliabel</w:t>
            </w:r>
          </w:p>
        </w:tc>
      </w:tr>
      <w:tr>
        <w:tblPrEx/>
        <w:trPr/>
        <w:tc>
          <w:tcPr>
            <w:tcW w:w="2038"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X2</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0,813</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Reliabel</w:t>
            </w:r>
          </w:p>
        </w:tc>
      </w:tr>
      <w:tr>
        <w:tblPrEx/>
        <w:trPr/>
        <w:tc>
          <w:tcPr>
            <w:tcW w:w="2038"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X3</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0,832</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Reliabel</w:t>
            </w:r>
          </w:p>
        </w:tc>
      </w:tr>
      <w:tr>
        <w:tblPrEx/>
        <w:trPr/>
        <w:tc>
          <w:tcPr>
            <w:tcW w:w="2038"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X4</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0,855</w:t>
            </w:r>
          </w:p>
        </w:tc>
        <w:tc>
          <w:tcPr>
            <w:tcW w:w="2754"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Reliabel</w:t>
            </w:r>
          </w:p>
        </w:tc>
      </w:tr>
      <w:tr>
        <w:tblPrEx/>
        <w:trPr/>
        <w:tc>
          <w:tcPr>
            <w:tcW w:w="2038" w:type="dxa"/>
            <w:tcBorders>
              <w:bottom w:val="single" w:sz="4" w:space="0" w:color="auto"/>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Y</w:t>
            </w:r>
          </w:p>
        </w:tc>
        <w:tc>
          <w:tcPr>
            <w:tcW w:w="2754" w:type="dxa"/>
            <w:tcBorders>
              <w:bottom w:val="single" w:sz="4" w:space="0" w:color="auto"/>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0,857</w:t>
            </w:r>
          </w:p>
        </w:tc>
        <w:tc>
          <w:tcPr>
            <w:tcW w:w="2754" w:type="dxa"/>
            <w:tcBorders>
              <w:bottom w:val="single" w:sz="4" w:space="0" w:color="auto"/>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Reliabel</w:t>
            </w: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lineRule="auto" w:line="240"/>
        <w:ind w:firstLine="720"/>
        <w:jc w:val="both"/>
        <w:rPr>
          <w:rFonts w:ascii="Times New Roman" w:cs="Times New Roman" w:eastAsia="Times New Roman" w:hAnsi="Times New Roman"/>
          <w:bCs/>
          <w:i/>
          <w:sz w:val="24"/>
          <w:szCs w:val="24"/>
          <w:lang w:eastAsia="en-US"/>
        </w:rPr>
      </w:pPr>
      <w:r>
        <w:rPr>
          <w:rFonts w:ascii="Times New Roman" w:cs="Times New Roman" w:eastAsia="Times New Roman" w:hAnsi="Times New Roman"/>
          <w:bCs/>
          <w:sz w:val="24"/>
          <w:szCs w:val="24"/>
          <w:lang w:eastAsia="en-US"/>
        </w:rPr>
        <w:t xml:space="preserve">Berdasarkan tabel diatas, dapat dilihat nilai </w:t>
      </w:r>
      <w:r>
        <w:rPr>
          <w:rFonts w:ascii="Times New Roman" w:cs="Times New Roman" w:eastAsia="Times New Roman" w:hAnsi="Times New Roman"/>
          <w:bCs/>
          <w:i/>
          <w:sz w:val="24"/>
          <w:szCs w:val="24"/>
          <w:lang w:eastAsia="en-US"/>
        </w:rPr>
        <w:t xml:space="preserve">cornbach’s alpha </w:t>
      </w:r>
      <w:r>
        <w:rPr>
          <w:rFonts w:ascii="Times New Roman" w:cs="Times New Roman" w:eastAsia="Times New Roman" w:hAnsi="Times New Roman"/>
          <w:bCs/>
          <w:sz w:val="24"/>
          <w:szCs w:val="24"/>
          <w:lang w:eastAsia="en-US"/>
        </w:rPr>
        <w:t xml:space="preserve">dari masing-masing variabel, yaitu 0,782 (X1), 0,813 (X2), 0,832 (X3), 0,855 (X4) dan 0,857 (Y). Dengan demikian berdasarkan ketentuan dalam pengambilan keputusan pada uji reliabilitas dengan pendekatan </w:t>
      </w:r>
      <w:r>
        <w:rPr>
          <w:rFonts w:ascii="Times New Roman" w:cs="Times New Roman" w:eastAsia="Times New Roman" w:hAnsi="Times New Roman"/>
          <w:bCs/>
          <w:i/>
          <w:sz w:val="24"/>
          <w:szCs w:val="24"/>
          <w:lang w:eastAsia="en-US"/>
        </w:rPr>
        <w:t xml:space="preserve">Cornbach’s Alpha, </w:t>
      </w:r>
      <w:r>
        <w:rPr>
          <w:rFonts w:ascii="Times New Roman" w:cs="Times New Roman" w:eastAsia="Times New Roman" w:hAnsi="Times New Roman"/>
          <w:bCs/>
          <w:sz w:val="24"/>
          <w:szCs w:val="24"/>
          <w:lang w:eastAsia="en-US"/>
        </w:rPr>
        <w:t xml:space="preserve">maka dapat disimpulkan bahwa seluruh pertanyaan pada kuesioner ini dinyatakan </w:t>
      </w:r>
      <w:r>
        <w:rPr>
          <w:rFonts w:ascii="Times New Roman" w:cs="Times New Roman" w:eastAsia="Times New Roman" w:hAnsi="Times New Roman"/>
          <w:bCs/>
          <w:i/>
          <w:sz w:val="24"/>
          <w:szCs w:val="24"/>
          <w:lang w:eastAsia="en-US"/>
        </w:rPr>
        <w:t xml:space="preserve">reliabel. </w:t>
      </w: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Cs/>
          <w:sz w:val="24"/>
          <w:szCs w:val="24"/>
        </w:rPr>
      </w:pPr>
      <w:r>
        <w:rPr>
          <w:rFonts w:ascii="Times New Roman" w:cs="Times New Roman" w:hAnsi="Times New Roman"/>
          <w:bCs/>
          <w:sz w:val="24"/>
          <w:szCs w:val="24"/>
        </w:rPr>
        <w:t>3. Uji Normalitas</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Tabel 3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Normalitas</w:t>
      </w:r>
    </w:p>
    <w:tbl>
      <w:tblPr>
        <w:tblStyle w:val="style4140"/>
        <w:tblW w:w="0" w:type="auto"/>
        <w:tblInd w:w="924" w:type="dxa"/>
        <w:tblLook w:val="04A0" w:firstRow="1" w:lastRow="0" w:firstColumn="1" w:lastColumn="0" w:noHBand="0" w:noVBand="1"/>
      </w:tblPr>
      <w:tblGrid>
        <w:gridCol w:w="3595"/>
        <w:gridCol w:w="2223"/>
        <w:gridCol w:w="1889"/>
      </w:tblGrid>
      <w:tr>
        <w:trPr/>
        <w:tc>
          <w:tcPr>
            <w:tcW w:w="7541" w:type="dxa"/>
            <w:gridSpan w:val="3"/>
            <w:tcBorders/>
          </w:tcPr>
          <w:p>
            <w:pPr>
              <w:pStyle w:val="style0"/>
              <w:jc w:val="center"/>
              <w:contextualSpacing/>
              <w:rPr>
                <w:rFonts w:ascii="Times New Roman" w:eastAsia="Times New Roman" w:hAnsi="Times New Roman"/>
                <w:b/>
                <w:bCs/>
                <w:sz w:val="24"/>
                <w:szCs w:val="24"/>
              </w:rPr>
            </w:pPr>
            <w:r>
              <w:rPr>
                <w:rFonts w:ascii="Times New Roman" w:eastAsia="Times New Roman" w:hAnsi="Times New Roman"/>
                <w:b/>
                <w:bCs/>
                <w:sz w:val="24"/>
                <w:szCs w:val="24"/>
              </w:rPr>
              <w:t>One-Sample Kolmogorov-Smirnov Test</w:t>
            </w:r>
          </w:p>
        </w:tc>
      </w:tr>
      <w:tr>
        <w:tblPrEx/>
        <w:trPr>
          <w:trHeight w:val="1114" w:hRule="atLeast"/>
        </w:trPr>
        <w:tc>
          <w:tcPr>
            <w:tcW w:w="5818" w:type="dxa"/>
            <w:gridSpan w:val="2"/>
            <w:tcBorders>
              <w:bottom w:val="single" w:sz="4" w:space="0" w:color="auto"/>
            </w:tcBorders>
          </w:tcPr>
          <w:p>
            <w:pPr>
              <w:pStyle w:val="style0"/>
              <w:jc w:val="both"/>
              <w:contextualSpacing/>
              <w:rPr>
                <w:rFonts w:ascii="Times New Roman" w:eastAsia="Times New Roman" w:hAnsi="Times New Roman"/>
                <w:bCs/>
                <w:sz w:val="24"/>
                <w:szCs w:val="24"/>
              </w:rPr>
            </w:pPr>
          </w:p>
        </w:tc>
        <w:tc>
          <w:tcPr>
            <w:tcW w:w="1723" w:type="dxa"/>
            <w:tcBorders>
              <w:bottom w:val="single" w:sz="4" w:space="0" w:color="auto"/>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 xml:space="preserve">Unstandardized </w:t>
            </w:r>
          </w:p>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Residual</w:t>
            </w:r>
          </w:p>
        </w:tc>
      </w:tr>
      <w:tr>
        <w:tblPrEx/>
        <w:trPr/>
        <w:tc>
          <w:tcPr>
            <w:tcW w:w="3595" w:type="dxa"/>
            <w:tcBorders>
              <w:top w:val="single" w:sz="4" w:space="0" w:color="auto"/>
              <w:left w:val="single" w:sz="4" w:space="0" w:color="auto"/>
              <w:bottom w:val="single" w:sz="4" w:space="0" w:color="auto"/>
              <w:right w:val="nil"/>
            </w:tcBorders>
            <w:vAlign w:val="center"/>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N</w:t>
            </w:r>
          </w:p>
        </w:tc>
        <w:tc>
          <w:tcPr>
            <w:tcW w:w="2223" w:type="dxa"/>
            <w:tcBorders>
              <w:top w:val="nil"/>
              <w:left w:val="nil"/>
              <w:bottom w:val="nil"/>
              <w:right w:val="single" w:sz="4" w:space="0" w:color="auto"/>
            </w:tcBorders>
          </w:tcPr>
          <w:p>
            <w:pPr>
              <w:pStyle w:val="style0"/>
              <w:jc w:val="both"/>
              <w:contextualSpacing/>
              <w:rPr>
                <w:rFonts w:ascii="Times New Roman" w:eastAsia="Times New Roman" w:hAnsi="Times New Roman"/>
                <w:bCs/>
                <w:sz w:val="24"/>
                <w:szCs w:val="24"/>
              </w:rPr>
            </w:pP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100</w:t>
            </w:r>
          </w:p>
        </w:tc>
      </w:tr>
      <w:tr>
        <w:tblPrEx/>
        <w:trPr/>
        <w:tc>
          <w:tcPr>
            <w:tcW w:w="3595" w:type="dxa"/>
            <w:vMerge w:val="restart"/>
            <w:tcBorders>
              <w:top w:val="single" w:sz="4" w:space="0" w:color="auto"/>
              <w:righ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Normal Parametersa.b</w:t>
            </w:r>
          </w:p>
        </w:tc>
        <w:tc>
          <w:tcPr>
            <w:tcW w:w="2223" w:type="dxa"/>
            <w:tcBorders>
              <w:top w:val="single" w:sz="4" w:space="0" w:color="auto"/>
              <w:left w:val="single" w:sz="4" w:space="0" w:color="auto"/>
              <w:bottom w:val="single" w:sz="4" w:space="0" w:color="auto"/>
              <w:righ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 xml:space="preserve">Mean </w:t>
            </w: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.0000000</w:t>
            </w:r>
          </w:p>
        </w:tc>
      </w:tr>
      <w:tr>
        <w:tblPrEx/>
        <w:trPr/>
        <w:tc>
          <w:tcPr>
            <w:tcW w:w="3595" w:type="dxa"/>
            <w:vMerge w:val="continue"/>
            <w:tcBorders>
              <w:right w:val="single" w:sz="4" w:space="0" w:color="auto"/>
            </w:tcBorders>
          </w:tcPr>
          <w:p>
            <w:pPr>
              <w:pStyle w:val="style0"/>
              <w:jc w:val="both"/>
              <w:contextualSpacing/>
              <w:rPr>
                <w:rFonts w:ascii="Times New Roman" w:eastAsia="Times New Roman" w:hAnsi="Times New Roman"/>
                <w:bCs/>
                <w:sz w:val="24"/>
                <w:szCs w:val="24"/>
              </w:rPr>
            </w:pPr>
          </w:p>
        </w:tc>
        <w:tc>
          <w:tcPr>
            <w:tcW w:w="2223" w:type="dxa"/>
            <w:tcBorders>
              <w:top w:val="single" w:sz="4" w:space="0" w:color="auto"/>
              <w:left w:val="single" w:sz="4" w:space="0" w:color="auto"/>
              <w:bottom w:val="single" w:sz="4" w:space="0" w:color="auto"/>
              <w:righ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Std. Deviation</w:t>
            </w: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1.67515790</w:t>
            </w:r>
          </w:p>
        </w:tc>
      </w:tr>
      <w:tr>
        <w:tblPrEx/>
        <w:trPr/>
        <w:tc>
          <w:tcPr>
            <w:tcW w:w="3595" w:type="dxa"/>
            <w:vMerge w:val="restart"/>
            <w:tcBorders>
              <w:righ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Most Extreme Differences</w:t>
            </w:r>
          </w:p>
        </w:tc>
        <w:tc>
          <w:tcPr>
            <w:tcW w:w="2223" w:type="dxa"/>
            <w:tcBorders>
              <w:top w:val="single" w:sz="4" w:space="0" w:color="auto"/>
              <w:left w:val="single" w:sz="4" w:space="0" w:color="auto"/>
              <w:bottom w:val="single" w:sz="4" w:space="0" w:color="auto"/>
              <w:righ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 xml:space="preserve">Absolute </w:t>
            </w: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.085</w:t>
            </w:r>
          </w:p>
        </w:tc>
      </w:tr>
      <w:tr>
        <w:tblPrEx/>
        <w:trPr/>
        <w:tc>
          <w:tcPr>
            <w:tcW w:w="3595" w:type="dxa"/>
            <w:vMerge w:val="continue"/>
            <w:tcBorders>
              <w:right w:val="single" w:sz="4" w:space="0" w:color="auto"/>
            </w:tcBorders>
          </w:tcPr>
          <w:p>
            <w:pPr>
              <w:pStyle w:val="style0"/>
              <w:jc w:val="both"/>
              <w:contextualSpacing/>
              <w:rPr>
                <w:rFonts w:ascii="Times New Roman" w:eastAsia="Times New Roman" w:hAnsi="Times New Roman"/>
                <w:bCs/>
                <w:sz w:val="24"/>
                <w:szCs w:val="24"/>
              </w:rPr>
            </w:pPr>
          </w:p>
        </w:tc>
        <w:tc>
          <w:tcPr>
            <w:tcW w:w="2223" w:type="dxa"/>
            <w:tcBorders>
              <w:top w:val="single" w:sz="4" w:space="0" w:color="auto"/>
              <w:left w:val="single" w:sz="4" w:space="0" w:color="auto"/>
              <w:bottom w:val="single" w:sz="4" w:space="0" w:color="auto"/>
              <w:righ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 xml:space="preserve">Positive </w:t>
            </w: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.066</w:t>
            </w:r>
          </w:p>
        </w:tc>
      </w:tr>
      <w:tr>
        <w:tblPrEx/>
        <w:trPr/>
        <w:tc>
          <w:tcPr>
            <w:tcW w:w="3595" w:type="dxa"/>
            <w:vMerge w:val="continue"/>
            <w:tcBorders>
              <w:right w:val="single" w:sz="4" w:space="0" w:color="auto"/>
            </w:tcBorders>
          </w:tcPr>
          <w:p>
            <w:pPr>
              <w:pStyle w:val="style0"/>
              <w:jc w:val="both"/>
              <w:contextualSpacing/>
              <w:rPr>
                <w:rFonts w:ascii="Times New Roman" w:eastAsia="Times New Roman" w:hAnsi="Times New Roman"/>
                <w:bCs/>
                <w:sz w:val="24"/>
                <w:szCs w:val="24"/>
              </w:rPr>
            </w:pPr>
          </w:p>
        </w:tc>
        <w:tc>
          <w:tcPr>
            <w:tcW w:w="2223" w:type="dxa"/>
            <w:tcBorders>
              <w:top w:val="single" w:sz="4" w:space="0" w:color="auto"/>
              <w:left w:val="single" w:sz="4" w:space="0" w:color="auto"/>
              <w:bottom w:val="single" w:sz="4" w:space="0" w:color="auto"/>
              <w:righ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 xml:space="preserve">Negative </w:t>
            </w: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-.085</w:t>
            </w:r>
          </w:p>
        </w:tc>
      </w:tr>
      <w:tr>
        <w:tblPrEx/>
        <w:trPr/>
        <w:tc>
          <w:tcPr>
            <w:tcW w:w="3595" w:type="dxa"/>
            <w:tcBorders>
              <w:right w:val="nil"/>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 xml:space="preserve">Test Statistic </w:t>
            </w:r>
          </w:p>
        </w:tc>
        <w:tc>
          <w:tcPr>
            <w:tcW w:w="2223" w:type="dxa"/>
            <w:tcBorders>
              <w:top w:val="single" w:sz="4" w:space="0" w:color="auto"/>
              <w:left w:val="nil"/>
              <w:bottom w:val="single" w:sz="4" w:space="0" w:color="auto"/>
              <w:right w:val="single" w:sz="4" w:space="0" w:color="auto"/>
            </w:tcBorders>
          </w:tcPr>
          <w:p>
            <w:pPr>
              <w:pStyle w:val="style0"/>
              <w:jc w:val="both"/>
              <w:contextualSpacing/>
              <w:rPr>
                <w:rFonts w:ascii="Times New Roman" w:eastAsia="Times New Roman" w:hAnsi="Times New Roman"/>
                <w:bCs/>
                <w:sz w:val="24"/>
                <w:szCs w:val="24"/>
              </w:rPr>
            </w:pP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.085</w:t>
            </w:r>
          </w:p>
        </w:tc>
      </w:tr>
      <w:tr>
        <w:tblPrEx/>
        <w:trPr/>
        <w:tc>
          <w:tcPr>
            <w:tcW w:w="3595" w:type="dxa"/>
            <w:tcBorders>
              <w:right w:val="nil"/>
            </w:tcBorders>
          </w:tcPr>
          <w:p>
            <w:pPr>
              <w:pStyle w:val="style0"/>
              <w:jc w:val="both"/>
              <w:contextualSpacing/>
              <w:rPr>
                <w:rFonts w:ascii="Times New Roman" w:eastAsia="Times New Roman" w:hAnsi="Times New Roman"/>
                <w:bCs/>
                <w:sz w:val="24"/>
                <w:szCs w:val="24"/>
              </w:rPr>
            </w:pPr>
            <w:r>
              <w:rPr>
                <w:rFonts w:ascii="Times New Roman" w:eastAsia="Times New Roman" w:hAnsi="Times New Roman"/>
                <w:bCs/>
                <w:sz w:val="24"/>
                <w:szCs w:val="24"/>
              </w:rPr>
              <w:t>Asymp. Sig. (2-tailed)</w:t>
            </w:r>
          </w:p>
        </w:tc>
        <w:tc>
          <w:tcPr>
            <w:tcW w:w="2223" w:type="dxa"/>
            <w:tcBorders>
              <w:top w:val="single" w:sz="4" w:space="0" w:color="auto"/>
              <w:left w:val="nil"/>
              <w:bottom w:val="single" w:sz="4" w:space="0" w:color="auto"/>
              <w:right w:val="single" w:sz="4" w:space="0" w:color="auto"/>
            </w:tcBorders>
          </w:tcPr>
          <w:p>
            <w:pPr>
              <w:pStyle w:val="style0"/>
              <w:jc w:val="both"/>
              <w:contextualSpacing/>
              <w:rPr>
                <w:rFonts w:ascii="Times New Roman" w:eastAsia="Times New Roman" w:hAnsi="Times New Roman"/>
                <w:bCs/>
                <w:sz w:val="24"/>
                <w:szCs w:val="24"/>
              </w:rPr>
            </w:pPr>
          </w:p>
        </w:tc>
        <w:tc>
          <w:tcPr>
            <w:tcW w:w="1723" w:type="dxa"/>
            <w:tcBorders>
              <w:left w:val="single" w:sz="4" w:space="0" w:color="auto"/>
            </w:tcBorders>
          </w:tcPr>
          <w:p>
            <w:pPr>
              <w:pStyle w:val="style0"/>
              <w:jc w:val="both"/>
              <w:contextualSpacing/>
              <w:rPr>
                <w:rFonts w:ascii="Times New Roman" w:eastAsia="Times New Roman" w:hAnsi="Times New Roman"/>
                <w:bCs/>
                <w:sz w:val="24"/>
                <w:szCs w:val="24"/>
                <w:vertAlign w:val="superscript"/>
              </w:rPr>
            </w:pPr>
            <w:r>
              <w:rPr>
                <w:rFonts w:ascii="Times New Roman" w:eastAsia="Times New Roman" w:hAnsi="Times New Roman"/>
                <w:bCs/>
                <w:sz w:val="24"/>
                <w:szCs w:val="24"/>
              </w:rPr>
              <w:t>.073</w:t>
            </w:r>
            <w:r>
              <w:rPr>
                <w:rFonts w:ascii="Times New Roman" w:eastAsia="Times New Roman" w:hAnsi="Times New Roman"/>
                <w:bCs/>
                <w:sz w:val="24"/>
                <w:szCs w:val="24"/>
                <w:vertAlign w:val="superscript"/>
              </w:rPr>
              <w:t>c</w:t>
            </w: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after="0"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Berdasarkan tabel uji normalitas diatas menunjukkan hasil sig sebesar 0,073 &gt; 0,05. Dengan demikian dapat disimpulkan bahwa data pada penelitian ini berdistribusi normal.</w:t>
      </w:r>
    </w:p>
    <w:p>
      <w:pPr>
        <w:pStyle w:val="style0"/>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4. Uji Multikolineritas</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4</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Multikolinearitas</w:t>
      </w:r>
    </w:p>
    <w:tbl>
      <w:tblPr>
        <w:tblStyle w:val="style154"/>
        <w:tblW w:w="8271" w:type="dxa"/>
        <w:tblInd w:w="704" w:type="dxa"/>
        <w:tblLayout w:type="fixed"/>
        <w:tblLook w:val="04A0" w:firstRow="1" w:lastRow="0" w:firstColumn="1" w:lastColumn="0" w:noHBand="0" w:noVBand="1"/>
      </w:tblPr>
      <w:tblGrid>
        <w:gridCol w:w="633"/>
        <w:gridCol w:w="1172"/>
        <w:gridCol w:w="810"/>
        <w:gridCol w:w="810"/>
        <w:gridCol w:w="1260"/>
        <w:gridCol w:w="810"/>
        <w:gridCol w:w="720"/>
        <w:gridCol w:w="1260"/>
        <w:gridCol w:w="796"/>
      </w:tblGrid>
      <w:tr>
        <w:trPr>
          <w:trHeight w:val="151" w:hRule="atLeast"/>
        </w:trPr>
        <w:tc>
          <w:tcPr>
            <w:tcW w:w="8271" w:type="dxa"/>
            <w:gridSpan w:val="9"/>
            <w:tcBorders/>
            <w:vAlign w:val="center"/>
          </w:tcPr>
          <w:p>
            <w:pPr>
              <w:pStyle w:val="style179"/>
              <w:ind w:left="0"/>
              <w:jc w:val="center"/>
              <w:rPr>
                <w:b/>
                <w:bCs/>
                <w:sz w:val="24"/>
                <w:szCs w:val="24"/>
              </w:rPr>
            </w:pPr>
            <w:r>
              <w:rPr>
                <w:b/>
                <w:bCs/>
                <w:sz w:val="24"/>
                <w:szCs w:val="24"/>
              </w:rPr>
              <w:t>Coefficients</w:t>
            </w:r>
          </w:p>
        </w:tc>
      </w:tr>
      <w:tr>
        <w:tblPrEx/>
        <w:trPr>
          <w:trHeight w:val="626" w:hRule="atLeast"/>
        </w:trPr>
        <w:tc>
          <w:tcPr>
            <w:tcW w:w="1805" w:type="dxa"/>
            <w:gridSpan w:val="2"/>
            <w:tcBorders/>
            <w:vAlign w:val="center"/>
          </w:tcPr>
          <w:p>
            <w:pPr>
              <w:pStyle w:val="style179"/>
              <w:ind w:left="0"/>
              <w:jc w:val="center"/>
              <w:rPr>
                <w:bCs/>
                <w:sz w:val="24"/>
                <w:szCs w:val="24"/>
              </w:rPr>
            </w:pPr>
          </w:p>
        </w:tc>
        <w:tc>
          <w:tcPr>
            <w:tcW w:w="1620" w:type="dxa"/>
            <w:gridSpan w:val="2"/>
            <w:tcBorders/>
            <w:vAlign w:val="center"/>
          </w:tcPr>
          <w:p>
            <w:pPr>
              <w:pStyle w:val="style179"/>
              <w:ind w:left="0"/>
              <w:jc w:val="center"/>
              <w:rPr>
                <w:bCs/>
                <w:sz w:val="24"/>
                <w:szCs w:val="24"/>
              </w:rPr>
            </w:pPr>
            <w:r>
              <w:rPr>
                <w:bCs/>
                <w:sz w:val="24"/>
                <w:szCs w:val="24"/>
              </w:rPr>
              <w:t>Unstandardized Coefficients</w:t>
            </w:r>
          </w:p>
        </w:tc>
        <w:tc>
          <w:tcPr>
            <w:tcW w:w="1260" w:type="dxa"/>
            <w:tcBorders/>
            <w:vAlign w:val="center"/>
          </w:tcPr>
          <w:p>
            <w:pPr>
              <w:pStyle w:val="style179"/>
              <w:ind w:left="0"/>
              <w:jc w:val="center"/>
              <w:rPr>
                <w:bCs/>
                <w:sz w:val="24"/>
                <w:szCs w:val="24"/>
              </w:rPr>
            </w:pPr>
            <w:r>
              <w:rPr>
                <w:bCs/>
                <w:sz w:val="24"/>
                <w:szCs w:val="24"/>
              </w:rPr>
              <w:t>Standardized Coefficients</w:t>
            </w:r>
          </w:p>
        </w:tc>
        <w:tc>
          <w:tcPr>
            <w:tcW w:w="810" w:type="dxa"/>
            <w:tcBorders>
              <w:bottom w:val="nil"/>
            </w:tcBorders>
            <w:vAlign w:val="center"/>
          </w:tcPr>
          <w:p>
            <w:pPr>
              <w:pStyle w:val="style179"/>
              <w:ind w:left="0"/>
              <w:jc w:val="center"/>
              <w:rPr>
                <w:bCs/>
                <w:sz w:val="24"/>
                <w:szCs w:val="24"/>
              </w:rPr>
            </w:pPr>
          </w:p>
        </w:tc>
        <w:tc>
          <w:tcPr>
            <w:tcW w:w="720" w:type="dxa"/>
            <w:tcBorders>
              <w:bottom w:val="nil"/>
            </w:tcBorders>
            <w:vAlign w:val="center"/>
          </w:tcPr>
          <w:p>
            <w:pPr>
              <w:pStyle w:val="style179"/>
              <w:ind w:left="0"/>
              <w:jc w:val="center"/>
              <w:rPr>
                <w:bCs/>
                <w:sz w:val="24"/>
                <w:szCs w:val="24"/>
              </w:rPr>
            </w:pPr>
          </w:p>
        </w:tc>
        <w:tc>
          <w:tcPr>
            <w:tcW w:w="2056" w:type="dxa"/>
            <w:gridSpan w:val="2"/>
            <w:tcBorders/>
            <w:vAlign w:val="center"/>
          </w:tcPr>
          <w:p>
            <w:pPr>
              <w:pStyle w:val="style179"/>
              <w:ind w:left="0"/>
              <w:jc w:val="center"/>
              <w:rPr>
                <w:bCs/>
                <w:sz w:val="24"/>
                <w:szCs w:val="24"/>
              </w:rPr>
            </w:pPr>
            <w:r>
              <w:rPr>
                <w:bCs/>
                <w:sz w:val="24"/>
                <w:szCs w:val="24"/>
              </w:rPr>
              <w:t>Collinearity Statistic</w:t>
            </w:r>
          </w:p>
        </w:tc>
      </w:tr>
      <w:tr>
        <w:tblPrEx/>
        <w:trPr>
          <w:trHeight w:val="303" w:hRule="atLeast"/>
        </w:trPr>
        <w:tc>
          <w:tcPr>
            <w:tcW w:w="1805" w:type="dxa"/>
            <w:gridSpan w:val="2"/>
            <w:tcBorders/>
            <w:vAlign w:val="center"/>
          </w:tcPr>
          <w:p>
            <w:pPr>
              <w:pStyle w:val="style179"/>
              <w:ind w:left="0"/>
              <w:jc w:val="center"/>
              <w:rPr>
                <w:bCs/>
                <w:sz w:val="24"/>
                <w:szCs w:val="24"/>
              </w:rPr>
            </w:pPr>
            <w:r>
              <w:rPr>
                <w:bCs/>
                <w:sz w:val="24"/>
                <w:szCs w:val="24"/>
              </w:rPr>
              <w:t>Model</w:t>
            </w:r>
          </w:p>
        </w:tc>
        <w:tc>
          <w:tcPr>
            <w:tcW w:w="810" w:type="dxa"/>
            <w:tcBorders/>
            <w:vAlign w:val="center"/>
          </w:tcPr>
          <w:p>
            <w:pPr>
              <w:pStyle w:val="style179"/>
              <w:ind w:left="0"/>
              <w:jc w:val="center"/>
              <w:rPr>
                <w:bCs/>
                <w:sz w:val="24"/>
                <w:szCs w:val="24"/>
              </w:rPr>
            </w:pPr>
            <w:r>
              <w:rPr>
                <w:bCs/>
                <w:sz w:val="24"/>
                <w:szCs w:val="24"/>
              </w:rPr>
              <w:t>B</w:t>
            </w:r>
          </w:p>
        </w:tc>
        <w:tc>
          <w:tcPr>
            <w:tcW w:w="810" w:type="dxa"/>
            <w:tcBorders/>
            <w:vAlign w:val="center"/>
          </w:tcPr>
          <w:p>
            <w:pPr>
              <w:pStyle w:val="style179"/>
              <w:ind w:left="0"/>
              <w:jc w:val="center"/>
              <w:rPr>
                <w:bCs/>
                <w:sz w:val="24"/>
                <w:szCs w:val="24"/>
              </w:rPr>
            </w:pPr>
            <w:r>
              <w:rPr>
                <w:bCs/>
                <w:sz w:val="24"/>
                <w:szCs w:val="24"/>
              </w:rPr>
              <w:t>Std. Error</w:t>
            </w:r>
          </w:p>
        </w:tc>
        <w:tc>
          <w:tcPr>
            <w:tcW w:w="1260" w:type="dxa"/>
            <w:tcBorders/>
            <w:vAlign w:val="center"/>
          </w:tcPr>
          <w:p>
            <w:pPr>
              <w:pStyle w:val="style179"/>
              <w:ind w:left="0"/>
              <w:jc w:val="center"/>
              <w:rPr>
                <w:bCs/>
                <w:sz w:val="24"/>
                <w:szCs w:val="24"/>
              </w:rPr>
            </w:pPr>
            <w:r>
              <w:rPr>
                <w:bCs/>
                <w:sz w:val="24"/>
                <w:szCs w:val="24"/>
              </w:rPr>
              <w:t>Beta</w:t>
            </w:r>
          </w:p>
        </w:tc>
        <w:tc>
          <w:tcPr>
            <w:tcW w:w="810" w:type="dxa"/>
            <w:tcBorders>
              <w:top w:val="nil"/>
            </w:tcBorders>
            <w:vAlign w:val="center"/>
          </w:tcPr>
          <w:p>
            <w:pPr>
              <w:pStyle w:val="style179"/>
              <w:ind w:left="0"/>
              <w:jc w:val="center"/>
              <w:rPr>
                <w:bCs/>
                <w:sz w:val="24"/>
                <w:szCs w:val="24"/>
              </w:rPr>
            </w:pPr>
            <w:r>
              <w:rPr>
                <w:bCs/>
                <w:sz w:val="24"/>
                <w:szCs w:val="24"/>
              </w:rPr>
              <w:t>T</w:t>
            </w:r>
          </w:p>
        </w:tc>
        <w:tc>
          <w:tcPr>
            <w:tcW w:w="720" w:type="dxa"/>
            <w:tcBorders>
              <w:top w:val="nil"/>
            </w:tcBorders>
            <w:vAlign w:val="center"/>
          </w:tcPr>
          <w:p>
            <w:pPr>
              <w:pStyle w:val="style179"/>
              <w:ind w:left="0"/>
              <w:jc w:val="center"/>
              <w:rPr>
                <w:bCs/>
                <w:sz w:val="24"/>
                <w:szCs w:val="24"/>
              </w:rPr>
            </w:pPr>
            <w:r>
              <w:rPr>
                <w:bCs/>
                <w:sz w:val="24"/>
                <w:szCs w:val="24"/>
              </w:rPr>
              <w:t>Sig.</w:t>
            </w:r>
          </w:p>
        </w:tc>
        <w:tc>
          <w:tcPr>
            <w:tcW w:w="1260" w:type="dxa"/>
            <w:tcBorders/>
            <w:vAlign w:val="center"/>
          </w:tcPr>
          <w:p>
            <w:pPr>
              <w:pStyle w:val="style179"/>
              <w:ind w:left="0"/>
              <w:jc w:val="center"/>
              <w:rPr>
                <w:bCs/>
                <w:sz w:val="24"/>
                <w:szCs w:val="24"/>
              </w:rPr>
            </w:pPr>
            <w:r>
              <w:rPr>
                <w:bCs/>
                <w:sz w:val="24"/>
                <w:szCs w:val="24"/>
              </w:rPr>
              <w:t>Tolerance</w:t>
            </w:r>
          </w:p>
        </w:tc>
        <w:tc>
          <w:tcPr>
            <w:tcW w:w="796" w:type="dxa"/>
            <w:tcBorders/>
            <w:vAlign w:val="center"/>
          </w:tcPr>
          <w:p>
            <w:pPr>
              <w:pStyle w:val="style179"/>
              <w:ind w:left="0"/>
              <w:jc w:val="center"/>
              <w:rPr>
                <w:bCs/>
                <w:sz w:val="24"/>
                <w:szCs w:val="24"/>
              </w:rPr>
            </w:pPr>
            <w:r>
              <w:rPr>
                <w:bCs/>
                <w:sz w:val="24"/>
                <w:szCs w:val="24"/>
              </w:rPr>
              <w:t>VIF</w:t>
            </w:r>
          </w:p>
        </w:tc>
      </w:tr>
      <w:tr>
        <w:tblPrEx/>
        <w:trPr>
          <w:trHeight w:val="160" w:hRule="atLeast"/>
        </w:trPr>
        <w:tc>
          <w:tcPr>
            <w:tcW w:w="633" w:type="dxa"/>
            <w:vMerge w:val="restart"/>
            <w:tcBorders/>
            <w:vAlign w:val="center"/>
          </w:tcPr>
          <w:p>
            <w:pPr>
              <w:pStyle w:val="style179"/>
              <w:ind w:left="0"/>
              <w:jc w:val="center"/>
              <w:rPr>
                <w:bCs/>
                <w:sz w:val="24"/>
                <w:szCs w:val="24"/>
              </w:rPr>
            </w:pPr>
            <w:r>
              <w:rPr>
                <w:bCs/>
                <w:sz w:val="24"/>
                <w:szCs w:val="24"/>
              </w:rPr>
              <w:t>1</w:t>
            </w:r>
          </w:p>
        </w:tc>
        <w:tc>
          <w:tcPr>
            <w:tcW w:w="1172" w:type="dxa"/>
            <w:tcBorders/>
            <w:vAlign w:val="center"/>
          </w:tcPr>
          <w:p>
            <w:pPr>
              <w:pStyle w:val="style179"/>
              <w:ind w:left="0"/>
              <w:jc w:val="center"/>
              <w:rPr>
                <w:bCs/>
              </w:rPr>
            </w:pPr>
            <w:r>
              <w:rPr>
                <w:bCs/>
              </w:rPr>
              <w:t>(constant)</w:t>
            </w:r>
          </w:p>
        </w:tc>
        <w:tc>
          <w:tcPr>
            <w:tcW w:w="810" w:type="dxa"/>
            <w:tcBorders/>
            <w:vAlign w:val="center"/>
          </w:tcPr>
          <w:p>
            <w:pPr>
              <w:pStyle w:val="style179"/>
              <w:ind w:left="0"/>
              <w:jc w:val="center"/>
              <w:rPr>
                <w:bCs/>
                <w:sz w:val="24"/>
                <w:szCs w:val="24"/>
              </w:rPr>
            </w:pPr>
            <w:r>
              <w:rPr>
                <w:bCs/>
                <w:sz w:val="24"/>
                <w:szCs w:val="24"/>
              </w:rPr>
              <w:t>2.581</w:t>
            </w:r>
          </w:p>
        </w:tc>
        <w:tc>
          <w:tcPr>
            <w:tcW w:w="810" w:type="dxa"/>
            <w:tcBorders/>
            <w:vAlign w:val="center"/>
          </w:tcPr>
          <w:p>
            <w:pPr>
              <w:pStyle w:val="style179"/>
              <w:ind w:left="0"/>
              <w:jc w:val="center"/>
              <w:rPr>
                <w:bCs/>
                <w:sz w:val="24"/>
                <w:szCs w:val="24"/>
              </w:rPr>
            </w:pPr>
            <w:r>
              <w:rPr>
                <w:bCs/>
                <w:sz w:val="24"/>
                <w:szCs w:val="24"/>
              </w:rPr>
              <w:t>1.789</w:t>
            </w:r>
          </w:p>
        </w:tc>
        <w:tc>
          <w:tcPr>
            <w:tcW w:w="1260" w:type="dxa"/>
            <w:tcBorders/>
            <w:vAlign w:val="center"/>
          </w:tcPr>
          <w:p>
            <w:pPr>
              <w:pStyle w:val="style179"/>
              <w:ind w:left="0"/>
              <w:jc w:val="center"/>
              <w:rPr>
                <w:bCs/>
                <w:sz w:val="24"/>
                <w:szCs w:val="24"/>
              </w:rPr>
            </w:pPr>
          </w:p>
        </w:tc>
        <w:tc>
          <w:tcPr>
            <w:tcW w:w="810" w:type="dxa"/>
            <w:tcBorders/>
            <w:vAlign w:val="center"/>
          </w:tcPr>
          <w:p>
            <w:pPr>
              <w:pStyle w:val="style179"/>
              <w:ind w:left="0"/>
              <w:jc w:val="center"/>
              <w:rPr>
                <w:bCs/>
                <w:sz w:val="24"/>
                <w:szCs w:val="24"/>
              </w:rPr>
            </w:pPr>
            <w:r>
              <w:rPr>
                <w:bCs/>
                <w:sz w:val="24"/>
                <w:szCs w:val="24"/>
              </w:rPr>
              <w:t>1.443</w:t>
            </w:r>
          </w:p>
        </w:tc>
        <w:tc>
          <w:tcPr>
            <w:tcW w:w="720" w:type="dxa"/>
            <w:tcBorders/>
            <w:vAlign w:val="center"/>
          </w:tcPr>
          <w:p>
            <w:pPr>
              <w:pStyle w:val="style179"/>
              <w:ind w:left="0"/>
              <w:jc w:val="center"/>
              <w:rPr>
                <w:bCs/>
                <w:sz w:val="24"/>
                <w:szCs w:val="24"/>
              </w:rPr>
            </w:pPr>
            <w:r>
              <w:rPr>
                <w:bCs/>
                <w:sz w:val="24"/>
                <w:szCs w:val="24"/>
              </w:rPr>
              <w:t>.152</w:t>
            </w:r>
          </w:p>
        </w:tc>
        <w:tc>
          <w:tcPr>
            <w:tcW w:w="1260" w:type="dxa"/>
            <w:tcBorders/>
            <w:vAlign w:val="center"/>
          </w:tcPr>
          <w:p>
            <w:pPr>
              <w:pStyle w:val="style179"/>
              <w:ind w:left="0"/>
              <w:jc w:val="center"/>
              <w:rPr>
                <w:bCs/>
                <w:sz w:val="24"/>
                <w:szCs w:val="24"/>
              </w:rPr>
            </w:pPr>
          </w:p>
        </w:tc>
        <w:tc>
          <w:tcPr>
            <w:tcW w:w="796" w:type="dxa"/>
            <w:tcBorders/>
            <w:vAlign w:val="center"/>
          </w:tcPr>
          <w:p>
            <w:pPr>
              <w:pStyle w:val="style179"/>
              <w:ind w:left="0"/>
              <w:jc w:val="center"/>
              <w:rPr>
                <w:bCs/>
                <w:sz w:val="24"/>
                <w:szCs w:val="24"/>
              </w:rPr>
            </w:pPr>
          </w:p>
        </w:tc>
      </w:tr>
      <w:tr>
        <w:tblPrEx/>
        <w:trPr>
          <w:trHeight w:val="160" w:hRule="atLeast"/>
        </w:trPr>
        <w:tc>
          <w:tcPr>
            <w:tcW w:w="633" w:type="dxa"/>
            <w:vMerge w:val="continue"/>
            <w:tcBorders/>
            <w:vAlign w:val="center"/>
          </w:tcPr>
          <w:p>
            <w:pPr>
              <w:pStyle w:val="style179"/>
              <w:ind w:left="0"/>
              <w:jc w:val="center"/>
              <w:rPr>
                <w:bCs/>
                <w:sz w:val="24"/>
                <w:szCs w:val="24"/>
              </w:rPr>
            </w:pPr>
          </w:p>
        </w:tc>
        <w:tc>
          <w:tcPr>
            <w:tcW w:w="1172" w:type="dxa"/>
            <w:tcBorders/>
            <w:vAlign w:val="center"/>
          </w:tcPr>
          <w:p>
            <w:pPr>
              <w:pStyle w:val="style179"/>
              <w:ind w:left="0"/>
              <w:jc w:val="center"/>
              <w:rPr>
                <w:bCs/>
                <w:sz w:val="24"/>
                <w:szCs w:val="24"/>
              </w:rPr>
            </w:pPr>
            <w:r>
              <w:rPr>
                <w:bCs/>
                <w:sz w:val="24"/>
                <w:szCs w:val="24"/>
              </w:rPr>
              <w:t>TOTAL_X1</w:t>
            </w:r>
          </w:p>
        </w:tc>
        <w:tc>
          <w:tcPr>
            <w:tcW w:w="810" w:type="dxa"/>
            <w:tcBorders/>
            <w:vAlign w:val="center"/>
          </w:tcPr>
          <w:p>
            <w:pPr>
              <w:pStyle w:val="style179"/>
              <w:ind w:left="0"/>
              <w:jc w:val="center"/>
              <w:rPr>
                <w:bCs/>
                <w:sz w:val="24"/>
                <w:szCs w:val="24"/>
              </w:rPr>
            </w:pPr>
            <w:r>
              <w:rPr>
                <w:bCs/>
                <w:sz w:val="24"/>
                <w:szCs w:val="24"/>
              </w:rPr>
              <w:t>.242</w:t>
            </w:r>
          </w:p>
        </w:tc>
        <w:tc>
          <w:tcPr>
            <w:tcW w:w="810" w:type="dxa"/>
            <w:tcBorders/>
            <w:vAlign w:val="center"/>
          </w:tcPr>
          <w:p>
            <w:pPr>
              <w:pStyle w:val="style179"/>
              <w:ind w:left="0"/>
              <w:jc w:val="center"/>
              <w:rPr>
                <w:bCs/>
                <w:sz w:val="24"/>
                <w:szCs w:val="24"/>
              </w:rPr>
            </w:pPr>
            <w:r>
              <w:rPr>
                <w:bCs/>
                <w:sz w:val="24"/>
                <w:szCs w:val="24"/>
              </w:rPr>
              <w:t>.106</w:t>
            </w:r>
          </w:p>
        </w:tc>
        <w:tc>
          <w:tcPr>
            <w:tcW w:w="1260" w:type="dxa"/>
            <w:tcBorders/>
            <w:vAlign w:val="center"/>
          </w:tcPr>
          <w:p>
            <w:pPr>
              <w:pStyle w:val="style179"/>
              <w:ind w:left="0"/>
              <w:jc w:val="center"/>
              <w:rPr>
                <w:bCs/>
                <w:sz w:val="24"/>
                <w:szCs w:val="24"/>
              </w:rPr>
            </w:pPr>
            <w:r>
              <w:rPr>
                <w:bCs/>
                <w:sz w:val="24"/>
                <w:szCs w:val="24"/>
              </w:rPr>
              <w:t>.236</w:t>
            </w:r>
          </w:p>
        </w:tc>
        <w:tc>
          <w:tcPr>
            <w:tcW w:w="810" w:type="dxa"/>
            <w:tcBorders/>
            <w:vAlign w:val="center"/>
          </w:tcPr>
          <w:p>
            <w:pPr>
              <w:pStyle w:val="style179"/>
              <w:ind w:left="0"/>
              <w:jc w:val="center"/>
              <w:rPr>
                <w:bCs/>
                <w:sz w:val="24"/>
                <w:szCs w:val="24"/>
              </w:rPr>
            </w:pPr>
            <w:r>
              <w:rPr>
                <w:bCs/>
                <w:sz w:val="24"/>
                <w:szCs w:val="24"/>
              </w:rPr>
              <w:t>2.287</w:t>
            </w:r>
          </w:p>
        </w:tc>
        <w:tc>
          <w:tcPr>
            <w:tcW w:w="720" w:type="dxa"/>
            <w:tcBorders/>
            <w:vAlign w:val="center"/>
          </w:tcPr>
          <w:p>
            <w:pPr>
              <w:pStyle w:val="style179"/>
              <w:ind w:left="0"/>
              <w:jc w:val="center"/>
              <w:rPr>
                <w:bCs/>
                <w:sz w:val="24"/>
                <w:szCs w:val="24"/>
              </w:rPr>
            </w:pPr>
            <w:r>
              <w:rPr>
                <w:bCs/>
                <w:sz w:val="24"/>
                <w:szCs w:val="24"/>
              </w:rPr>
              <w:t>.024</w:t>
            </w:r>
          </w:p>
        </w:tc>
        <w:tc>
          <w:tcPr>
            <w:tcW w:w="1260" w:type="dxa"/>
            <w:tcBorders/>
            <w:vAlign w:val="center"/>
          </w:tcPr>
          <w:p>
            <w:pPr>
              <w:pStyle w:val="style179"/>
              <w:ind w:left="0"/>
              <w:jc w:val="center"/>
              <w:rPr>
                <w:bCs/>
                <w:sz w:val="24"/>
                <w:szCs w:val="24"/>
              </w:rPr>
            </w:pPr>
            <w:r>
              <w:rPr>
                <w:bCs/>
                <w:sz w:val="24"/>
                <w:szCs w:val="24"/>
              </w:rPr>
              <w:t>.428</w:t>
            </w:r>
          </w:p>
        </w:tc>
        <w:tc>
          <w:tcPr>
            <w:tcW w:w="796" w:type="dxa"/>
            <w:tcBorders/>
            <w:vAlign w:val="center"/>
          </w:tcPr>
          <w:p>
            <w:pPr>
              <w:pStyle w:val="style179"/>
              <w:ind w:left="0"/>
              <w:jc w:val="center"/>
              <w:rPr>
                <w:bCs/>
                <w:sz w:val="24"/>
                <w:szCs w:val="24"/>
              </w:rPr>
            </w:pPr>
            <w:r>
              <w:rPr>
                <w:bCs/>
                <w:sz w:val="24"/>
                <w:szCs w:val="24"/>
              </w:rPr>
              <w:t>2.339</w:t>
            </w:r>
          </w:p>
        </w:tc>
      </w:tr>
      <w:tr>
        <w:tblPrEx/>
        <w:trPr>
          <w:trHeight w:val="160" w:hRule="atLeast"/>
        </w:trPr>
        <w:tc>
          <w:tcPr>
            <w:tcW w:w="633" w:type="dxa"/>
            <w:vMerge w:val="continue"/>
            <w:tcBorders/>
            <w:vAlign w:val="center"/>
          </w:tcPr>
          <w:p>
            <w:pPr>
              <w:pStyle w:val="style179"/>
              <w:ind w:left="0"/>
              <w:jc w:val="center"/>
              <w:rPr>
                <w:bCs/>
                <w:sz w:val="24"/>
                <w:szCs w:val="24"/>
              </w:rPr>
            </w:pPr>
          </w:p>
        </w:tc>
        <w:tc>
          <w:tcPr>
            <w:tcW w:w="1172" w:type="dxa"/>
            <w:tcBorders/>
            <w:vAlign w:val="center"/>
          </w:tcPr>
          <w:p>
            <w:pPr>
              <w:pStyle w:val="style179"/>
              <w:ind w:left="0"/>
              <w:jc w:val="center"/>
              <w:rPr>
                <w:bCs/>
                <w:sz w:val="24"/>
                <w:szCs w:val="24"/>
              </w:rPr>
            </w:pPr>
            <w:r>
              <w:rPr>
                <w:bCs/>
                <w:sz w:val="24"/>
                <w:szCs w:val="24"/>
              </w:rPr>
              <w:t>TOTAL_X2</w:t>
            </w:r>
          </w:p>
        </w:tc>
        <w:tc>
          <w:tcPr>
            <w:tcW w:w="810" w:type="dxa"/>
            <w:tcBorders/>
            <w:vAlign w:val="center"/>
          </w:tcPr>
          <w:p>
            <w:pPr>
              <w:pStyle w:val="style179"/>
              <w:ind w:left="0"/>
              <w:jc w:val="center"/>
              <w:rPr>
                <w:bCs/>
                <w:sz w:val="24"/>
                <w:szCs w:val="24"/>
              </w:rPr>
            </w:pPr>
            <w:r>
              <w:rPr>
                <w:bCs/>
                <w:sz w:val="24"/>
                <w:szCs w:val="24"/>
              </w:rPr>
              <w:t>.252</w:t>
            </w:r>
          </w:p>
        </w:tc>
        <w:tc>
          <w:tcPr>
            <w:tcW w:w="810" w:type="dxa"/>
            <w:tcBorders/>
            <w:vAlign w:val="center"/>
          </w:tcPr>
          <w:p>
            <w:pPr>
              <w:pStyle w:val="style179"/>
              <w:ind w:left="0"/>
              <w:jc w:val="center"/>
              <w:rPr>
                <w:bCs/>
                <w:sz w:val="24"/>
                <w:szCs w:val="24"/>
              </w:rPr>
            </w:pPr>
            <w:r>
              <w:rPr>
                <w:bCs/>
                <w:sz w:val="24"/>
                <w:szCs w:val="24"/>
              </w:rPr>
              <w:t>.111</w:t>
            </w:r>
          </w:p>
        </w:tc>
        <w:tc>
          <w:tcPr>
            <w:tcW w:w="1260" w:type="dxa"/>
            <w:tcBorders/>
            <w:vAlign w:val="center"/>
          </w:tcPr>
          <w:p>
            <w:pPr>
              <w:pStyle w:val="style179"/>
              <w:ind w:left="0"/>
              <w:jc w:val="center"/>
              <w:rPr>
                <w:bCs/>
                <w:sz w:val="24"/>
                <w:szCs w:val="24"/>
              </w:rPr>
            </w:pPr>
            <w:r>
              <w:rPr>
                <w:bCs/>
                <w:sz w:val="24"/>
                <w:szCs w:val="24"/>
              </w:rPr>
              <w:t>.235</w:t>
            </w:r>
          </w:p>
        </w:tc>
        <w:tc>
          <w:tcPr>
            <w:tcW w:w="810" w:type="dxa"/>
            <w:tcBorders/>
            <w:vAlign w:val="center"/>
          </w:tcPr>
          <w:p>
            <w:pPr>
              <w:pStyle w:val="style179"/>
              <w:ind w:left="0"/>
              <w:jc w:val="center"/>
              <w:rPr>
                <w:bCs/>
                <w:sz w:val="24"/>
                <w:szCs w:val="24"/>
              </w:rPr>
            </w:pPr>
            <w:r>
              <w:rPr>
                <w:bCs/>
                <w:sz w:val="24"/>
                <w:szCs w:val="24"/>
              </w:rPr>
              <w:t>2.269</w:t>
            </w:r>
          </w:p>
        </w:tc>
        <w:tc>
          <w:tcPr>
            <w:tcW w:w="720" w:type="dxa"/>
            <w:tcBorders/>
            <w:vAlign w:val="center"/>
          </w:tcPr>
          <w:p>
            <w:pPr>
              <w:pStyle w:val="style179"/>
              <w:ind w:left="0"/>
              <w:jc w:val="center"/>
              <w:rPr>
                <w:bCs/>
                <w:sz w:val="24"/>
                <w:szCs w:val="24"/>
              </w:rPr>
            </w:pPr>
            <w:r>
              <w:rPr>
                <w:bCs/>
                <w:sz w:val="24"/>
                <w:szCs w:val="24"/>
              </w:rPr>
              <w:t>.026</w:t>
            </w:r>
          </w:p>
        </w:tc>
        <w:tc>
          <w:tcPr>
            <w:tcW w:w="1260" w:type="dxa"/>
            <w:tcBorders/>
            <w:vAlign w:val="center"/>
          </w:tcPr>
          <w:p>
            <w:pPr>
              <w:pStyle w:val="style179"/>
              <w:ind w:left="0"/>
              <w:jc w:val="center"/>
              <w:rPr>
                <w:bCs/>
                <w:sz w:val="24"/>
                <w:szCs w:val="24"/>
              </w:rPr>
            </w:pPr>
            <w:r>
              <w:rPr>
                <w:bCs/>
                <w:sz w:val="24"/>
                <w:szCs w:val="24"/>
              </w:rPr>
              <w:t>.425</w:t>
            </w:r>
          </w:p>
        </w:tc>
        <w:tc>
          <w:tcPr>
            <w:tcW w:w="796" w:type="dxa"/>
            <w:tcBorders/>
            <w:vAlign w:val="center"/>
          </w:tcPr>
          <w:p>
            <w:pPr>
              <w:pStyle w:val="style179"/>
              <w:ind w:left="0"/>
              <w:jc w:val="center"/>
              <w:rPr>
                <w:bCs/>
                <w:sz w:val="24"/>
                <w:szCs w:val="24"/>
              </w:rPr>
            </w:pPr>
            <w:r>
              <w:rPr>
                <w:bCs/>
                <w:sz w:val="24"/>
                <w:szCs w:val="24"/>
              </w:rPr>
              <w:t>2.355</w:t>
            </w:r>
          </w:p>
        </w:tc>
      </w:tr>
      <w:tr>
        <w:tblPrEx/>
        <w:trPr>
          <w:trHeight w:val="160" w:hRule="atLeast"/>
        </w:trPr>
        <w:tc>
          <w:tcPr>
            <w:tcW w:w="633" w:type="dxa"/>
            <w:vMerge w:val="continue"/>
            <w:tcBorders/>
            <w:vAlign w:val="center"/>
          </w:tcPr>
          <w:p>
            <w:pPr>
              <w:pStyle w:val="style179"/>
              <w:ind w:left="0"/>
              <w:jc w:val="center"/>
              <w:rPr>
                <w:bCs/>
                <w:sz w:val="24"/>
                <w:szCs w:val="24"/>
              </w:rPr>
            </w:pPr>
          </w:p>
        </w:tc>
        <w:tc>
          <w:tcPr>
            <w:tcW w:w="1172" w:type="dxa"/>
            <w:tcBorders/>
            <w:vAlign w:val="center"/>
          </w:tcPr>
          <w:p>
            <w:pPr>
              <w:pStyle w:val="style179"/>
              <w:ind w:left="0"/>
              <w:jc w:val="center"/>
              <w:rPr>
                <w:bCs/>
                <w:sz w:val="24"/>
                <w:szCs w:val="24"/>
              </w:rPr>
            </w:pPr>
            <w:r>
              <w:rPr>
                <w:bCs/>
                <w:sz w:val="24"/>
                <w:szCs w:val="24"/>
              </w:rPr>
              <w:t>TOTAL_X3</w:t>
            </w:r>
          </w:p>
        </w:tc>
        <w:tc>
          <w:tcPr>
            <w:tcW w:w="810" w:type="dxa"/>
            <w:tcBorders/>
            <w:vAlign w:val="center"/>
          </w:tcPr>
          <w:p>
            <w:pPr>
              <w:pStyle w:val="style179"/>
              <w:ind w:left="0"/>
              <w:jc w:val="center"/>
              <w:rPr>
                <w:bCs/>
                <w:sz w:val="24"/>
                <w:szCs w:val="24"/>
              </w:rPr>
            </w:pPr>
            <w:r>
              <w:rPr>
                <w:bCs/>
                <w:sz w:val="24"/>
                <w:szCs w:val="24"/>
              </w:rPr>
              <w:t>.286</w:t>
            </w:r>
          </w:p>
        </w:tc>
        <w:tc>
          <w:tcPr>
            <w:tcW w:w="810" w:type="dxa"/>
            <w:tcBorders/>
            <w:vAlign w:val="center"/>
          </w:tcPr>
          <w:p>
            <w:pPr>
              <w:pStyle w:val="style179"/>
              <w:ind w:left="0"/>
              <w:jc w:val="center"/>
              <w:rPr>
                <w:bCs/>
                <w:sz w:val="24"/>
                <w:szCs w:val="24"/>
              </w:rPr>
            </w:pPr>
            <w:r>
              <w:rPr>
                <w:bCs/>
                <w:sz w:val="24"/>
                <w:szCs w:val="24"/>
              </w:rPr>
              <w:t>.115</w:t>
            </w:r>
          </w:p>
        </w:tc>
        <w:tc>
          <w:tcPr>
            <w:tcW w:w="1260" w:type="dxa"/>
            <w:tcBorders/>
            <w:vAlign w:val="center"/>
          </w:tcPr>
          <w:p>
            <w:pPr>
              <w:pStyle w:val="style179"/>
              <w:ind w:left="0"/>
              <w:jc w:val="center"/>
              <w:rPr>
                <w:bCs/>
                <w:sz w:val="24"/>
                <w:szCs w:val="24"/>
              </w:rPr>
            </w:pPr>
            <w:r>
              <w:rPr>
                <w:bCs/>
                <w:sz w:val="24"/>
                <w:szCs w:val="24"/>
              </w:rPr>
              <w:t>.265</w:t>
            </w:r>
          </w:p>
        </w:tc>
        <w:tc>
          <w:tcPr>
            <w:tcW w:w="810" w:type="dxa"/>
            <w:tcBorders/>
            <w:vAlign w:val="center"/>
          </w:tcPr>
          <w:p>
            <w:pPr>
              <w:pStyle w:val="style179"/>
              <w:ind w:left="0"/>
              <w:jc w:val="center"/>
              <w:rPr>
                <w:bCs/>
                <w:sz w:val="24"/>
                <w:szCs w:val="24"/>
              </w:rPr>
            </w:pPr>
            <w:r>
              <w:rPr>
                <w:bCs/>
                <w:sz w:val="24"/>
                <w:szCs w:val="24"/>
              </w:rPr>
              <w:t>2.473</w:t>
            </w:r>
          </w:p>
        </w:tc>
        <w:tc>
          <w:tcPr>
            <w:tcW w:w="720" w:type="dxa"/>
            <w:tcBorders/>
            <w:vAlign w:val="center"/>
          </w:tcPr>
          <w:p>
            <w:pPr>
              <w:pStyle w:val="style179"/>
              <w:ind w:left="0"/>
              <w:jc w:val="center"/>
              <w:rPr>
                <w:bCs/>
                <w:sz w:val="24"/>
                <w:szCs w:val="24"/>
              </w:rPr>
            </w:pPr>
            <w:r>
              <w:rPr>
                <w:bCs/>
                <w:sz w:val="24"/>
                <w:szCs w:val="24"/>
              </w:rPr>
              <w:t>.015</w:t>
            </w:r>
          </w:p>
        </w:tc>
        <w:tc>
          <w:tcPr>
            <w:tcW w:w="1260" w:type="dxa"/>
            <w:tcBorders/>
            <w:vAlign w:val="center"/>
          </w:tcPr>
          <w:p>
            <w:pPr>
              <w:pStyle w:val="style179"/>
              <w:ind w:left="0"/>
              <w:jc w:val="center"/>
              <w:rPr>
                <w:bCs/>
                <w:sz w:val="24"/>
                <w:szCs w:val="24"/>
              </w:rPr>
            </w:pPr>
            <w:r>
              <w:rPr>
                <w:bCs/>
                <w:sz w:val="24"/>
                <w:szCs w:val="24"/>
              </w:rPr>
              <w:t>.397</w:t>
            </w:r>
          </w:p>
        </w:tc>
        <w:tc>
          <w:tcPr>
            <w:tcW w:w="796" w:type="dxa"/>
            <w:tcBorders/>
            <w:vAlign w:val="center"/>
          </w:tcPr>
          <w:p>
            <w:pPr>
              <w:pStyle w:val="style179"/>
              <w:ind w:left="0"/>
              <w:jc w:val="center"/>
              <w:rPr>
                <w:bCs/>
                <w:sz w:val="24"/>
                <w:szCs w:val="24"/>
              </w:rPr>
            </w:pPr>
            <w:r>
              <w:rPr>
                <w:bCs/>
                <w:sz w:val="24"/>
                <w:szCs w:val="24"/>
              </w:rPr>
              <w:t>2.518</w:t>
            </w:r>
          </w:p>
        </w:tc>
      </w:tr>
      <w:tr>
        <w:tblPrEx/>
        <w:trPr>
          <w:trHeight w:val="151" w:hRule="atLeast"/>
        </w:trPr>
        <w:tc>
          <w:tcPr>
            <w:tcW w:w="633" w:type="dxa"/>
            <w:vMerge w:val="continue"/>
            <w:tcBorders/>
            <w:vAlign w:val="center"/>
          </w:tcPr>
          <w:p>
            <w:pPr>
              <w:pStyle w:val="style179"/>
              <w:ind w:left="0"/>
              <w:jc w:val="center"/>
              <w:rPr>
                <w:bCs/>
                <w:sz w:val="24"/>
                <w:szCs w:val="24"/>
              </w:rPr>
            </w:pPr>
          </w:p>
        </w:tc>
        <w:tc>
          <w:tcPr>
            <w:tcW w:w="1172" w:type="dxa"/>
            <w:tcBorders/>
            <w:vAlign w:val="center"/>
          </w:tcPr>
          <w:p>
            <w:pPr>
              <w:pStyle w:val="style179"/>
              <w:ind w:left="0"/>
              <w:jc w:val="center"/>
              <w:rPr>
                <w:bCs/>
                <w:sz w:val="24"/>
                <w:szCs w:val="24"/>
              </w:rPr>
            </w:pPr>
            <w:r>
              <w:rPr>
                <w:bCs/>
                <w:sz w:val="24"/>
                <w:szCs w:val="24"/>
              </w:rPr>
              <w:t>TOTAL_X4</w:t>
            </w:r>
          </w:p>
        </w:tc>
        <w:tc>
          <w:tcPr>
            <w:tcW w:w="810" w:type="dxa"/>
            <w:tcBorders/>
            <w:vAlign w:val="center"/>
          </w:tcPr>
          <w:p>
            <w:pPr>
              <w:pStyle w:val="style179"/>
              <w:ind w:left="0"/>
              <w:jc w:val="center"/>
              <w:rPr>
                <w:bCs/>
                <w:sz w:val="24"/>
                <w:szCs w:val="24"/>
              </w:rPr>
            </w:pPr>
            <w:r>
              <w:rPr>
                <w:bCs/>
                <w:sz w:val="24"/>
                <w:szCs w:val="24"/>
              </w:rPr>
              <w:t>.119</w:t>
            </w:r>
          </w:p>
        </w:tc>
        <w:tc>
          <w:tcPr>
            <w:tcW w:w="810" w:type="dxa"/>
            <w:tcBorders/>
            <w:vAlign w:val="center"/>
          </w:tcPr>
          <w:p>
            <w:pPr>
              <w:pStyle w:val="style179"/>
              <w:ind w:left="0"/>
              <w:jc w:val="center"/>
              <w:rPr>
                <w:bCs/>
                <w:sz w:val="24"/>
                <w:szCs w:val="24"/>
              </w:rPr>
            </w:pPr>
            <w:r>
              <w:rPr>
                <w:bCs/>
                <w:sz w:val="24"/>
                <w:szCs w:val="24"/>
              </w:rPr>
              <w:t>.081</w:t>
            </w:r>
          </w:p>
        </w:tc>
        <w:tc>
          <w:tcPr>
            <w:tcW w:w="1260" w:type="dxa"/>
            <w:tcBorders/>
            <w:vAlign w:val="center"/>
          </w:tcPr>
          <w:p>
            <w:pPr>
              <w:pStyle w:val="style179"/>
              <w:ind w:left="0"/>
              <w:jc w:val="center"/>
              <w:rPr>
                <w:bCs/>
                <w:sz w:val="24"/>
                <w:szCs w:val="24"/>
              </w:rPr>
            </w:pPr>
            <w:r>
              <w:rPr>
                <w:bCs/>
                <w:sz w:val="24"/>
                <w:szCs w:val="24"/>
              </w:rPr>
              <w:t>.135</w:t>
            </w:r>
          </w:p>
        </w:tc>
        <w:tc>
          <w:tcPr>
            <w:tcW w:w="810" w:type="dxa"/>
            <w:tcBorders/>
            <w:vAlign w:val="center"/>
          </w:tcPr>
          <w:p>
            <w:pPr>
              <w:pStyle w:val="style179"/>
              <w:ind w:left="0"/>
              <w:jc w:val="center"/>
              <w:rPr>
                <w:bCs/>
                <w:sz w:val="24"/>
                <w:szCs w:val="24"/>
              </w:rPr>
            </w:pPr>
            <w:r>
              <w:rPr>
                <w:bCs/>
                <w:sz w:val="24"/>
                <w:szCs w:val="24"/>
              </w:rPr>
              <w:t>1.460</w:t>
            </w:r>
          </w:p>
        </w:tc>
        <w:tc>
          <w:tcPr>
            <w:tcW w:w="720" w:type="dxa"/>
            <w:tcBorders/>
            <w:vAlign w:val="center"/>
          </w:tcPr>
          <w:p>
            <w:pPr>
              <w:pStyle w:val="style179"/>
              <w:ind w:left="0"/>
              <w:jc w:val="center"/>
              <w:rPr>
                <w:bCs/>
                <w:sz w:val="24"/>
                <w:szCs w:val="24"/>
              </w:rPr>
            </w:pPr>
            <w:r>
              <w:rPr>
                <w:bCs/>
                <w:sz w:val="24"/>
                <w:szCs w:val="24"/>
              </w:rPr>
              <w:t>.148</w:t>
            </w:r>
          </w:p>
        </w:tc>
        <w:tc>
          <w:tcPr>
            <w:tcW w:w="1260" w:type="dxa"/>
            <w:tcBorders/>
            <w:vAlign w:val="center"/>
          </w:tcPr>
          <w:p>
            <w:pPr>
              <w:pStyle w:val="style179"/>
              <w:ind w:left="0"/>
              <w:jc w:val="center"/>
              <w:rPr>
                <w:bCs/>
                <w:sz w:val="24"/>
                <w:szCs w:val="24"/>
              </w:rPr>
            </w:pPr>
            <w:r>
              <w:rPr>
                <w:bCs/>
                <w:sz w:val="24"/>
                <w:szCs w:val="24"/>
              </w:rPr>
              <w:t>.533</w:t>
            </w:r>
          </w:p>
        </w:tc>
        <w:tc>
          <w:tcPr>
            <w:tcW w:w="796" w:type="dxa"/>
            <w:tcBorders/>
            <w:vAlign w:val="center"/>
          </w:tcPr>
          <w:p>
            <w:pPr>
              <w:pStyle w:val="style179"/>
              <w:ind w:left="0"/>
              <w:jc w:val="center"/>
              <w:rPr>
                <w:bCs/>
                <w:sz w:val="24"/>
                <w:szCs w:val="24"/>
              </w:rPr>
            </w:pPr>
            <w:r>
              <w:rPr>
                <w:bCs/>
                <w:sz w:val="24"/>
                <w:szCs w:val="24"/>
              </w:rPr>
              <w:t>1.875</w:t>
            </w:r>
          </w:p>
        </w:tc>
      </w:tr>
    </w:tbl>
    <w:p>
      <w:pPr>
        <w:pStyle w:val="style0"/>
        <w:spacing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Berdasarkan tabel uji multikolinearitas diatas, dapat dilihat bahwa nilai tolerance menunjukkan angka .428 (X1), .425 (X2), .397 (X3) dan .533 (X4) lebih besar dari 0,10. Adapun nilai VIF menunjukkan angka 2.339 (X1), 2.355 (X2), 2.518 (X3) dan 1.875 (X4) lebih kecil dari 10,0. Dengan demikian dapat diambil kesimpulan bahwa tidak terjadi gejala multikolinearitas pada model regresi.</w:t>
      </w:r>
    </w:p>
    <w:p>
      <w:pPr>
        <w:pStyle w:val="style0"/>
        <w:spacing w:lineRule="auto" w:line="240"/>
        <w:jc w:val="both"/>
        <w:rPr>
          <w:rFonts w:ascii="Times New Roman" w:cs="Times New Roman" w:hAnsi="Times New Roman"/>
          <w:bCs/>
          <w:sz w:val="24"/>
          <w:szCs w:val="24"/>
        </w:rPr>
      </w:pPr>
      <w:r>
        <w:rPr>
          <w:rFonts w:ascii="Times New Roman" w:cs="Times New Roman" w:hAnsi="Times New Roman"/>
          <w:bCs/>
          <w:sz w:val="24"/>
          <w:szCs w:val="24"/>
        </w:rPr>
        <w:t>5</w:t>
      </w:r>
      <w:bookmarkStart w:id="1" w:name="_Hlk145765245"/>
      <w:r>
        <w:rPr>
          <w:rFonts w:ascii="Times New Roman" w:cs="Times New Roman" w:hAnsi="Times New Roman"/>
          <w:bCs/>
          <w:sz w:val="24"/>
          <w:szCs w:val="24"/>
        </w:rPr>
        <w:t xml:space="preserve">. </w:t>
      </w:r>
      <w:r>
        <w:rPr>
          <w:rFonts w:ascii="Times New Roman" w:cs="Times New Roman" w:hAnsi="Times New Roman"/>
          <w:bCs/>
          <w:sz w:val="24"/>
          <w:szCs w:val="24"/>
        </w:rPr>
        <w:t>Uji Heteroskedastisitas</w:t>
      </w:r>
      <w:bookmarkEnd w:id="1"/>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5</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Heteroskedastisitas</w:t>
      </w:r>
    </w:p>
    <w:tbl>
      <w:tblPr>
        <w:tblStyle w:val="style154"/>
        <w:tblW w:w="0" w:type="auto"/>
        <w:tblInd w:w="653" w:type="dxa"/>
        <w:tblLook w:val="04A0" w:firstRow="1" w:lastRow="0" w:firstColumn="1" w:lastColumn="0" w:noHBand="0" w:noVBand="1"/>
      </w:tblPr>
      <w:tblGrid>
        <w:gridCol w:w="450"/>
        <w:gridCol w:w="1620"/>
        <w:gridCol w:w="990"/>
        <w:gridCol w:w="1530"/>
        <w:gridCol w:w="1618"/>
        <w:gridCol w:w="992"/>
        <w:gridCol w:w="993"/>
      </w:tblGrid>
      <w:tr>
        <w:trPr/>
        <w:tc>
          <w:tcPr>
            <w:tcW w:w="8086" w:type="dxa"/>
            <w:gridSpan w:val="7"/>
            <w:tcBorders/>
            <w:vAlign w:val="center"/>
          </w:tcPr>
          <w:p>
            <w:pPr>
              <w:pStyle w:val="style179"/>
              <w:ind w:left="0"/>
              <w:jc w:val="center"/>
              <w:rPr>
                <w:b/>
                <w:bCs/>
                <w:sz w:val="24"/>
                <w:szCs w:val="24"/>
              </w:rPr>
            </w:pPr>
            <w:r>
              <w:rPr>
                <w:b/>
                <w:bCs/>
                <w:sz w:val="24"/>
                <w:szCs w:val="24"/>
              </w:rPr>
              <w:t>Coefficients</w:t>
            </w:r>
          </w:p>
        </w:tc>
      </w:tr>
      <w:tr>
        <w:tblPrEx/>
        <w:trPr/>
        <w:tc>
          <w:tcPr>
            <w:tcW w:w="2070" w:type="dxa"/>
            <w:gridSpan w:val="2"/>
            <w:tcBorders>
              <w:right w:val="nil"/>
            </w:tcBorders>
            <w:vAlign w:val="center"/>
          </w:tcPr>
          <w:p>
            <w:pPr>
              <w:pStyle w:val="style179"/>
              <w:ind w:left="0"/>
              <w:jc w:val="right"/>
              <w:rPr>
                <w:bCs/>
                <w:sz w:val="24"/>
                <w:szCs w:val="24"/>
              </w:rPr>
            </w:pPr>
          </w:p>
        </w:tc>
        <w:tc>
          <w:tcPr>
            <w:tcW w:w="2520" w:type="dxa"/>
            <w:gridSpan w:val="2"/>
            <w:tcBorders>
              <w:left w:val="nil"/>
            </w:tcBorders>
            <w:vAlign w:val="center"/>
          </w:tcPr>
          <w:p>
            <w:pPr>
              <w:pStyle w:val="style179"/>
              <w:ind w:left="0"/>
              <w:jc w:val="center"/>
              <w:rPr>
                <w:bCs/>
                <w:sz w:val="24"/>
                <w:szCs w:val="24"/>
              </w:rPr>
            </w:pPr>
            <w:r>
              <w:rPr>
                <w:bCs/>
                <w:sz w:val="24"/>
                <w:szCs w:val="24"/>
              </w:rPr>
              <w:t>Unstandardized Coefficients</w:t>
            </w:r>
          </w:p>
        </w:tc>
        <w:tc>
          <w:tcPr>
            <w:tcW w:w="1511" w:type="dxa"/>
            <w:tcBorders/>
            <w:vAlign w:val="center"/>
          </w:tcPr>
          <w:p>
            <w:pPr>
              <w:pStyle w:val="style179"/>
              <w:ind w:left="0"/>
              <w:jc w:val="center"/>
              <w:rPr>
                <w:bCs/>
                <w:sz w:val="24"/>
                <w:szCs w:val="24"/>
              </w:rPr>
            </w:pPr>
            <w:r>
              <w:rPr>
                <w:bCs/>
                <w:sz w:val="24"/>
                <w:szCs w:val="24"/>
              </w:rPr>
              <w:t>Standardized Coefficients</w:t>
            </w:r>
          </w:p>
        </w:tc>
        <w:tc>
          <w:tcPr>
            <w:tcW w:w="992" w:type="dxa"/>
            <w:tcBorders>
              <w:bottom w:val="nil"/>
            </w:tcBorders>
          </w:tcPr>
          <w:p>
            <w:pPr>
              <w:pStyle w:val="style179"/>
              <w:ind w:left="0"/>
              <w:rPr>
                <w:bCs/>
                <w:sz w:val="24"/>
                <w:szCs w:val="24"/>
              </w:rPr>
            </w:pPr>
          </w:p>
        </w:tc>
        <w:tc>
          <w:tcPr>
            <w:tcW w:w="993" w:type="dxa"/>
            <w:tcBorders>
              <w:bottom w:val="nil"/>
            </w:tcBorders>
          </w:tcPr>
          <w:p>
            <w:pPr>
              <w:pStyle w:val="style179"/>
              <w:ind w:left="0"/>
              <w:rPr>
                <w:bCs/>
                <w:sz w:val="24"/>
                <w:szCs w:val="24"/>
              </w:rPr>
            </w:pPr>
          </w:p>
        </w:tc>
      </w:tr>
      <w:tr>
        <w:tblPrEx/>
        <w:trPr/>
        <w:tc>
          <w:tcPr>
            <w:tcW w:w="2070" w:type="dxa"/>
            <w:gridSpan w:val="2"/>
            <w:tcBorders/>
          </w:tcPr>
          <w:p>
            <w:pPr>
              <w:pStyle w:val="style179"/>
              <w:ind w:left="0"/>
              <w:rPr>
                <w:bCs/>
                <w:sz w:val="24"/>
                <w:szCs w:val="24"/>
              </w:rPr>
            </w:pPr>
            <w:r>
              <w:rPr>
                <w:bCs/>
                <w:sz w:val="24"/>
                <w:szCs w:val="24"/>
              </w:rPr>
              <w:t xml:space="preserve">Model </w:t>
            </w:r>
          </w:p>
        </w:tc>
        <w:tc>
          <w:tcPr>
            <w:tcW w:w="990" w:type="dxa"/>
            <w:tcBorders/>
            <w:vAlign w:val="center"/>
          </w:tcPr>
          <w:p>
            <w:pPr>
              <w:pStyle w:val="style179"/>
              <w:ind w:left="0"/>
              <w:jc w:val="center"/>
              <w:rPr>
                <w:bCs/>
                <w:sz w:val="24"/>
                <w:szCs w:val="24"/>
              </w:rPr>
            </w:pPr>
            <w:r>
              <w:rPr>
                <w:bCs/>
                <w:sz w:val="24"/>
                <w:szCs w:val="24"/>
              </w:rPr>
              <w:t>B</w:t>
            </w:r>
          </w:p>
        </w:tc>
        <w:tc>
          <w:tcPr>
            <w:tcW w:w="1530" w:type="dxa"/>
            <w:tcBorders/>
            <w:vAlign w:val="center"/>
          </w:tcPr>
          <w:p>
            <w:pPr>
              <w:pStyle w:val="style179"/>
              <w:ind w:left="0"/>
              <w:jc w:val="center"/>
              <w:rPr>
                <w:bCs/>
                <w:sz w:val="24"/>
                <w:szCs w:val="24"/>
              </w:rPr>
            </w:pPr>
            <w:r>
              <w:rPr>
                <w:bCs/>
                <w:sz w:val="24"/>
                <w:szCs w:val="24"/>
              </w:rPr>
              <w:t>Std.Error</w:t>
            </w:r>
          </w:p>
        </w:tc>
        <w:tc>
          <w:tcPr>
            <w:tcW w:w="1511" w:type="dxa"/>
            <w:tcBorders/>
            <w:vAlign w:val="center"/>
          </w:tcPr>
          <w:p>
            <w:pPr>
              <w:pStyle w:val="style179"/>
              <w:ind w:left="0"/>
              <w:jc w:val="center"/>
              <w:rPr>
                <w:bCs/>
                <w:sz w:val="24"/>
                <w:szCs w:val="24"/>
              </w:rPr>
            </w:pPr>
            <w:r>
              <w:rPr>
                <w:bCs/>
                <w:sz w:val="24"/>
                <w:szCs w:val="24"/>
              </w:rPr>
              <w:t xml:space="preserve">Beta </w:t>
            </w:r>
          </w:p>
        </w:tc>
        <w:tc>
          <w:tcPr>
            <w:tcW w:w="992" w:type="dxa"/>
            <w:tcBorders>
              <w:top w:val="nil"/>
            </w:tcBorders>
            <w:vAlign w:val="center"/>
          </w:tcPr>
          <w:p>
            <w:pPr>
              <w:pStyle w:val="style179"/>
              <w:ind w:left="0"/>
              <w:jc w:val="center"/>
              <w:rPr>
                <w:bCs/>
                <w:sz w:val="24"/>
                <w:szCs w:val="24"/>
              </w:rPr>
            </w:pPr>
            <w:r>
              <w:rPr>
                <w:bCs/>
                <w:sz w:val="24"/>
                <w:szCs w:val="24"/>
              </w:rPr>
              <w:t>T</w:t>
            </w:r>
          </w:p>
        </w:tc>
        <w:tc>
          <w:tcPr>
            <w:tcW w:w="993" w:type="dxa"/>
            <w:tcBorders>
              <w:top w:val="nil"/>
            </w:tcBorders>
            <w:vAlign w:val="center"/>
          </w:tcPr>
          <w:p>
            <w:pPr>
              <w:pStyle w:val="style179"/>
              <w:ind w:left="0"/>
              <w:jc w:val="center"/>
              <w:rPr>
                <w:bCs/>
                <w:sz w:val="24"/>
                <w:szCs w:val="24"/>
              </w:rPr>
            </w:pPr>
            <w:r>
              <w:rPr>
                <w:bCs/>
                <w:sz w:val="24"/>
                <w:szCs w:val="24"/>
              </w:rPr>
              <w:t>Sig.</w:t>
            </w:r>
          </w:p>
        </w:tc>
      </w:tr>
      <w:tr>
        <w:tblPrEx/>
        <w:trPr/>
        <w:tc>
          <w:tcPr>
            <w:tcW w:w="450" w:type="dxa"/>
            <w:tcBorders/>
          </w:tcPr>
          <w:p>
            <w:pPr>
              <w:pStyle w:val="style179"/>
              <w:ind w:left="0"/>
              <w:rPr>
                <w:bCs/>
                <w:sz w:val="24"/>
                <w:szCs w:val="24"/>
              </w:rPr>
            </w:pPr>
            <w:r>
              <w:rPr>
                <w:bCs/>
                <w:sz w:val="24"/>
                <w:szCs w:val="24"/>
              </w:rPr>
              <w:t>1</w:t>
            </w:r>
          </w:p>
        </w:tc>
        <w:tc>
          <w:tcPr>
            <w:tcW w:w="1620" w:type="dxa"/>
            <w:tcBorders/>
          </w:tcPr>
          <w:p>
            <w:pPr>
              <w:pStyle w:val="style179"/>
              <w:ind w:left="0"/>
              <w:rPr>
                <w:bCs/>
                <w:sz w:val="24"/>
                <w:szCs w:val="24"/>
              </w:rPr>
            </w:pPr>
            <w:r>
              <w:rPr>
                <w:bCs/>
                <w:sz w:val="24"/>
                <w:szCs w:val="24"/>
              </w:rPr>
              <w:t>(Constant)</w:t>
            </w:r>
          </w:p>
        </w:tc>
        <w:tc>
          <w:tcPr>
            <w:tcW w:w="990" w:type="dxa"/>
            <w:tcBorders/>
            <w:vAlign w:val="center"/>
          </w:tcPr>
          <w:p>
            <w:pPr>
              <w:pStyle w:val="style179"/>
              <w:ind w:left="0"/>
              <w:jc w:val="right"/>
              <w:rPr>
                <w:bCs/>
                <w:sz w:val="24"/>
                <w:szCs w:val="24"/>
              </w:rPr>
            </w:pPr>
            <w:r>
              <w:rPr>
                <w:bCs/>
                <w:sz w:val="24"/>
                <w:szCs w:val="24"/>
              </w:rPr>
              <w:t>4.617</w:t>
            </w:r>
          </w:p>
        </w:tc>
        <w:tc>
          <w:tcPr>
            <w:tcW w:w="1530" w:type="dxa"/>
            <w:tcBorders/>
            <w:vAlign w:val="center"/>
          </w:tcPr>
          <w:p>
            <w:pPr>
              <w:pStyle w:val="style179"/>
              <w:ind w:left="0"/>
              <w:jc w:val="right"/>
              <w:rPr>
                <w:bCs/>
                <w:sz w:val="24"/>
                <w:szCs w:val="24"/>
              </w:rPr>
            </w:pPr>
            <w:r>
              <w:rPr>
                <w:bCs/>
                <w:sz w:val="24"/>
                <w:szCs w:val="24"/>
              </w:rPr>
              <w:t>1.129</w:t>
            </w:r>
          </w:p>
        </w:tc>
        <w:tc>
          <w:tcPr>
            <w:tcW w:w="1511" w:type="dxa"/>
            <w:tcBorders/>
            <w:vAlign w:val="center"/>
          </w:tcPr>
          <w:p>
            <w:pPr>
              <w:pStyle w:val="style179"/>
              <w:ind w:left="0"/>
              <w:jc w:val="right"/>
              <w:rPr>
                <w:bCs/>
                <w:sz w:val="24"/>
                <w:szCs w:val="24"/>
              </w:rPr>
            </w:pPr>
          </w:p>
        </w:tc>
        <w:tc>
          <w:tcPr>
            <w:tcW w:w="992" w:type="dxa"/>
            <w:tcBorders/>
            <w:vAlign w:val="center"/>
          </w:tcPr>
          <w:p>
            <w:pPr>
              <w:pStyle w:val="style179"/>
              <w:ind w:left="0"/>
              <w:jc w:val="right"/>
              <w:rPr>
                <w:bCs/>
                <w:sz w:val="24"/>
                <w:szCs w:val="24"/>
              </w:rPr>
            </w:pPr>
            <w:r>
              <w:rPr>
                <w:bCs/>
                <w:sz w:val="24"/>
                <w:szCs w:val="24"/>
              </w:rPr>
              <w:t>4.090</w:t>
            </w:r>
          </w:p>
        </w:tc>
        <w:tc>
          <w:tcPr>
            <w:tcW w:w="993" w:type="dxa"/>
            <w:tcBorders/>
            <w:vAlign w:val="center"/>
          </w:tcPr>
          <w:p>
            <w:pPr>
              <w:pStyle w:val="style179"/>
              <w:ind w:left="0"/>
              <w:jc w:val="right"/>
              <w:rPr>
                <w:bCs/>
                <w:sz w:val="24"/>
                <w:szCs w:val="24"/>
              </w:rPr>
            </w:pPr>
            <w:r>
              <w:rPr>
                <w:bCs/>
                <w:sz w:val="24"/>
                <w:szCs w:val="24"/>
              </w:rPr>
              <w:t>.000</w:t>
            </w:r>
          </w:p>
        </w:tc>
      </w:tr>
      <w:tr>
        <w:tblPrEx/>
        <w:trPr/>
        <w:tc>
          <w:tcPr>
            <w:tcW w:w="450" w:type="dxa"/>
            <w:tcBorders/>
          </w:tcPr>
          <w:p>
            <w:pPr>
              <w:pStyle w:val="style179"/>
              <w:ind w:left="0"/>
              <w:rPr>
                <w:bCs/>
                <w:sz w:val="24"/>
                <w:szCs w:val="24"/>
              </w:rPr>
            </w:pPr>
          </w:p>
        </w:tc>
        <w:tc>
          <w:tcPr>
            <w:tcW w:w="1620" w:type="dxa"/>
            <w:tcBorders/>
          </w:tcPr>
          <w:p>
            <w:pPr>
              <w:pStyle w:val="style179"/>
              <w:ind w:left="0"/>
              <w:rPr>
                <w:bCs/>
                <w:sz w:val="24"/>
                <w:szCs w:val="24"/>
              </w:rPr>
            </w:pPr>
            <w:r>
              <w:rPr>
                <w:bCs/>
                <w:sz w:val="24"/>
                <w:szCs w:val="24"/>
              </w:rPr>
              <w:t>TOTAL_X1</w:t>
            </w:r>
          </w:p>
        </w:tc>
        <w:tc>
          <w:tcPr>
            <w:tcW w:w="990" w:type="dxa"/>
            <w:tcBorders/>
            <w:vAlign w:val="center"/>
          </w:tcPr>
          <w:p>
            <w:pPr>
              <w:pStyle w:val="style179"/>
              <w:ind w:left="0"/>
              <w:jc w:val="right"/>
              <w:rPr>
                <w:bCs/>
                <w:sz w:val="24"/>
                <w:szCs w:val="24"/>
              </w:rPr>
            </w:pPr>
            <w:r>
              <w:rPr>
                <w:bCs/>
                <w:sz w:val="24"/>
                <w:szCs w:val="24"/>
              </w:rPr>
              <w:t>-.081</w:t>
            </w:r>
          </w:p>
        </w:tc>
        <w:tc>
          <w:tcPr>
            <w:tcW w:w="1530" w:type="dxa"/>
            <w:tcBorders/>
            <w:vAlign w:val="center"/>
          </w:tcPr>
          <w:p>
            <w:pPr>
              <w:pStyle w:val="style179"/>
              <w:ind w:left="0"/>
              <w:jc w:val="right"/>
              <w:rPr>
                <w:bCs/>
                <w:sz w:val="24"/>
                <w:szCs w:val="24"/>
              </w:rPr>
            </w:pPr>
            <w:r>
              <w:rPr>
                <w:bCs/>
                <w:sz w:val="24"/>
                <w:szCs w:val="24"/>
              </w:rPr>
              <w:t>.067</w:t>
            </w:r>
          </w:p>
        </w:tc>
        <w:tc>
          <w:tcPr>
            <w:tcW w:w="1511" w:type="dxa"/>
            <w:tcBorders/>
            <w:vAlign w:val="center"/>
          </w:tcPr>
          <w:p>
            <w:pPr>
              <w:pStyle w:val="style179"/>
              <w:ind w:left="0"/>
              <w:jc w:val="right"/>
              <w:rPr>
                <w:bCs/>
                <w:sz w:val="24"/>
                <w:szCs w:val="24"/>
              </w:rPr>
            </w:pPr>
            <w:r>
              <w:rPr>
                <w:bCs/>
                <w:sz w:val="24"/>
                <w:szCs w:val="24"/>
              </w:rPr>
              <w:t>-.179</w:t>
            </w:r>
          </w:p>
        </w:tc>
        <w:tc>
          <w:tcPr>
            <w:tcW w:w="992" w:type="dxa"/>
            <w:tcBorders/>
            <w:vAlign w:val="center"/>
          </w:tcPr>
          <w:p>
            <w:pPr>
              <w:pStyle w:val="style179"/>
              <w:ind w:left="0"/>
              <w:jc w:val="right"/>
              <w:rPr>
                <w:bCs/>
                <w:sz w:val="24"/>
                <w:szCs w:val="24"/>
              </w:rPr>
            </w:pPr>
            <w:r>
              <w:rPr>
                <w:bCs/>
                <w:sz w:val="24"/>
                <w:szCs w:val="24"/>
              </w:rPr>
              <w:t>-1.218</w:t>
            </w:r>
          </w:p>
        </w:tc>
        <w:tc>
          <w:tcPr>
            <w:tcW w:w="993" w:type="dxa"/>
            <w:tcBorders/>
            <w:vAlign w:val="center"/>
          </w:tcPr>
          <w:p>
            <w:pPr>
              <w:pStyle w:val="style179"/>
              <w:ind w:left="0"/>
              <w:jc w:val="right"/>
              <w:rPr>
                <w:bCs/>
                <w:sz w:val="24"/>
                <w:szCs w:val="24"/>
              </w:rPr>
            </w:pPr>
            <w:r>
              <w:rPr>
                <w:bCs/>
                <w:sz w:val="24"/>
                <w:szCs w:val="24"/>
              </w:rPr>
              <w:t>.226</w:t>
            </w:r>
          </w:p>
        </w:tc>
      </w:tr>
      <w:tr>
        <w:tblPrEx/>
        <w:trPr/>
        <w:tc>
          <w:tcPr>
            <w:tcW w:w="450" w:type="dxa"/>
            <w:tcBorders/>
          </w:tcPr>
          <w:p>
            <w:pPr>
              <w:pStyle w:val="style179"/>
              <w:ind w:left="0"/>
              <w:rPr>
                <w:bCs/>
                <w:sz w:val="24"/>
                <w:szCs w:val="24"/>
              </w:rPr>
            </w:pPr>
          </w:p>
        </w:tc>
        <w:tc>
          <w:tcPr>
            <w:tcW w:w="1620" w:type="dxa"/>
            <w:tcBorders/>
          </w:tcPr>
          <w:p>
            <w:pPr>
              <w:pStyle w:val="style179"/>
              <w:ind w:left="0"/>
              <w:rPr>
                <w:bCs/>
                <w:sz w:val="24"/>
                <w:szCs w:val="24"/>
              </w:rPr>
            </w:pPr>
            <w:r>
              <w:rPr>
                <w:bCs/>
                <w:sz w:val="24"/>
                <w:szCs w:val="24"/>
              </w:rPr>
              <w:t>TOTAL_X2</w:t>
            </w:r>
          </w:p>
        </w:tc>
        <w:tc>
          <w:tcPr>
            <w:tcW w:w="990" w:type="dxa"/>
            <w:tcBorders/>
            <w:vAlign w:val="center"/>
          </w:tcPr>
          <w:p>
            <w:pPr>
              <w:pStyle w:val="style179"/>
              <w:ind w:left="0"/>
              <w:jc w:val="right"/>
              <w:rPr>
                <w:bCs/>
                <w:sz w:val="24"/>
                <w:szCs w:val="24"/>
              </w:rPr>
            </w:pPr>
            <w:r>
              <w:rPr>
                <w:bCs/>
                <w:sz w:val="24"/>
                <w:szCs w:val="24"/>
              </w:rPr>
              <w:t>-.096</w:t>
            </w:r>
          </w:p>
        </w:tc>
        <w:tc>
          <w:tcPr>
            <w:tcW w:w="1530" w:type="dxa"/>
            <w:tcBorders/>
            <w:vAlign w:val="center"/>
          </w:tcPr>
          <w:p>
            <w:pPr>
              <w:pStyle w:val="style179"/>
              <w:ind w:left="0"/>
              <w:jc w:val="right"/>
              <w:rPr>
                <w:bCs/>
                <w:sz w:val="24"/>
                <w:szCs w:val="24"/>
              </w:rPr>
            </w:pPr>
            <w:r>
              <w:rPr>
                <w:bCs/>
                <w:sz w:val="24"/>
                <w:szCs w:val="24"/>
              </w:rPr>
              <w:t>.070</w:t>
            </w:r>
          </w:p>
        </w:tc>
        <w:tc>
          <w:tcPr>
            <w:tcW w:w="1511" w:type="dxa"/>
            <w:tcBorders/>
            <w:vAlign w:val="center"/>
          </w:tcPr>
          <w:p>
            <w:pPr>
              <w:pStyle w:val="style179"/>
              <w:ind w:left="0"/>
              <w:jc w:val="right"/>
              <w:rPr>
                <w:bCs/>
                <w:sz w:val="24"/>
                <w:szCs w:val="24"/>
              </w:rPr>
            </w:pPr>
            <w:r>
              <w:rPr>
                <w:bCs/>
                <w:sz w:val="24"/>
                <w:szCs w:val="24"/>
              </w:rPr>
              <w:t>-.201</w:t>
            </w:r>
          </w:p>
        </w:tc>
        <w:tc>
          <w:tcPr>
            <w:tcW w:w="992" w:type="dxa"/>
            <w:tcBorders/>
            <w:vAlign w:val="center"/>
          </w:tcPr>
          <w:p>
            <w:pPr>
              <w:pStyle w:val="style179"/>
              <w:ind w:left="0"/>
              <w:jc w:val="right"/>
              <w:rPr>
                <w:bCs/>
                <w:sz w:val="24"/>
                <w:szCs w:val="24"/>
              </w:rPr>
            </w:pPr>
            <w:r>
              <w:rPr>
                <w:bCs/>
                <w:sz w:val="24"/>
                <w:szCs w:val="24"/>
              </w:rPr>
              <w:t>-1.365</w:t>
            </w:r>
          </w:p>
        </w:tc>
        <w:tc>
          <w:tcPr>
            <w:tcW w:w="993" w:type="dxa"/>
            <w:tcBorders/>
            <w:vAlign w:val="center"/>
          </w:tcPr>
          <w:p>
            <w:pPr>
              <w:pStyle w:val="style179"/>
              <w:ind w:left="0"/>
              <w:jc w:val="right"/>
              <w:rPr>
                <w:bCs/>
                <w:sz w:val="24"/>
                <w:szCs w:val="24"/>
              </w:rPr>
            </w:pPr>
            <w:r>
              <w:rPr>
                <w:bCs/>
                <w:sz w:val="24"/>
                <w:szCs w:val="24"/>
              </w:rPr>
              <w:t>.175</w:t>
            </w:r>
          </w:p>
        </w:tc>
      </w:tr>
      <w:tr>
        <w:tblPrEx/>
        <w:trPr/>
        <w:tc>
          <w:tcPr>
            <w:tcW w:w="450" w:type="dxa"/>
            <w:tcBorders/>
          </w:tcPr>
          <w:p>
            <w:pPr>
              <w:pStyle w:val="style179"/>
              <w:ind w:left="0"/>
              <w:rPr>
                <w:bCs/>
                <w:sz w:val="24"/>
                <w:szCs w:val="24"/>
              </w:rPr>
            </w:pPr>
          </w:p>
        </w:tc>
        <w:tc>
          <w:tcPr>
            <w:tcW w:w="1620" w:type="dxa"/>
            <w:tcBorders/>
          </w:tcPr>
          <w:p>
            <w:pPr>
              <w:pStyle w:val="style179"/>
              <w:ind w:left="0"/>
              <w:rPr>
                <w:bCs/>
                <w:sz w:val="24"/>
                <w:szCs w:val="24"/>
              </w:rPr>
            </w:pPr>
            <w:r>
              <w:rPr>
                <w:bCs/>
                <w:sz w:val="24"/>
                <w:szCs w:val="24"/>
              </w:rPr>
              <w:t>TOTAL_X3</w:t>
            </w:r>
          </w:p>
        </w:tc>
        <w:tc>
          <w:tcPr>
            <w:tcW w:w="990" w:type="dxa"/>
            <w:tcBorders/>
            <w:vAlign w:val="center"/>
          </w:tcPr>
          <w:p>
            <w:pPr>
              <w:pStyle w:val="style179"/>
              <w:ind w:left="0"/>
              <w:jc w:val="right"/>
              <w:rPr>
                <w:bCs/>
                <w:sz w:val="24"/>
                <w:szCs w:val="24"/>
              </w:rPr>
            </w:pPr>
            <w:r>
              <w:rPr>
                <w:bCs/>
                <w:sz w:val="24"/>
                <w:szCs w:val="24"/>
              </w:rPr>
              <w:t>.090</w:t>
            </w:r>
          </w:p>
        </w:tc>
        <w:tc>
          <w:tcPr>
            <w:tcW w:w="1530" w:type="dxa"/>
            <w:tcBorders/>
            <w:vAlign w:val="center"/>
          </w:tcPr>
          <w:p>
            <w:pPr>
              <w:pStyle w:val="style179"/>
              <w:ind w:left="0"/>
              <w:jc w:val="right"/>
              <w:rPr>
                <w:bCs/>
                <w:sz w:val="24"/>
                <w:szCs w:val="24"/>
              </w:rPr>
            </w:pPr>
            <w:r>
              <w:rPr>
                <w:bCs/>
                <w:sz w:val="24"/>
                <w:szCs w:val="24"/>
              </w:rPr>
              <w:t>.073</w:t>
            </w:r>
          </w:p>
        </w:tc>
        <w:tc>
          <w:tcPr>
            <w:tcW w:w="1511" w:type="dxa"/>
            <w:tcBorders/>
            <w:vAlign w:val="center"/>
          </w:tcPr>
          <w:p>
            <w:pPr>
              <w:pStyle w:val="style179"/>
              <w:ind w:left="0"/>
              <w:jc w:val="right"/>
              <w:rPr>
                <w:bCs/>
                <w:sz w:val="24"/>
                <w:szCs w:val="24"/>
              </w:rPr>
            </w:pPr>
            <w:r>
              <w:rPr>
                <w:bCs/>
                <w:sz w:val="24"/>
                <w:szCs w:val="24"/>
              </w:rPr>
              <w:t>.188</w:t>
            </w:r>
          </w:p>
        </w:tc>
        <w:tc>
          <w:tcPr>
            <w:tcW w:w="992" w:type="dxa"/>
            <w:tcBorders/>
            <w:vAlign w:val="center"/>
          </w:tcPr>
          <w:p>
            <w:pPr>
              <w:pStyle w:val="style179"/>
              <w:ind w:left="0"/>
              <w:jc w:val="right"/>
              <w:rPr>
                <w:bCs/>
                <w:sz w:val="24"/>
                <w:szCs w:val="24"/>
              </w:rPr>
            </w:pPr>
            <w:r>
              <w:rPr>
                <w:bCs/>
                <w:sz w:val="24"/>
                <w:szCs w:val="24"/>
              </w:rPr>
              <w:t>1.235</w:t>
            </w:r>
          </w:p>
        </w:tc>
        <w:tc>
          <w:tcPr>
            <w:tcW w:w="993" w:type="dxa"/>
            <w:tcBorders/>
            <w:vAlign w:val="center"/>
          </w:tcPr>
          <w:p>
            <w:pPr>
              <w:pStyle w:val="style179"/>
              <w:ind w:left="0"/>
              <w:jc w:val="right"/>
              <w:rPr>
                <w:bCs/>
                <w:sz w:val="24"/>
                <w:szCs w:val="24"/>
              </w:rPr>
            </w:pPr>
            <w:r>
              <w:rPr>
                <w:bCs/>
                <w:sz w:val="24"/>
                <w:szCs w:val="24"/>
              </w:rPr>
              <w:t>.220</w:t>
            </w:r>
          </w:p>
        </w:tc>
      </w:tr>
      <w:tr>
        <w:tblPrEx/>
        <w:trPr/>
        <w:tc>
          <w:tcPr>
            <w:tcW w:w="450" w:type="dxa"/>
            <w:tcBorders/>
          </w:tcPr>
          <w:p>
            <w:pPr>
              <w:pStyle w:val="style179"/>
              <w:ind w:left="0"/>
              <w:rPr>
                <w:bCs/>
                <w:sz w:val="24"/>
                <w:szCs w:val="24"/>
              </w:rPr>
            </w:pPr>
          </w:p>
        </w:tc>
        <w:tc>
          <w:tcPr>
            <w:tcW w:w="1620" w:type="dxa"/>
            <w:tcBorders/>
          </w:tcPr>
          <w:p>
            <w:pPr>
              <w:pStyle w:val="style179"/>
              <w:ind w:left="0"/>
              <w:rPr>
                <w:bCs/>
                <w:sz w:val="24"/>
                <w:szCs w:val="24"/>
              </w:rPr>
            </w:pPr>
            <w:r>
              <w:rPr>
                <w:bCs/>
                <w:sz w:val="24"/>
                <w:szCs w:val="24"/>
              </w:rPr>
              <w:t>TOTAL_X4</w:t>
            </w:r>
          </w:p>
        </w:tc>
        <w:tc>
          <w:tcPr>
            <w:tcW w:w="990" w:type="dxa"/>
            <w:tcBorders/>
            <w:vAlign w:val="center"/>
          </w:tcPr>
          <w:p>
            <w:pPr>
              <w:pStyle w:val="style179"/>
              <w:ind w:left="0"/>
              <w:jc w:val="right"/>
              <w:rPr>
                <w:bCs/>
                <w:sz w:val="24"/>
                <w:szCs w:val="24"/>
              </w:rPr>
            </w:pPr>
            <w:r>
              <w:rPr>
                <w:bCs/>
                <w:sz w:val="24"/>
                <w:szCs w:val="24"/>
              </w:rPr>
              <w:t>-.068</w:t>
            </w:r>
          </w:p>
        </w:tc>
        <w:tc>
          <w:tcPr>
            <w:tcW w:w="1530" w:type="dxa"/>
            <w:tcBorders/>
            <w:vAlign w:val="center"/>
          </w:tcPr>
          <w:p>
            <w:pPr>
              <w:pStyle w:val="style179"/>
              <w:ind w:left="0"/>
              <w:jc w:val="right"/>
              <w:rPr>
                <w:bCs/>
                <w:sz w:val="24"/>
                <w:szCs w:val="24"/>
              </w:rPr>
            </w:pPr>
            <w:r>
              <w:rPr>
                <w:bCs/>
                <w:sz w:val="24"/>
                <w:szCs w:val="24"/>
              </w:rPr>
              <w:t>.051</w:t>
            </w:r>
          </w:p>
        </w:tc>
        <w:tc>
          <w:tcPr>
            <w:tcW w:w="1511" w:type="dxa"/>
            <w:tcBorders/>
            <w:vAlign w:val="center"/>
          </w:tcPr>
          <w:p>
            <w:pPr>
              <w:pStyle w:val="style179"/>
              <w:ind w:left="0"/>
              <w:jc w:val="right"/>
              <w:rPr>
                <w:bCs/>
                <w:sz w:val="24"/>
                <w:szCs w:val="24"/>
              </w:rPr>
            </w:pPr>
            <w:r>
              <w:rPr>
                <w:bCs/>
                <w:sz w:val="24"/>
                <w:szCs w:val="24"/>
              </w:rPr>
              <w:t>-.175</w:t>
            </w:r>
          </w:p>
        </w:tc>
        <w:tc>
          <w:tcPr>
            <w:tcW w:w="992" w:type="dxa"/>
            <w:tcBorders/>
            <w:vAlign w:val="center"/>
          </w:tcPr>
          <w:p>
            <w:pPr>
              <w:pStyle w:val="style179"/>
              <w:ind w:left="0"/>
              <w:jc w:val="right"/>
              <w:rPr>
                <w:bCs/>
                <w:sz w:val="24"/>
                <w:szCs w:val="24"/>
              </w:rPr>
            </w:pPr>
            <w:r>
              <w:rPr>
                <w:bCs/>
                <w:sz w:val="24"/>
                <w:szCs w:val="24"/>
              </w:rPr>
              <w:t>-1.333</w:t>
            </w:r>
          </w:p>
        </w:tc>
        <w:tc>
          <w:tcPr>
            <w:tcW w:w="993" w:type="dxa"/>
            <w:tcBorders/>
            <w:vAlign w:val="center"/>
          </w:tcPr>
          <w:p>
            <w:pPr>
              <w:pStyle w:val="style179"/>
              <w:ind w:left="0"/>
              <w:jc w:val="right"/>
              <w:rPr>
                <w:bCs/>
                <w:sz w:val="24"/>
                <w:szCs w:val="24"/>
              </w:rPr>
            </w:pPr>
            <w:r>
              <w:rPr>
                <w:bCs/>
                <w:sz w:val="24"/>
                <w:szCs w:val="24"/>
              </w:rPr>
              <w:t>.186</w:t>
            </w: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after="0"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Berdasarkan tabel hasil uji heteroskedastisitas dengan uji glesjer dapat dilihat bahwa nilai signifikansi menunjukkan angka .226 (X1), .175 (X2), .220 (X3) dan .186 (X4) secara keseluruhan nilai signifikansi pada setiap variabel menunjukkan angka yang lebih besar dari 0,05. Dengan demikian dapat diambil kesimpulan bahwa tidak terjadi gejala heteroskedastisitas pada setiap variabel.</w:t>
      </w:r>
    </w:p>
    <w:p>
      <w:pPr>
        <w:pStyle w:val="style0"/>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6. Uji Linearitas</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6</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Linearitas Variabel XI</w:t>
      </w:r>
    </w:p>
    <w:tbl>
      <w:tblPr>
        <w:tblStyle w:val="style154"/>
        <w:tblW w:w="0" w:type="auto"/>
        <w:tblInd w:w="740" w:type="dxa"/>
        <w:tblLook w:val="04A0" w:firstRow="1" w:lastRow="0" w:firstColumn="1" w:lastColumn="0" w:noHBand="0" w:noVBand="1"/>
      </w:tblPr>
      <w:tblGrid>
        <w:gridCol w:w="1416"/>
        <w:gridCol w:w="1138"/>
        <w:gridCol w:w="1471"/>
        <w:gridCol w:w="1089"/>
        <w:gridCol w:w="485"/>
        <w:gridCol w:w="1085"/>
        <w:gridCol w:w="950"/>
        <w:gridCol w:w="682"/>
      </w:tblGrid>
      <w:tr>
        <w:trPr/>
        <w:tc>
          <w:tcPr>
            <w:tcW w:w="7906" w:type="dxa"/>
            <w:gridSpan w:val="8"/>
            <w:tcBorders/>
            <w:vAlign w:val="center"/>
          </w:tcPr>
          <w:p>
            <w:pPr>
              <w:pStyle w:val="style179"/>
              <w:ind w:left="0"/>
              <w:jc w:val="center"/>
              <w:rPr>
                <w:b/>
                <w:bCs/>
                <w:sz w:val="24"/>
                <w:szCs w:val="24"/>
              </w:rPr>
            </w:pPr>
            <w:r>
              <w:rPr>
                <w:b/>
                <w:bCs/>
                <w:sz w:val="24"/>
                <w:szCs w:val="24"/>
              </w:rPr>
              <w:t>ANOVA Table</w:t>
            </w:r>
          </w:p>
        </w:tc>
      </w:tr>
      <w:tr>
        <w:tblPrEx/>
        <w:trPr/>
        <w:tc>
          <w:tcPr>
            <w:tcW w:w="3912" w:type="dxa"/>
            <w:gridSpan w:val="3"/>
            <w:tcBorders/>
          </w:tcPr>
          <w:p>
            <w:pPr>
              <w:pStyle w:val="style179"/>
              <w:ind w:left="0"/>
              <w:jc w:val="center"/>
              <w:rPr>
                <w:bCs/>
                <w:sz w:val="24"/>
                <w:szCs w:val="24"/>
              </w:rPr>
            </w:pPr>
          </w:p>
        </w:tc>
        <w:tc>
          <w:tcPr>
            <w:tcW w:w="996" w:type="dxa"/>
            <w:tcBorders/>
          </w:tcPr>
          <w:p>
            <w:pPr>
              <w:pStyle w:val="style179"/>
              <w:ind w:left="0"/>
              <w:jc w:val="center"/>
              <w:rPr>
                <w:bCs/>
                <w:sz w:val="24"/>
                <w:szCs w:val="24"/>
              </w:rPr>
            </w:pPr>
            <w:r>
              <w:rPr>
                <w:bCs/>
                <w:sz w:val="24"/>
                <w:szCs w:val="24"/>
              </w:rPr>
              <w:t>Sum of Squares</w:t>
            </w:r>
          </w:p>
        </w:tc>
        <w:tc>
          <w:tcPr>
            <w:tcW w:w="477" w:type="dxa"/>
            <w:tcBorders/>
            <w:vAlign w:val="center"/>
          </w:tcPr>
          <w:p>
            <w:pPr>
              <w:pStyle w:val="style179"/>
              <w:ind w:left="0"/>
              <w:jc w:val="center"/>
              <w:rPr>
                <w:bCs/>
                <w:sz w:val="24"/>
                <w:szCs w:val="24"/>
              </w:rPr>
            </w:pPr>
            <w:r>
              <w:rPr>
                <w:bCs/>
                <w:sz w:val="24"/>
                <w:szCs w:val="24"/>
              </w:rPr>
              <w:t>df</w:t>
            </w:r>
          </w:p>
        </w:tc>
        <w:tc>
          <w:tcPr>
            <w:tcW w:w="996" w:type="dxa"/>
            <w:tcBorders/>
          </w:tcPr>
          <w:p>
            <w:pPr>
              <w:pStyle w:val="style179"/>
              <w:ind w:left="0"/>
              <w:jc w:val="center"/>
              <w:rPr>
                <w:bCs/>
                <w:sz w:val="24"/>
                <w:szCs w:val="24"/>
              </w:rPr>
            </w:pPr>
            <w:r>
              <w:rPr>
                <w:bCs/>
                <w:sz w:val="24"/>
                <w:szCs w:val="24"/>
              </w:rPr>
              <w:t>Mean Square</w:t>
            </w:r>
          </w:p>
        </w:tc>
        <w:tc>
          <w:tcPr>
            <w:tcW w:w="876" w:type="dxa"/>
            <w:tcBorders/>
            <w:vAlign w:val="center"/>
          </w:tcPr>
          <w:p>
            <w:pPr>
              <w:pStyle w:val="style179"/>
              <w:ind w:left="0"/>
              <w:jc w:val="center"/>
              <w:rPr>
                <w:bCs/>
                <w:sz w:val="24"/>
                <w:szCs w:val="24"/>
              </w:rPr>
            </w:pPr>
            <w:r>
              <w:rPr>
                <w:bCs/>
                <w:sz w:val="24"/>
                <w:szCs w:val="24"/>
              </w:rPr>
              <w:t>F</w:t>
            </w:r>
          </w:p>
        </w:tc>
        <w:tc>
          <w:tcPr>
            <w:tcW w:w="649" w:type="dxa"/>
            <w:tcBorders/>
            <w:vAlign w:val="center"/>
          </w:tcPr>
          <w:p>
            <w:pPr>
              <w:pStyle w:val="style179"/>
              <w:ind w:left="0"/>
              <w:jc w:val="center"/>
              <w:rPr>
                <w:bCs/>
                <w:sz w:val="24"/>
                <w:szCs w:val="24"/>
              </w:rPr>
            </w:pPr>
            <w:r>
              <w:rPr>
                <w:bCs/>
                <w:sz w:val="24"/>
                <w:szCs w:val="24"/>
              </w:rPr>
              <w:t>Sig.</w:t>
            </w:r>
          </w:p>
        </w:tc>
      </w:tr>
      <w:tr>
        <w:tblPrEx/>
        <w:trPr/>
        <w:tc>
          <w:tcPr>
            <w:tcW w:w="1416" w:type="dxa"/>
            <w:vMerge w:val="restart"/>
            <w:tcBorders>
              <w:bottom w:val="single" w:sz="4" w:space="0" w:color="auto"/>
            </w:tcBorders>
          </w:tcPr>
          <w:p>
            <w:pPr>
              <w:pStyle w:val="style179"/>
              <w:ind w:left="0"/>
              <w:jc w:val="center"/>
              <w:rPr>
                <w:bCs/>
                <w:sz w:val="24"/>
                <w:szCs w:val="24"/>
              </w:rPr>
            </w:pPr>
            <w:r>
              <w:rPr>
                <w:bCs/>
                <w:sz w:val="24"/>
                <w:szCs w:val="24"/>
              </w:rPr>
              <w:t>TOTAL_Y*</w:t>
            </w:r>
          </w:p>
          <w:p>
            <w:pPr>
              <w:pStyle w:val="style179"/>
              <w:ind w:left="0"/>
              <w:jc w:val="center"/>
              <w:rPr>
                <w:bCs/>
                <w:sz w:val="24"/>
                <w:szCs w:val="24"/>
              </w:rPr>
            </w:pPr>
            <w:r>
              <w:rPr>
                <w:bCs/>
                <w:sz w:val="24"/>
                <w:szCs w:val="24"/>
              </w:rPr>
              <w:t xml:space="preserve">TOTAL_X1 </w:t>
            </w:r>
          </w:p>
        </w:tc>
        <w:tc>
          <w:tcPr>
            <w:tcW w:w="1120" w:type="dxa"/>
            <w:vMerge w:val="restart"/>
            <w:tcBorders/>
          </w:tcPr>
          <w:p>
            <w:pPr>
              <w:pStyle w:val="style179"/>
              <w:ind w:left="0"/>
              <w:rPr>
                <w:bCs/>
                <w:sz w:val="24"/>
                <w:szCs w:val="24"/>
              </w:rPr>
            </w:pPr>
            <w:r>
              <w:rPr>
                <w:bCs/>
                <w:sz w:val="24"/>
                <w:szCs w:val="24"/>
              </w:rPr>
              <w:t>Between Groups</w:t>
            </w:r>
          </w:p>
          <w:p>
            <w:pPr>
              <w:pStyle w:val="style179"/>
              <w:ind w:left="0"/>
              <w:rPr>
                <w:bCs/>
                <w:sz w:val="24"/>
                <w:szCs w:val="24"/>
              </w:rPr>
            </w:pPr>
          </w:p>
        </w:tc>
        <w:tc>
          <w:tcPr>
            <w:tcW w:w="1376" w:type="dxa"/>
            <w:tcBorders/>
          </w:tcPr>
          <w:p>
            <w:pPr>
              <w:pStyle w:val="style179"/>
              <w:ind w:left="0"/>
              <w:jc w:val="center"/>
              <w:rPr>
                <w:bCs/>
                <w:sz w:val="24"/>
                <w:szCs w:val="24"/>
              </w:rPr>
            </w:pPr>
            <w:r>
              <w:rPr>
                <w:bCs/>
                <w:sz w:val="24"/>
                <w:szCs w:val="24"/>
              </w:rPr>
              <w:t>(Combined)</w:t>
            </w:r>
          </w:p>
        </w:tc>
        <w:tc>
          <w:tcPr>
            <w:tcW w:w="996" w:type="dxa"/>
            <w:tcBorders/>
            <w:vAlign w:val="bottom"/>
          </w:tcPr>
          <w:p>
            <w:pPr>
              <w:pStyle w:val="style179"/>
              <w:ind w:left="0"/>
              <w:jc w:val="right"/>
              <w:rPr>
                <w:bCs/>
                <w:sz w:val="24"/>
                <w:szCs w:val="24"/>
              </w:rPr>
            </w:pPr>
            <w:r>
              <w:rPr>
                <w:bCs/>
                <w:sz w:val="24"/>
                <w:szCs w:val="24"/>
              </w:rPr>
              <w:t>305.552</w:t>
            </w:r>
          </w:p>
        </w:tc>
        <w:tc>
          <w:tcPr>
            <w:tcW w:w="477" w:type="dxa"/>
            <w:tcBorders/>
            <w:vAlign w:val="bottom"/>
          </w:tcPr>
          <w:p>
            <w:pPr>
              <w:pStyle w:val="style179"/>
              <w:ind w:left="0"/>
              <w:jc w:val="right"/>
              <w:rPr>
                <w:bCs/>
                <w:sz w:val="24"/>
                <w:szCs w:val="24"/>
              </w:rPr>
            </w:pPr>
            <w:r>
              <w:rPr>
                <w:bCs/>
                <w:sz w:val="24"/>
                <w:szCs w:val="24"/>
              </w:rPr>
              <w:t>11</w:t>
            </w:r>
          </w:p>
        </w:tc>
        <w:tc>
          <w:tcPr>
            <w:tcW w:w="996" w:type="dxa"/>
            <w:tcBorders/>
            <w:vAlign w:val="bottom"/>
          </w:tcPr>
          <w:p>
            <w:pPr>
              <w:pStyle w:val="style179"/>
              <w:ind w:left="0"/>
              <w:jc w:val="right"/>
              <w:rPr>
                <w:bCs/>
                <w:sz w:val="24"/>
                <w:szCs w:val="24"/>
              </w:rPr>
            </w:pPr>
            <w:r>
              <w:rPr>
                <w:bCs/>
                <w:sz w:val="24"/>
                <w:szCs w:val="24"/>
              </w:rPr>
              <w:t>27.777</w:t>
            </w:r>
          </w:p>
        </w:tc>
        <w:tc>
          <w:tcPr>
            <w:tcW w:w="876" w:type="dxa"/>
            <w:tcBorders/>
            <w:vAlign w:val="bottom"/>
          </w:tcPr>
          <w:p>
            <w:pPr>
              <w:pStyle w:val="style179"/>
              <w:ind w:left="0"/>
              <w:jc w:val="right"/>
              <w:rPr>
                <w:bCs/>
                <w:sz w:val="24"/>
                <w:szCs w:val="24"/>
              </w:rPr>
            </w:pPr>
            <w:r>
              <w:rPr>
                <w:bCs/>
                <w:sz w:val="24"/>
                <w:szCs w:val="24"/>
              </w:rPr>
              <w:t>7.306</w:t>
            </w:r>
          </w:p>
        </w:tc>
        <w:tc>
          <w:tcPr>
            <w:tcW w:w="649" w:type="dxa"/>
            <w:tcBorders/>
            <w:vAlign w:val="bottom"/>
          </w:tcPr>
          <w:p>
            <w:pPr>
              <w:pStyle w:val="style179"/>
              <w:ind w:left="0"/>
              <w:jc w:val="right"/>
              <w:rPr>
                <w:bCs/>
                <w:sz w:val="24"/>
                <w:szCs w:val="24"/>
              </w:rPr>
            </w:pPr>
            <w:r>
              <w:rPr>
                <w:bCs/>
                <w:sz w:val="24"/>
                <w:szCs w:val="24"/>
              </w:rPr>
              <w:t>.000</w:t>
            </w:r>
          </w:p>
        </w:tc>
      </w:tr>
      <w:tr>
        <w:tblPrEx/>
        <w:trPr/>
        <w:tc>
          <w:tcPr>
            <w:tcW w:w="1416" w:type="dxa"/>
            <w:vMerge w:val="continue"/>
            <w:tcBorders>
              <w:bottom w:val="single" w:sz="4" w:space="0" w:color="auto"/>
            </w:tcBorders>
          </w:tcPr>
          <w:p>
            <w:pPr>
              <w:pStyle w:val="style179"/>
              <w:ind w:left="0"/>
              <w:jc w:val="center"/>
              <w:rPr>
                <w:bCs/>
                <w:sz w:val="24"/>
                <w:szCs w:val="24"/>
              </w:rPr>
            </w:pPr>
          </w:p>
        </w:tc>
        <w:tc>
          <w:tcPr>
            <w:tcW w:w="1120" w:type="dxa"/>
            <w:vMerge w:val="continue"/>
            <w:tcBorders/>
          </w:tcPr>
          <w:p>
            <w:pPr>
              <w:pStyle w:val="style179"/>
              <w:ind w:left="0"/>
              <w:rPr>
                <w:bCs/>
                <w:sz w:val="24"/>
                <w:szCs w:val="24"/>
              </w:rPr>
            </w:pPr>
          </w:p>
        </w:tc>
        <w:tc>
          <w:tcPr>
            <w:tcW w:w="1376" w:type="dxa"/>
            <w:tcBorders/>
          </w:tcPr>
          <w:p>
            <w:pPr>
              <w:pStyle w:val="style179"/>
              <w:ind w:left="0"/>
              <w:jc w:val="center"/>
              <w:rPr>
                <w:bCs/>
                <w:sz w:val="24"/>
                <w:szCs w:val="24"/>
              </w:rPr>
            </w:pPr>
            <w:r>
              <w:rPr>
                <w:bCs/>
                <w:sz w:val="24"/>
                <w:szCs w:val="24"/>
              </w:rPr>
              <w:t>Linearity</w:t>
            </w:r>
          </w:p>
        </w:tc>
        <w:tc>
          <w:tcPr>
            <w:tcW w:w="996" w:type="dxa"/>
            <w:tcBorders/>
            <w:vAlign w:val="bottom"/>
          </w:tcPr>
          <w:p>
            <w:pPr>
              <w:pStyle w:val="style179"/>
              <w:ind w:left="0"/>
              <w:jc w:val="right"/>
              <w:rPr>
                <w:bCs/>
                <w:sz w:val="24"/>
                <w:szCs w:val="24"/>
              </w:rPr>
            </w:pPr>
            <w:r>
              <w:rPr>
                <w:bCs/>
                <w:sz w:val="24"/>
                <w:szCs w:val="24"/>
              </w:rPr>
              <w:t>276.015</w:t>
            </w:r>
          </w:p>
        </w:tc>
        <w:tc>
          <w:tcPr>
            <w:tcW w:w="477" w:type="dxa"/>
            <w:tcBorders/>
            <w:vAlign w:val="bottom"/>
          </w:tcPr>
          <w:p>
            <w:pPr>
              <w:pStyle w:val="style179"/>
              <w:ind w:left="0"/>
              <w:jc w:val="right"/>
              <w:rPr>
                <w:bCs/>
                <w:sz w:val="24"/>
                <w:szCs w:val="24"/>
              </w:rPr>
            </w:pPr>
            <w:r>
              <w:rPr>
                <w:bCs/>
                <w:sz w:val="24"/>
                <w:szCs w:val="24"/>
              </w:rPr>
              <w:t>1</w:t>
            </w:r>
          </w:p>
        </w:tc>
        <w:tc>
          <w:tcPr>
            <w:tcW w:w="996" w:type="dxa"/>
            <w:tcBorders/>
            <w:vAlign w:val="bottom"/>
          </w:tcPr>
          <w:p>
            <w:pPr>
              <w:pStyle w:val="style179"/>
              <w:ind w:left="0"/>
              <w:jc w:val="right"/>
              <w:rPr>
                <w:bCs/>
                <w:sz w:val="24"/>
                <w:szCs w:val="24"/>
              </w:rPr>
            </w:pPr>
            <w:r>
              <w:rPr>
                <w:bCs/>
                <w:sz w:val="24"/>
                <w:szCs w:val="24"/>
              </w:rPr>
              <w:t>276.015</w:t>
            </w:r>
          </w:p>
        </w:tc>
        <w:tc>
          <w:tcPr>
            <w:tcW w:w="876" w:type="dxa"/>
            <w:tcBorders/>
            <w:vAlign w:val="bottom"/>
          </w:tcPr>
          <w:p>
            <w:pPr>
              <w:pStyle w:val="style179"/>
              <w:ind w:left="0"/>
              <w:jc w:val="right"/>
              <w:rPr>
                <w:bCs/>
                <w:sz w:val="24"/>
                <w:szCs w:val="24"/>
              </w:rPr>
            </w:pPr>
            <w:r>
              <w:rPr>
                <w:bCs/>
                <w:sz w:val="24"/>
                <w:szCs w:val="24"/>
              </w:rPr>
              <w:t>72.601</w:t>
            </w:r>
          </w:p>
        </w:tc>
        <w:tc>
          <w:tcPr>
            <w:tcW w:w="649" w:type="dxa"/>
            <w:tcBorders/>
            <w:vAlign w:val="bottom"/>
          </w:tcPr>
          <w:p>
            <w:pPr>
              <w:pStyle w:val="style179"/>
              <w:ind w:left="0"/>
              <w:jc w:val="right"/>
              <w:rPr>
                <w:bCs/>
                <w:sz w:val="24"/>
                <w:szCs w:val="24"/>
              </w:rPr>
            </w:pPr>
            <w:r>
              <w:rPr>
                <w:bCs/>
                <w:sz w:val="24"/>
                <w:szCs w:val="24"/>
              </w:rPr>
              <w:t>.000</w:t>
            </w:r>
          </w:p>
        </w:tc>
      </w:tr>
      <w:tr>
        <w:tblPrEx/>
        <w:trPr/>
        <w:tc>
          <w:tcPr>
            <w:tcW w:w="1416" w:type="dxa"/>
            <w:vMerge w:val="continue"/>
            <w:tcBorders>
              <w:bottom w:val="single" w:sz="4" w:space="0" w:color="auto"/>
            </w:tcBorders>
          </w:tcPr>
          <w:p>
            <w:pPr>
              <w:pStyle w:val="style179"/>
              <w:ind w:left="0"/>
              <w:jc w:val="center"/>
              <w:rPr>
                <w:bCs/>
                <w:sz w:val="24"/>
                <w:szCs w:val="24"/>
              </w:rPr>
            </w:pPr>
          </w:p>
        </w:tc>
        <w:tc>
          <w:tcPr>
            <w:tcW w:w="1120" w:type="dxa"/>
            <w:vMerge w:val="continue"/>
            <w:tcBorders/>
          </w:tcPr>
          <w:p>
            <w:pPr>
              <w:pStyle w:val="style179"/>
              <w:ind w:left="0"/>
              <w:rPr>
                <w:bCs/>
                <w:sz w:val="24"/>
                <w:szCs w:val="24"/>
              </w:rPr>
            </w:pPr>
          </w:p>
        </w:tc>
        <w:tc>
          <w:tcPr>
            <w:tcW w:w="1376" w:type="dxa"/>
            <w:tcBorders/>
          </w:tcPr>
          <w:p>
            <w:pPr>
              <w:pStyle w:val="style179"/>
              <w:ind w:left="0"/>
              <w:jc w:val="center"/>
              <w:rPr>
                <w:bCs/>
                <w:sz w:val="24"/>
                <w:szCs w:val="24"/>
              </w:rPr>
            </w:pPr>
            <w:r>
              <w:rPr>
                <w:bCs/>
                <w:sz w:val="24"/>
                <w:szCs w:val="24"/>
              </w:rPr>
              <w:t>Deviation from Linearity</w:t>
            </w:r>
          </w:p>
        </w:tc>
        <w:tc>
          <w:tcPr>
            <w:tcW w:w="996" w:type="dxa"/>
            <w:tcBorders/>
            <w:vAlign w:val="bottom"/>
          </w:tcPr>
          <w:p>
            <w:pPr>
              <w:pStyle w:val="style179"/>
              <w:ind w:left="0"/>
              <w:jc w:val="right"/>
              <w:rPr>
                <w:bCs/>
                <w:sz w:val="24"/>
                <w:szCs w:val="24"/>
              </w:rPr>
            </w:pPr>
            <w:r>
              <w:rPr>
                <w:bCs/>
                <w:sz w:val="24"/>
                <w:szCs w:val="24"/>
              </w:rPr>
              <w:t>29.538</w:t>
            </w:r>
          </w:p>
        </w:tc>
        <w:tc>
          <w:tcPr>
            <w:tcW w:w="477" w:type="dxa"/>
            <w:tcBorders/>
            <w:vAlign w:val="bottom"/>
          </w:tcPr>
          <w:p>
            <w:pPr>
              <w:pStyle w:val="style179"/>
              <w:ind w:left="0"/>
              <w:jc w:val="right"/>
              <w:rPr>
                <w:bCs/>
                <w:sz w:val="24"/>
                <w:szCs w:val="24"/>
              </w:rPr>
            </w:pPr>
            <w:r>
              <w:rPr>
                <w:bCs/>
                <w:sz w:val="24"/>
                <w:szCs w:val="24"/>
              </w:rPr>
              <w:t>10</w:t>
            </w:r>
          </w:p>
        </w:tc>
        <w:tc>
          <w:tcPr>
            <w:tcW w:w="996" w:type="dxa"/>
            <w:tcBorders/>
            <w:vAlign w:val="bottom"/>
          </w:tcPr>
          <w:p>
            <w:pPr>
              <w:pStyle w:val="style179"/>
              <w:ind w:left="0"/>
              <w:jc w:val="right"/>
              <w:rPr>
                <w:bCs/>
                <w:sz w:val="24"/>
                <w:szCs w:val="24"/>
              </w:rPr>
            </w:pPr>
            <w:r>
              <w:rPr>
                <w:bCs/>
                <w:sz w:val="24"/>
                <w:szCs w:val="24"/>
              </w:rPr>
              <w:t>2.954</w:t>
            </w:r>
          </w:p>
        </w:tc>
        <w:tc>
          <w:tcPr>
            <w:tcW w:w="876" w:type="dxa"/>
            <w:tcBorders/>
            <w:vAlign w:val="bottom"/>
          </w:tcPr>
          <w:p>
            <w:pPr>
              <w:pStyle w:val="style179"/>
              <w:ind w:left="0"/>
              <w:jc w:val="right"/>
              <w:rPr>
                <w:bCs/>
                <w:sz w:val="24"/>
                <w:szCs w:val="24"/>
              </w:rPr>
            </w:pPr>
            <w:r>
              <w:rPr>
                <w:bCs/>
                <w:sz w:val="24"/>
                <w:szCs w:val="24"/>
              </w:rPr>
              <w:t>.777</w:t>
            </w:r>
          </w:p>
        </w:tc>
        <w:tc>
          <w:tcPr>
            <w:tcW w:w="649" w:type="dxa"/>
            <w:tcBorders/>
            <w:vAlign w:val="bottom"/>
          </w:tcPr>
          <w:p>
            <w:pPr>
              <w:pStyle w:val="style179"/>
              <w:ind w:left="0"/>
              <w:jc w:val="right"/>
              <w:rPr>
                <w:bCs/>
                <w:sz w:val="24"/>
                <w:szCs w:val="24"/>
              </w:rPr>
            </w:pPr>
            <w:r>
              <w:rPr>
                <w:bCs/>
                <w:sz w:val="24"/>
                <w:szCs w:val="24"/>
              </w:rPr>
              <w:t>.651</w:t>
            </w:r>
          </w:p>
        </w:tc>
      </w:tr>
      <w:tr>
        <w:tblPrEx/>
        <w:trPr/>
        <w:tc>
          <w:tcPr>
            <w:tcW w:w="1416" w:type="dxa"/>
            <w:vMerge w:val="continue"/>
            <w:tcBorders>
              <w:bottom w:val="single" w:sz="4" w:space="0" w:color="auto"/>
            </w:tcBorders>
          </w:tcPr>
          <w:p>
            <w:pPr>
              <w:pStyle w:val="style179"/>
              <w:ind w:left="0"/>
              <w:jc w:val="center"/>
              <w:rPr>
                <w:bCs/>
                <w:sz w:val="24"/>
                <w:szCs w:val="24"/>
              </w:rPr>
            </w:pPr>
          </w:p>
        </w:tc>
        <w:tc>
          <w:tcPr>
            <w:tcW w:w="1120" w:type="dxa"/>
            <w:tcBorders/>
          </w:tcPr>
          <w:p>
            <w:pPr>
              <w:pStyle w:val="style179"/>
              <w:ind w:left="0"/>
              <w:rPr>
                <w:bCs/>
                <w:sz w:val="24"/>
                <w:szCs w:val="24"/>
              </w:rPr>
            </w:pPr>
            <w:r>
              <w:rPr>
                <w:bCs/>
                <w:sz w:val="24"/>
                <w:szCs w:val="24"/>
              </w:rPr>
              <w:t>Within Groups</w:t>
            </w:r>
          </w:p>
        </w:tc>
        <w:tc>
          <w:tcPr>
            <w:tcW w:w="1376" w:type="dxa"/>
            <w:tcBorders/>
          </w:tcPr>
          <w:p>
            <w:pPr>
              <w:pStyle w:val="style179"/>
              <w:ind w:left="0"/>
              <w:jc w:val="center"/>
              <w:rPr>
                <w:bCs/>
                <w:sz w:val="24"/>
                <w:szCs w:val="24"/>
              </w:rPr>
            </w:pPr>
          </w:p>
        </w:tc>
        <w:tc>
          <w:tcPr>
            <w:tcW w:w="996" w:type="dxa"/>
            <w:tcBorders/>
            <w:vAlign w:val="bottom"/>
          </w:tcPr>
          <w:p>
            <w:pPr>
              <w:pStyle w:val="style179"/>
              <w:ind w:left="0"/>
              <w:jc w:val="right"/>
              <w:rPr>
                <w:bCs/>
                <w:sz w:val="24"/>
                <w:szCs w:val="24"/>
              </w:rPr>
            </w:pPr>
            <w:r>
              <w:rPr>
                <w:bCs/>
                <w:sz w:val="24"/>
                <w:szCs w:val="24"/>
              </w:rPr>
              <w:t>334.558</w:t>
            </w:r>
          </w:p>
        </w:tc>
        <w:tc>
          <w:tcPr>
            <w:tcW w:w="477" w:type="dxa"/>
            <w:tcBorders/>
            <w:vAlign w:val="bottom"/>
          </w:tcPr>
          <w:p>
            <w:pPr>
              <w:pStyle w:val="style179"/>
              <w:ind w:left="0"/>
              <w:jc w:val="right"/>
              <w:rPr>
                <w:bCs/>
                <w:sz w:val="24"/>
                <w:szCs w:val="24"/>
              </w:rPr>
            </w:pPr>
            <w:r>
              <w:rPr>
                <w:bCs/>
                <w:sz w:val="24"/>
                <w:szCs w:val="24"/>
              </w:rPr>
              <w:t>88</w:t>
            </w:r>
          </w:p>
        </w:tc>
        <w:tc>
          <w:tcPr>
            <w:tcW w:w="996" w:type="dxa"/>
            <w:tcBorders/>
            <w:vAlign w:val="bottom"/>
          </w:tcPr>
          <w:p>
            <w:pPr>
              <w:pStyle w:val="style179"/>
              <w:ind w:left="0"/>
              <w:jc w:val="right"/>
              <w:rPr>
                <w:bCs/>
                <w:sz w:val="24"/>
                <w:szCs w:val="24"/>
              </w:rPr>
            </w:pPr>
            <w:r>
              <w:rPr>
                <w:bCs/>
                <w:sz w:val="24"/>
                <w:szCs w:val="24"/>
              </w:rPr>
              <w:t>3.802</w:t>
            </w:r>
          </w:p>
        </w:tc>
        <w:tc>
          <w:tcPr>
            <w:tcW w:w="876" w:type="dxa"/>
            <w:tcBorders/>
            <w:vAlign w:val="bottom"/>
          </w:tcPr>
          <w:p>
            <w:pPr>
              <w:pStyle w:val="style179"/>
              <w:ind w:left="0"/>
              <w:jc w:val="right"/>
              <w:rPr>
                <w:bCs/>
                <w:sz w:val="24"/>
                <w:szCs w:val="24"/>
              </w:rPr>
            </w:pPr>
          </w:p>
        </w:tc>
        <w:tc>
          <w:tcPr>
            <w:tcW w:w="649" w:type="dxa"/>
            <w:tcBorders/>
            <w:vAlign w:val="bottom"/>
          </w:tcPr>
          <w:p>
            <w:pPr>
              <w:pStyle w:val="style179"/>
              <w:ind w:left="0"/>
              <w:jc w:val="right"/>
              <w:rPr>
                <w:bCs/>
                <w:sz w:val="24"/>
                <w:szCs w:val="24"/>
              </w:rPr>
            </w:pPr>
          </w:p>
        </w:tc>
      </w:tr>
      <w:tr>
        <w:tblPrEx/>
        <w:trPr/>
        <w:tc>
          <w:tcPr>
            <w:tcW w:w="1416" w:type="dxa"/>
            <w:vMerge w:val="continue"/>
            <w:tcBorders>
              <w:bottom w:val="single" w:sz="4" w:space="0" w:color="auto"/>
            </w:tcBorders>
          </w:tcPr>
          <w:p>
            <w:pPr>
              <w:pStyle w:val="style179"/>
              <w:ind w:left="0"/>
              <w:jc w:val="center"/>
              <w:rPr>
                <w:bCs/>
                <w:sz w:val="24"/>
                <w:szCs w:val="24"/>
              </w:rPr>
            </w:pPr>
          </w:p>
        </w:tc>
        <w:tc>
          <w:tcPr>
            <w:tcW w:w="1120" w:type="dxa"/>
            <w:tcBorders/>
          </w:tcPr>
          <w:p>
            <w:pPr>
              <w:pStyle w:val="style179"/>
              <w:ind w:left="0"/>
              <w:rPr>
                <w:bCs/>
                <w:sz w:val="24"/>
                <w:szCs w:val="24"/>
              </w:rPr>
            </w:pPr>
            <w:r>
              <w:rPr>
                <w:bCs/>
                <w:sz w:val="24"/>
                <w:szCs w:val="24"/>
              </w:rPr>
              <w:t xml:space="preserve">Total </w:t>
            </w:r>
          </w:p>
        </w:tc>
        <w:tc>
          <w:tcPr>
            <w:tcW w:w="1376" w:type="dxa"/>
            <w:tcBorders/>
          </w:tcPr>
          <w:p>
            <w:pPr>
              <w:pStyle w:val="style179"/>
              <w:ind w:left="0"/>
              <w:jc w:val="center"/>
              <w:rPr>
                <w:bCs/>
                <w:sz w:val="24"/>
                <w:szCs w:val="24"/>
              </w:rPr>
            </w:pPr>
          </w:p>
        </w:tc>
        <w:tc>
          <w:tcPr>
            <w:tcW w:w="996" w:type="dxa"/>
            <w:tcBorders/>
            <w:vAlign w:val="bottom"/>
          </w:tcPr>
          <w:p>
            <w:pPr>
              <w:pStyle w:val="style179"/>
              <w:ind w:left="0"/>
              <w:jc w:val="right"/>
              <w:rPr>
                <w:bCs/>
                <w:sz w:val="24"/>
                <w:szCs w:val="24"/>
              </w:rPr>
            </w:pPr>
            <w:r>
              <w:rPr>
                <w:bCs/>
                <w:sz w:val="24"/>
                <w:szCs w:val="24"/>
              </w:rPr>
              <w:t>640.110</w:t>
            </w:r>
          </w:p>
        </w:tc>
        <w:tc>
          <w:tcPr>
            <w:tcW w:w="477" w:type="dxa"/>
            <w:tcBorders/>
            <w:vAlign w:val="bottom"/>
          </w:tcPr>
          <w:p>
            <w:pPr>
              <w:pStyle w:val="style179"/>
              <w:ind w:left="0"/>
              <w:jc w:val="right"/>
              <w:rPr>
                <w:bCs/>
                <w:sz w:val="24"/>
                <w:szCs w:val="24"/>
              </w:rPr>
            </w:pPr>
            <w:r>
              <w:rPr>
                <w:bCs/>
                <w:sz w:val="24"/>
                <w:szCs w:val="24"/>
              </w:rPr>
              <w:t>99</w:t>
            </w:r>
          </w:p>
        </w:tc>
        <w:tc>
          <w:tcPr>
            <w:tcW w:w="996" w:type="dxa"/>
            <w:tcBorders/>
            <w:vAlign w:val="bottom"/>
          </w:tcPr>
          <w:p>
            <w:pPr>
              <w:pStyle w:val="style179"/>
              <w:ind w:left="0"/>
              <w:jc w:val="right"/>
              <w:rPr>
                <w:bCs/>
                <w:sz w:val="24"/>
                <w:szCs w:val="24"/>
              </w:rPr>
            </w:pPr>
          </w:p>
        </w:tc>
        <w:tc>
          <w:tcPr>
            <w:tcW w:w="876" w:type="dxa"/>
            <w:tcBorders/>
            <w:vAlign w:val="bottom"/>
          </w:tcPr>
          <w:p>
            <w:pPr>
              <w:pStyle w:val="style179"/>
              <w:ind w:left="0"/>
              <w:jc w:val="right"/>
              <w:rPr>
                <w:bCs/>
                <w:sz w:val="24"/>
                <w:szCs w:val="24"/>
              </w:rPr>
            </w:pPr>
          </w:p>
        </w:tc>
        <w:tc>
          <w:tcPr>
            <w:tcW w:w="649" w:type="dxa"/>
            <w:tcBorders/>
            <w:vAlign w:val="bottom"/>
          </w:tcPr>
          <w:p>
            <w:pPr>
              <w:pStyle w:val="style179"/>
              <w:ind w:left="0"/>
              <w:jc w:val="right"/>
              <w:rPr>
                <w:bCs/>
                <w:sz w:val="24"/>
                <w:szCs w:val="24"/>
              </w:rPr>
            </w:pPr>
          </w:p>
        </w:tc>
      </w:tr>
    </w:tbl>
    <w:p>
      <w:pPr>
        <w:pStyle w:val="style0"/>
        <w:spacing w:after="0" w:lineRule="auto" w:line="240"/>
        <w:jc w:val="center"/>
        <w:rPr>
          <w:rFonts w:ascii="Times New Roman" w:cs="Times New Roman" w:hAnsi="Times New Roman"/>
          <w:bCs/>
          <w:sz w:val="24"/>
          <w:szCs w:val="24"/>
        </w:rPr>
      </w:pPr>
    </w:p>
    <w:p>
      <w:pPr>
        <w:pStyle w:val="style0"/>
        <w:spacing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Berdasarkan tabel hasil uji linearitas pada variabel X1 menunjukkan nilai signifikansi pada kolom Deviation from Linearity sebesar 0.651 &gt; 0,05 yang berarti terdapat hubungan linear antara variabel independent dalam hal ini variabel X1 dan variabel dependent Y.</w:t>
      </w:r>
    </w:p>
    <w:p>
      <w:pPr>
        <w:pStyle w:val="style0"/>
        <w:spacing w:after="0" w:lineRule="auto" w:line="240"/>
        <w:ind w:firstLine="720"/>
        <w:jc w:val="center"/>
        <w:rPr>
          <w:rFonts w:ascii="Times New Roman" w:cs="Times New Roman" w:hAnsi="Times New Roman"/>
          <w:b/>
          <w:sz w:val="24"/>
          <w:szCs w:val="24"/>
        </w:rPr>
      </w:pPr>
      <w:r>
        <w:rPr>
          <w:rFonts w:ascii="Times New Roman" w:cs="Times New Roman" w:hAnsi="Times New Roman"/>
          <w:b/>
          <w:sz w:val="24"/>
          <w:szCs w:val="24"/>
        </w:rPr>
        <w:t>Tabel 7</w:t>
      </w:r>
    </w:p>
    <w:p>
      <w:pPr>
        <w:pStyle w:val="style0"/>
        <w:spacing w:after="0" w:lineRule="auto" w:line="240"/>
        <w:ind w:firstLine="720"/>
        <w:jc w:val="center"/>
        <w:rPr>
          <w:rFonts w:ascii="Times New Roman" w:cs="Times New Roman" w:hAnsi="Times New Roman"/>
          <w:b/>
          <w:sz w:val="24"/>
          <w:szCs w:val="24"/>
        </w:rPr>
      </w:pPr>
      <w:r>
        <w:rPr>
          <w:rFonts w:ascii="Times New Roman" w:cs="Times New Roman" w:hAnsi="Times New Roman"/>
          <w:b/>
          <w:sz w:val="24"/>
          <w:szCs w:val="24"/>
        </w:rPr>
        <w:t>Hasil Uji Linearitas Variabel X2</w:t>
      </w:r>
    </w:p>
    <w:tbl>
      <w:tblPr>
        <w:tblStyle w:val="style4141"/>
        <w:tblW w:w="0" w:type="auto"/>
        <w:tblInd w:w="786" w:type="dxa"/>
        <w:tblLook w:val="04A0" w:firstRow="1" w:lastRow="0" w:firstColumn="1" w:lastColumn="0" w:noHBand="0" w:noVBand="1"/>
      </w:tblPr>
      <w:tblGrid>
        <w:gridCol w:w="1424"/>
        <w:gridCol w:w="1138"/>
        <w:gridCol w:w="1471"/>
        <w:gridCol w:w="1089"/>
        <w:gridCol w:w="485"/>
        <w:gridCol w:w="1085"/>
        <w:gridCol w:w="950"/>
        <w:gridCol w:w="682"/>
      </w:tblGrid>
      <w:tr>
        <w:trPr/>
        <w:tc>
          <w:tcPr>
            <w:tcW w:w="7816" w:type="dxa"/>
            <w:gridSpan w:val="8"/>
            <w:tcBorders/>
          </w:tcPr>
          <w:p>
            <w:pPr>
              <w:pStyle w:val="style0"/>
              <w:jc w:val="center"/>
              <w:contextualSpacing/>
              <w:rPr>
                <w:rFonts w:ascii="Times New Roman" w:eastAsia="Times New Roman" w:hAnsi="Times New Roman"/>
                <w:b/>
                <w:bCs/>
                <w:sz w:val="24"/>
                <w:szCs w:val="24"/>
              </w:rPr>
            </w:pPr>
            <w:r>
              <w:rPr>
                <w:rFonts w:ascii="Times New Roman" w:eastAsia="Times New Roman" w:hAnsi="Times New Roman"/>
                <w:b/>
                <w:bCs/>
                <w:sz w:val="24"/>
                <w:szCs w:val="24"/>
              </w:rPr>
              <w:t>ANOVA Table</w:t>
            </w:r>
          </w:p>
        </w:tc>
      </w:tr>
      <w:tr>
        <w:tblPrEx/>
        <w:trPr/>
        <w:tc>
          <w:tcPr>
            <w:tcW w:w="1424" w:type="dxa"/>
            <w:tcBorders/>
          </w:tcPr>
          <w:p>
            <w:pPr>
              <w:pStyle w:val="style0"/>
              <w:jc w:val="center"/>
              <w:contextualSpacing/>
              <w:rPr>
                <w:rFonts w:ascii="Times New Roman" w:eastAsia="Times New Roman" w:hAnsi="Times New Roman"/>
                <w:bCs/>
                <w:sz w:val="24"/>
                <w:szCs w:val="24"/>
              </w:rPr>
            </w:pPr>
          </w:p>
        </w:tc>
        <w:tc>
          <w:tcPr>
            <w:tcW w:w="1056" w:type="dxa"/>
            <w:tcBorders/>
          </w:tcPr>
          <w:p>
            <w:pPr>
              <w:pStyle w:val="style0"/>
              <w:jc w:val="center"/>
              <w:contextualSpacing/>
              <w:rPr>
                <w:rFonts w:ascii="Times New Roman" w:eastAsia="Times New Roman" w:hAnsi="Times New Roman"/>
                <w:bCs/>
                <w:sz w:val="24"/>
                <w:szCs w:val="24"/>
              </w:rPr>
            </w:pPr>
          </w:p>
        </w:tc>
        <w:tc>
          <w:tcPr>
            <w:tcW w:w="1376" w:type="dxa"/>
            <w:tcBorders/>
          </w:tcPr>
          <w:p>
            <w:pPr>
              <w:pStyle w:val="style0"/>
              <w:jc w:val="center"/>
              <w:contextualSpacing/>
              <w:rPr>
                <w:rFonts w:ascii="Times New Roman" w:eastAsia="Times New Roman" w:hAnsi="Times New Roman"/>
                <w:bCs/>
                <w:sz w:val="24"/>
                <w:szCs w:val="24"/>
              </w:rPr>
            </w:pPr>
          </w:p>
        </w:tc>
        <w:tc>
          <w:tcPr>
            <w:tcW w:w="99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Sum of Squares</w:t>
            </w:r>
          </w:p>
        </w:tc>
        <w:tc>
          <w:tcPr>
            <w:tcW w:w="456"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df</w:t>
            </w:r>
          </w:p>
        </w:tc>
        <w:tc>
          <w:tcPr>
            <w:tcW w:w="99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Mean Square</w:t>
            </w:r>
          </w:p>
        </w:tc>
        <w:tc>
          <w:tcPr>
            <w:tcW w:w="876"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F</w:t>
            </w:r>
          </w:p>
        </w:tc>
        <w:tc>
          <w:tcPr>
            <w:tcW w:w="636"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Sig.</w:t>
            </w:r>
          </w:p>
        </w:tc>
      </w:tr>
      <w:tr>
        <w:tblPrEx/>
        <w:trPr/>
        <w:tc>
          <w:tcPr>
            <w:tcW w:w="1424" w:type="dxa"/>
            <w:vMerge w:val="restart"/>
            <w:tcBorders/>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TOTAL_Y*</w:t>
            </w:r>
          </w:p>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TOTAL_X2</w:t>
            </w:r>
          </w:p>
        </w:tc>
        <w:tc>
          <w:tcPr>
            <w:tcW w:w="1056" w:type="dxa"/>
            <w:vMerge w:val="restart"/>
            <w:tcBorders/>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Between Groups</w:t>
            </w:r>
          </w:p>
        </w:tc>
        <w:tc>
          <w:tcPr>
            <w:tcW w:w="137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(Combined)</w:t>
            </w:r>
          </w:p>
        </w:tc>
        <w:tc>
          <w:tcPr>
            <w:tcW w:w="99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330.861</w:t>
            </w:r>
          </w:p>
        </w:tc>
        <w:tc>
          <w:tcPr>
            <w:tcW w:w="45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9</w:t>
            </w:r>
          </w:p>
        </w:tc>
        <w:tc>
          <w:tcPr>
            <w:tcW w:w="99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36.762</w:t>
            </w:r>
          </w:p>
        </w:tc>
        <w:tc>
          <w:tcPr>
            <w:tcW w:w="87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10.699</w:t>
            </w:r>
          </w:p>
        </w:tc>
        <w:tc>
          <w:tcPr>
            <w:tcW w:w="63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.000</w:t>
            </w:r>
          </w:p>
        </w:tc>
      </w:tr>
      <w:tr>
        <w:tblPrEx/>
        <w:trPr/>
        <w:tc>
          <w:tcPr>
            <w:tcW w:w="1424" w:type="dxa"/>
            <w:vMerge w:val="continue"/>
            <w:tcBorders/>
          </w:tcPr>
          <w:p>
            <w:pPr>
              <w:pStyle w:val="style0"/>
              <w:contextualSpacing/>
              <w:rPr>
                <w:rFonts w:ascii="Times New Roman" w:eastAsia="Times New Roman" w:hAnsi="Times New Roman"/>
                <w:bCs/>
                <w:sz w:val="24"/>
                <w:szCs w:val="24"/>
              </w:rPr>
            </w:pPr>
          </w:p>
        </w:tc>
        <w:tc>
          <w:tcPr>
            <w:tcW w:w="1056" w:type="dxa"/>
            <w:vMerge w:val="continue"/>
            <w:tcBorders/>
          </w:tcPr>
          <w:p>
            <w:pPr>
              <w:pStyle w:val="style0"/>
              <w:contextualSpacing/>
              <w:rPr>
                <w:rFonts w:ascii="Times New Roman" w:eastAsia="Times New Roman" w:hAnsi="Times New Roman"/>
                <w:bCs/>
                <w:sz w:val="24"/>
                <w:szCs w:val="24"/>
              </w:rPr>
            </w:pPr>
          </w:p>
        </w:tc>
        <w:tc>
          <w:tcPr>
            <w:tcW w:w="137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Linearity</w:t>
            </w:r>
          </w:p>
        </w:tc>
        <w:tc>
          <w:tcPr>
            <w:tcW w:w="99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275.750</w:t>
            </w:r>
          </w:p>
        </w:tc>
        <w:tc>
          <w:tcPr>
            <w:tcW w:w="45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w:t>
            </w:r>
          </w:p>
        </w:tc>
        <w:tc>
          <w:tcPr>
            <w:tcW w:w="99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275.750</w:t>
            </w:r>
          </w:p>
        </w:tc>
        <w:tc>
          <w:tcPr>
            <w:tcW w:w="87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80.251</w:t>
            </w:r>
          </w:p>
        </w:tc>
        <w:tc>
          <w:tcPr>
            <w:tcW w:w="63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.000</w:t>
            </w:r>
          </w:p>
        </w:tc>
      </w:tr>
      <w:tr>
        <w:tblPrEx/>
        <w:trPr/>
        <w:tc>
          <w:tcPr>
            <w:tcW w:w="1424" w:type="dxa"/>
            <w:vMerge w:val="continue"/>
            <w:tcBorders/>
          </w:tcPr>
          <w:p>
            <w:pPr>
              <w:pStyle w:val="style0"/>
              <w:contextualSpacing/>
              <w:rPr>
                <w:rFonts w:ascii="Times New Roman" w:eastAsia="Times New Roman" w:hAnsi="Times New Roman"/>
                <w:bCs/>
                <w:sz w:val="24"/>
                <w:szCs w:val="24"/>
              </w:rPr>
            </w:pPr>
          </w:p>
        </w:tc>
        <w:tc>
          <w:tcPr>
            <w:tcW w:w="1056" w:type="dxa"/>
            <w:vMerge w:val="continue"/>
            <w:tcBorders/>
          </w:tcPr>
          <w:p>
            <w:pPr>
              <w:pStyle w:val="style0"/>
              <w:contextualSpacing/>
              <w:rPr>
                <w:rFonts w:ascii="Times New Roman" w:eastAsia="Times New Roman" w:hAnsi="Times New Roman"/>
                <w:bCs/>
                <w:sz w:val="24"/>
                <w:szCs w:val="24"/>
              </w:rPr>
            </w:pPr>
          </w:p>
        </w:tc>
        <w:tc>
          <w:tcPr>
            <w:tcW w:w="137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Deviation from Linearity</w:t>
            </w:r>
          </w:p>
        </w:tc>
        <w:tc>
          <w:tcPr>
            <w:tcW w:w="99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55.110</w:t>
            </w:r>
          </w:p>
        </w:tc>
        <w:tc>
          <w:tcPr>
            <w:tcW w:w="45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8</w:t>
            </w:r>
          </w:p>
        </w:tc>
        <w:tc>
          <w:tcPr>
            <w:tcW w:w="99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6.889</w:t>
            </w:r>
          </w:p>
        </w:tc>
        <w:tc>
          <w:tcPr>
            <w:tcW w:w="87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2.005</w:t>
            </w:r>
          </w:p>
        </w:tc>
        <w:tc>
          <w:tcPr>
            <w:tcW w:w="63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.055</w:t>
            </w:r>
          </w:p>
        </w:tc>
      </w:tr>
      <w:tr>
        <w:tblPrEx/>
        <w:trPr/>
        <w:tc>
          <w:tcPr>
            <w:tcW w:w="1424" w:type="dxa"/>
            <w:vMerge w:val="continue"/>
            <w:tcBorders/>
          </w:tcPr>
          <w:p>
            <w:pPr>
              <w:pStyle w:val="style0"/>
              <w:spacing w:after="120"/>
              <w:contextualSpacing/>
              <w:rPr>
                <w:rFonts w:ascii="Times New Roman" w:eastAsia="Times New Roman" w:hAnsi="Times New Roman"/>
                <w:bCs/>
                <w:sz w:val="24"/>
                <w:szCs w:val="24"/>
              </w:rPr>
            </w:pPr>
          </w:p>
        </w:tc>
        <w:tc>
          <w:tcPr>
            <w:tcW w:w="1056" w:type="dxa"/>
            <w:tcBorders/>
          </w:tcPr>
          <w:p>
            <w:pPr>
              <w:pStyle w:val="style0"/>
              <w:spacing w:after="120"/>
              <w:contextualSpacing/>
              <w:rPr>
                <w:rFonts w:ascii="Times New Roman" w:eastAsia="Times New Roman" w:hAnsi="Times New Roman"/>
                <w:bCs/>
                <w:sz w:val="24"/>
                <w:szCs w:val="24"/>
              </w:rPr>
            </w:pPr>
            <w:r>
              <w:rPr>
                <w:rFonts w:ascii="Times New Roman" w:eastAsia="Times New Roman" w:hAnsi="Times New Roman"/>
                <w:bCs/>
                <w:sz w:val="24"/>
                <w:szCs w:val="24"/>
              </w:rPr>
              <w:t>Within Groups</w:t>
            </w:r>
          </w:p>
        </w:tc>
        <w:tc>
          <w:tcPr>
            <w:tcW w:w="1376" w:type="dxa"/>
            <w:tcBorders/>
          </w:tcPr>
          <w:p>
            <w:pPr>
              <w:pStyle w:val="style0"/>
              <w:spacing w:after="120"/>
              <w:jc w:val="center"/>
              <w:contextualSpacing/>
              <w:rPr>
                <w:rFonts w:ascii="Times New Roman" w:eastAsia="Times New Roman" w:hAnsi="Times New Roman"/>
                <w:bCs/>
                <w:sz w:val="24"/>
                <w:szCs w:val="24"/>
              </w:rPr>
            </w:pPr>
          </w:p>
        </w:tc>
        <w:tc>
          <w:tcPr>
            <w:tcW w:w="996" w:type="dxa"/>
            <w:tcBorders/>
            <w:vAlign w:val="bottom"/>
          </w:tcPr>
          <w:p>
            <w:pPr>
              <w:pStyle w:val="style0"/>
              <w:spacing w:after="120"/>
              <w:jc w:val="right"/>
              <w:contextualSpacing/>
              <w:rPr>
                <w:rFonts w:ascii="Times New Roman" w:eastAsia="Times New Roman" w:hAnsi="Times New Roman"/>
                <w:bCs/>
                <w:sz w:val="24"/>
                <w:szCs w:val="24"/>
              </w:rPr>
            </w:pPr>
            <w:r>
              <w:rPr>
                <w:rFonts w:ascii="Times New Roman" w:eastAsia="Times New Roman" w:hAnsi="Times New Roman"/>
                <w:bCs/>
                <w:sz w:val="24"/>
                <w:szCs w:val="24"/>
              </w:rPr>
              <w:t>309.249</w:t>
            </w:r>
          </w:p>
        </w:tc>
        <w:tc>
          <w:tcPr>
            <w:tcW w:w="456" w:type="dxa"/>
            <w:tcBorders/>
            <w:vAlign w:val="bottom"/>
          </w:tcPr>
          <w:p>
            <w:pPr>
              <w:pStyle w:val="style0"/>
              <w:spacing w:after="120"/>
              <w:jc w:val="right"/>
              <w:contextualSpacing/>
              <w:rPr>
                <w:rFonts w:ascii="Times New Roman" w:eastAsia="Times New Roman" w:hAnsi="Times New Roman"/>
                <w:bCs/>
                <w:sz w:val="24"/>
                <w:szCs w:val="24"/>
              </w:rPr>
            </w:pPr>
            <w:r>
              <w:rPr>
                <w:rFonts w:ascii="Times New Roman" w:eastAsia="Times New Roman" w:hAnsi="Times New Roman"/>
                <w:bCs/>
                <w:sz w:val="24"/>
                <w:szCs w:val="24"/>
              </w:rPr>
              <w:t>90</w:t>
            </w:r>
          </w:p>
        </w:tc>
        <w:tc>
          <w:tcPr>
            <w:tcW w:w="996" w:type="dxa"/>
            <w:tcBorders/>
            <w:vAlign w:val="bottom"/>
          </w:tcPr>
          <w:p>
            <w:pPr>
              <w:pStyle w:val="style0"/>
              <w:spacing w:after="120"/>
              <w:jc w:val="right"/>
              <w:contextualSpacing/>
              <w:rPr>
                <w:rFonts w:ascii="Times New Roman" w:eastAsia="Times New Roman" w:hAnsi="Times New Roman"/>
                <w:bCs/>
                <w:sz w:val="24"/>
                <w:szCs w:val="24"/>
              </w:rPr>
            </w:pPr>
            <w:r>
              <w:rPr>
                <w:rFonts w:ascii="Times New Roman" w:eastAsia="Times New Roman" w:hAnsi="Times New Roman"/>
                <w:bCs/>
                <w:sz w:val="24"/>
                <w:szCs w:val="24"/>
              </w:rPr>
              <w:t>3.436</w:t>
            </w:r>
          </w:p>
        </w:tc>
        <w:tc>
          <w:tcPr>
            <w:tcW w:w="876" w:type="dxa"/>
            <w:tcBorders/>
            <w:vAlign w:val="bottom"/>
          </w:tcPr>
          <w:p>
            <w:pPr>
              <w:pStyle w:val="style0"/>
              <w:spacing w:after="120"/>
              <w:jc w:val="right"/>
              <w:contextualSpacing/>
              <w:rPr>
                <w:rFonts w:ascii="Times New Roman" w:eastAsia="Times New Roman" w:hAnsi="Times New Roman"/>
                <w:bCs/>
                <w:sz w:val="24"/>
                <w:szCs w:val="24"/>
              </w:rPr>
            </w:pPr>
          </w:p>
        </w:tc>
        <w:tc>
          <w:tcPr>
            <w:tcW w:w="636" w:type="dxa"/>
            <w:tcBorders/>
            <w:vAlign w:val="bottom"/>
          </w:tcPr>
          <w:p>
            <w:pPr>
              <w:pStyle w:val="style0"/>
              <w:spacing w:after="120"/>
              <w:jc w:val="right"/>
              <w:contextualSpacing/>
              <w:rPr>
                <w:rFonts w:ascii="Times New Roman" w:eastAsia="Times New Roman" w:hAnsi="Times New Roman"/>
                <w:bCs/>
                <w:sz w:val="24"/>
                <w:szCs w:val="24"/>
              </w:rPr>
            </w:pPr>
          </w:p>
        </w:tc>
      </w:tr>
      <w:tr>
        <w:tblPrEx/>
        <w:trPr/>
        <w:tc>
          <w:tcPr>
            <w:tcW w:w="1424" w:type="dxa"/>
            <w:vMerge w:val="continue"/>
            <w:tcBorders/>
          </w:tcPr>
          <w:p>
            <w:pPr>
              <w:pStyle w:val="style0"/>
              <w:spacing w:after="120"/>
              <w:contextualSpacing/>
              <w:rPr>
                <w:rFonts w:ascii="Times New Roman" w:eastAsia="Times New Roman" w:hAnsi="Times New Roman"/>
                <w:bCs/>
                <w:sz w:val="24"/>
                <w:szCs w:val="24"/>
              </w:rPr>
            </w:pPr>
          </w:p>
        </w:tc>
        <w:tc>
          <w:tcPr>
            <w:tcW w:w="1056" w:type="dxa"/>
            <w:tcBorders/>
          </w:tcPr>
          <w:p>
            <w:pPr>
              <w:pStyle w:val="style0"/>
              <w:spacing w:after="120"/>
              <w:contextualSpacing/>
              <w:rPr>
                <w:rFonts w:ascii="Times New Roman" w:eastAsia="Times New Roman" w:hAnsi="Times New Roman"/>
                <w:bCs/>
                <w:sz w:val="24"/>
                <w:szCs w:val="24"/>
              </w:rPr>
            </w:pPr>
            <w:r>
              <w:rPr>
                <w:rFonts w:ascii="Times New Roman" w:eastAsia="Times New Roman" w:hAnsi="Times New Roman"/>
                <w:bCs/>
                <w:sz w:val="24"/>
                <w:szCs w:val="24"/>
              </w:rPr>
              <w:t xml:space="preserve">Total </w:t>
            </w:r>
          </w:p>
        </w:tc>
        <w:tc>
          <w:tcPr>
            <w:tcW w:w="1376" w:type="dxa"/>
            <w:tcBorders/>
          </w:tcPr>
          <w:p>
            <w:pPr>
              <w:pStyle w:val="style0"/>
              <w:spacing w:after="120"/>
              <w:jc w:val="center"/>
              <w:contextualSpacing/>
              <w:rPr>
                <w:rFonts w:ascii="Times New Roman" w:eastAsia="Times New Roman" w:hAnsi="Times New Roman"/>
                <w:bCs/>
                <w:sz w:val="24"/>
                <w:szCs w:val="24"/>
              </w:rPr>
            </w:pPr>
          </w:p>
        </w:tc>
        <w:tc>
          <w:tcPr>
            <w:tcW w:w="996" w:type="dxa"/>
            <w:tcBorders/>
            <w:vAlign w:val="bottom"/>
          </w:tcPr>
          <w:p>
            <w:pPr>
              <w:pStyle w:val="style0"/>
              <w:spacing w:after="120"/>
              <w:jc w:val="right"/>
              <w:contextualSpacing/>
              <w:rPr>
                <w:rFonts w:ascii="Times New Roman" w:eastAsia="Times New Roman" w:hAnsi="Times New Roman"/>
                <w:bCs/>
                <w:sz w:val="24"/>
                <w:szCs w:val="24"/>
              </w:rPr>
            </w:pPr>
            <w:r>
              <w:rPr>
                <w:rFonts w:ascii="Times New Roman" w:eastAsia="Times New Roman" w:hAnsi="Times New Roman"/>
                <w:bCs/>
                <w:sz w:val="24"/>
                <w:szCs w:val="24"/>
              </w:rPr>
              <w:t>640.110</w:t>
            </w:r>
          </w:p>
        </w:tc>
        <w:tc>
          <w:tcPr>
            <w:tcW w:w="456" w:type="dxa"/>
            <w:tcBorders/>
            <w:vAlign w:val="bottom"/>
          </w:tcPr>
          <w:p>
            <w:pPr>
              <w:pStyle w:val="style0"/>
              <w:spacing w:after="120"/>
              <w:jc w:val="right"/>
              <w:contextualSpacing/>
              <w:rPr>
                <w:rFonts w:ascii="Times New Roman" w:eastAsia="Times New Roman" w:hAnsi="Times New Roman"/>
                <w:bCs/>
                <w:sz w:val="24"/>
                <w:szCs w:val="24"/>
              </w:rPr>
            </w:pPr>
            <w:r>
              <w:rPr>
                <w:rFonts w:ascii="Times New Roman" w:eastAsia="Times New Roman" w:hAnsi="Times New Roman"/>
                <w:bCs/>
                <w:sz w:val="24"/>
                <w:szCs w:val="24"/>
              </w:rPr>
              <w:t>99</w:t>
            </w:r>
          </w:p>
        </w:tc>
        <w:tc>
          <w:tcPr>
            <w:tcW w:w="996" w:type="dxa"/>
            <w:tcBorders/>
            <w:vAlign w:val="bottom"/>
          </w:tcPr>
          <w:p>
            <w:pPr>
              <w:pStyle w:val="style0"/>
              <w:spacing w:after="120"/>
              <w:jc w:val="right"/>
              <w:contextualSpacing/>
              <w:rPr>
                <w:rFonts w:ascii="Times New Roman" w:eastAsia="Times New Roman" w:hAnsi="Times New Roman"/>
                <w:bCs/>
                <w:sz w:val="24"/>
                <w:szCs w:val="24"/>
              </w:rPr>
            </w:pPr>
          </w:p>
        </w:tc>
        <w:tc>
          <w:tcPr>
            <w:tcW w:w="876" w:type="dxa"/>
            <w:tcBorders/>
            <w:vAlign w:val="bottom"/>
          </w:tcPr>
          <w:p>
            <w:pPr>
              <w:pStyle w:val="style0"/>
              <w:spacing w:after="120"/>
              <w:jc w:val="right"/>
              <w:contextualSpacing/>
              <w:rPr>
                <w:rFonts w:ascii="Times New Roman" w:eastAsia="Times New Roman" w:hAnsi="Times New Roman"/>
                <w:bCs/>
                <w:sz w:val="24"/>
                <w:szCs w:val="24"/>
              </w:rPr>
            </w:pPr>
          </w:p>
        </w:tc>
        <w:tc>
          <w:tcPr>
            <w:tcW w:w="636" w:type="dxa"/>
            <w:tcBorders/>
            <w:vAlign w:val="bottom"/>
          </w:tcPr>
          <w:p>
            <w:pPr>
              <w:pStyle w:val="style0"/>
              <w:spacing w:after="120"/>
              <w:jc w:val="right"/>
              <w:contextualSpacing/>
              <w:rPr>
                <w:rFonts w:ascii="Times New Roman" w:eastAsia="Times New Roman" w:hAnsi="Times New Roman"/>
                <w:bCs/>
                <w:sz w:val="24"/>
                <w:szCs w:val="24"/>
              </w:rPr>
            </w:pPr>
          </w:p>
        </w:tc>
      </w:tr>
    </w:tbl>
    <w:p>
      <w:pPr>
        <w:pStyle w:val="style0"/>
        <w:spacing w:lineRule="auto" w:line="240"/>
        <w:ind w:firstLine="72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after="0" w:lineRule="auto" w:line="240"/>
        <w:ind w:firstLine="720"/>
        <w:jc w:val="both"/>
        <w:rPr>
          <w:rFonts w:ascii="Times New Roman" w:cs="Times New Roman" w:hAnsi="Times New Roman"/>
          <w:b/>
          <w:sz w:val="24"/>
          <w:szCs w:val="24"/>
        </w:rPr>
      </w:pPr>
      <w:r>
        <w:rPr>
          <w:rFonts w:ascii="Times New Roman" w:cs="Times New Roman" w:hAnsi="Times New Roman"/>
          <w:sz w:val="24"/>
          <w:szCs w:val="24"/>
          <w:lang w:eastAsia="en-US"/>
        </w:rPr>
        <w:t xml:space="preserve">Berdasarkan tabel hasil uji linearitas pada variabel X2 menunjukkan nilai signifikansi pada kolom </w:t>
      </w:r>
      <w:r>
        <w:rPr>
          <w:rFonts w:ascii="Times New Roman" w:cs="Times New Roman" w:hAnsi="Times New Roman"/>
          <w:i/>
          <w:sz w:val="24"/>
          <w:szCs w:val="24"/>
          <w:lang w:eastAsia="en-US"/>
        </w:rPr>
        <w:t xml:space="preserve">Deviation from Linearity </w:t>
      </w:r>
      <w:r>
        <w:rPr>
          <w:rFonts w:ascii="Times New Roman" w:cs="Times New Roman" w:hAnsi="Times New Roman"/>
          <w:sz w:val="24"/>
          <w:szCs w:val="24"/>
          <w:lang w:eastAsia="en-US"/>
        </w:rPr>
        <w:t xml:space="preserve">sebesar 0,055 &gt; 0,05 yang berarti terdapat hubungan linear antara variabel </w:t>
      </w:r>
      <w:r>
        <w:rPr>
          <w:rFonts w:ascii="Times New Roman" w:cs="Times New Roman" w:hAnsi="Times New Roman"/>
          <w:i/>
          <w:sz w:val="24"/>
          <w:szCs w:val="24"/>
          <w:lang w:eastAsia="en-US"/>
        </w:rPr>
        <w:t xml:space="preserve">independent </w:t>
      </w:r>
      <w:r>
        <w:rPr>
          <w:rFonts w:ascii="Times New Roman" w:cs="Times New Roman" w:hAnsi="Times New Roman"/>
          <w:sz w:val="24"/>
          <w:szCs w:val="24"/>
          <w:lang w:eastAsia="en-US"/>
        </w:rPr>
        <w:t xml:space="preserve">dalam hal ini variabel X2 dan variabel </w:t>
      </w:r>
      <w:r>
        <w:rPr>
          <w:rFonts w:ascii="Times New Roman" w:cs="Times New Roman" w:hAnsi="Times New Roman"/>
          <w:i/>
          <w:sz w:val="24"/>
          <w:szCs w:val="24"/>
          <w:lang w:eastAsia="en-US"/>
        </w:rPr>
        <w:t xml:space="preserve">dependent </w:t>
      </w:r>
      <w:r>
        <w:rPr>
          <w:rFonts w:ascii="Times New Roman" w:cs="Times New Roman" w:hAnsi="Times New Roman"/>
          <w:sz w:val="24"/>
          <w:szCs w:val="24"/>
          <w:lang w:eastAsia="en-US"/>
        </w:rPr>
        <w:t>Y</w:t>
      </w:r>
      <w:r>
        <w:rPr>
          <w:rFonts w:ascii="Times New Roman" w:cs="Times New Roman" w:hAnsi="Times New Roman"/>
          <w:sz w:val="24"/>
          <w:szCs w:val="24"/>
          <w:lang w:eastAsia="en-US"/>
        </w:rPr>
        <w:t>.</w:t>
      </w:r>
    </w:p>
    <w:p>
      <w:pPr>
        <w:pStyle w:val="style0"/>
        <w:spacing w:after="0" w:lineRule="auto" w:line="240"/>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8</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Linearitas Variabel X3</w:t>
      </w:r>
    </w:p>
    <w:tbl>
      <w:tblPr>
        <w:tblStyle w:val="style154"/>
        <w:tblW w:w="0" w:type="auto"/>
        <w:tblInd w:w="740" w:type="dxa"/>
        <w:tblLook w:val="04A0" w:firstRow="1" w:lastRow="0" w:firstColumn="1" w:lastColumn="0" w:noHBand="0" w:noVBand="1"/>
      </w:tblPr>
      <w:tblGrid>
        <w:gridCol w:w="1514"/>
        <w:gridCol w:w="1138"/>
        <w:gridCol w:w="1471"/>
        <w:gridCol w:w="1085"/>
        <w:gridCol w:w="485"/>
        <w:gridCol w:w="1085"/>
        <w:gridCol w:w="950"/>
        <w:gridCol w:w="682"/>
      </w:tblGrid>
      <w:tr>
        <w:trPr/>
        <w:tc>
          <w:tcPr>
            <w:tcW w:w="7906" w:type="dxa"/>
            <w:gridSpan w:val="8"/>
            <w:tcBorders/>
          </w:tcPr>
          <w:p>
            <w:pPr>
              <w:pStyle w:val="style179"/>
              <w:ind w:left="0"/>
              <w:jc w:val="center"/>
              <w:rPr>
                <w:b/>
                <w:bCs/>
                <w:sz w:val="24"/>
                <w:szCs w:val="24"/>
              </w:rPr>
            </w:pPr>
            <w:r>
              <w:rPr>
                <w:b/>
                <w:bCs/>
                <w:sz w:val="24"/>
                <w:szCs w:val="24"/>
              </w:rPr>
              <w:t>ANOVA Table</w:t>
            </w:r>
          </w:p>
        </w:tc>
      </w:tr>
      <w:tr>
        <w:tblPrEx/>
        <w:trPr/>
        <w:tc>
          <w:tcPr>
            <w:tcW w:w="3946" w:type="dxa"/>
            <w:gridSpan w:val="3"/>
            <w:tcBorders/>
            <w:vAlign w:val="center"/>
          </w:tcPr>
          <w:p>
            <w:pPr>
              <w:pStyle w:val="style179"/>
              <w:ind w:left="0"/>
              <w:jc w:val="center"/>
              <w:rPr>
                <w:bCs/>
                <w:sz w:val="24"/>
                <w:szCs w:val="24"/>
              </w:rPr>
            </w:pPr>
          </w:p>
        </w:tc>
        <w:tc>
          <w:tcPr>
            <w:tcW w:w="996" w:type="dxa"/>
            <w:tcBorders/>
          </w:tcPr>
          <w:p>
            <w:pPr>
              <w:pStyle w:val="style179"/>
              <w:ind w:left="0"/>
              <w:jc w:val="center"/>
              <w:rPr>
                <w:bCs/>
                <w:sz w:val="24"/>
                <w:szCs w:val="24"/>
              </w:rPr>
            </w:pPr>
            <w:r>
              <w:rPr>
                <w:bCs/>
                <w:sz w:val="24"/>
                <w:szCs w:val="24"/>
              </w:rPr>
              <w:t>Sum of squares</w:t>
            </w:r>
          </w:p>
        </w:tc>
        <w:tc>
          <w:tcPr>
            <w:tcW w:w="456" w:type="dxa"/>
            <w:tcBorders/>
            <w:vAlign w:val="bottom"/>
          </w:tcPr>
          <w:p>
            <w:pPr>
              <w:pStyle w:val="style179"/>
              <w:ind w:left="0"/>
              <w:jc w:val="center"/>
              <w:rPr>
                <w:bCs/>
                <w:sz w:val="24"/>
                <w:szCs w:val="24"/>
              </w:rPr>
            </w:pPr>
            <w:r>
              <w:rPr>
                <w:bCs/>
                <w:sz w:val="24"/>
                <w:szCs w:val="24"/>
              </w:rPr>
              <w:t>df</w:t>
            </w:r>
          </w:p>
        </w:tc>
        <w:tc>
          <w:tcPr>
            <w:tcW w:w="996" w:type="dxa"/>
            <w:tcBorders/>
            <w:vAlign w:val="center"/>
          </w:tcPr>
          <w:p>
            <w:pPr>
              <w:pStyle w:val="style179"/>
              <w:ind w:left="0"/>
              <w:jc w:val="center"/>
              <w:rPr>
                <w:bCs/>
                <w:sz w:val="24"/>
                <w:szCs w:val="24"/>
              </w:rPr>
            </w:pPr>
            <w:r>
              <w:rPr>
                <w:bCs/>
                <w:sz w:val="24"/>
                <w:szCs w:val="24"/>
              </w:rPr>
              <w:t>Mean Square</w:t>
            </w:r>
          </w:p>
        </w:tc>
        <w:tc>
          <w:tcPr>
            <w:tcW w:w="876" w:type="dxa"/>
            <w:tcBorders/>
            <w:vAlign w:val="bottom"/>
          </w:tcPr>
          <w:p>
            <w:pPr>
              <w:pStyle w:val="style179"/>
              <w:ind w:left="0"/>
              <w:jc w:val="center"/>
              <w:rPr>
                <w:bCs/>
                <w:sz w:val="24"/>
                <w:szCs w:val="24"/>
              </w:rPr>
            </w:pPr>
            <w:r>
              <w:rPr>
                <w:bCs/>
                <w:sz w:val="24"/>
                <w:szCs w:val="24"/>
              </w:rPr>
              <w:t>F</w:t>
            </w:r>
          </w:p>
        </w:tc>
        <w:tc>
          <w:tcPr>
            <w:tcW w:w="636" w:type="dxa"/>
            <w:tcBorders/>
            <w:vAlign w:val="bottom"/>
          </w:tcPr>
          <w:p>
            <w:pPr>
              <w:pStyle w:val="style179"/>
              <w:ind w:left="0"/>
              <w:jc w:val="center"/>
              <w:rPr>
                <w:bCs/>
                <w:sz w:val="24"/>
                <w:szCs w:val="24"/>
              </w:rPr>
            </w:pPr>
            <w:r>
              <w:rPr>
                <w:bCs/>
                <w:sz w:val="24"/>
                <w:szCs w:val="24"/>
              </w:rPr>
              <w:t>Sig.</w:t>
            </w:r>
          </w:p>
        </w:tc>
      </w:tr>
      <w:tr>
        <w:tblPrEx/>
        <w:trPr/>
        <w:tc>
          <w:tcPr>
            <w:tcW w:w="1514" w:type="dxa"/>
            <w:vMerge w:val="restart"/>
            <w:tcBorders/>
          </w:tcPr>
          <w:p>
            <w:pPr>
              <w:pStyle w:val="style179"/>
              <w:ind w:left="0"/>
              <w:rPr>
                <w:bCs/>
                <w:sz w:val="24"/>
                <w:szCs w:val="24"/>
              </w:rPr>
            </w:pPr>
            <w:r>
              <w:rPr>
                <w:bCs/>
                <w:sz w:val="24"/>
                <w:szCs w:val="24"/>
              </w:rPr>
              <w:t>TOTAL_Y*</w:t>
            </w:r>
          </w:p>
          <w:p>
            <w:pPr>
              <w:pStyle w:val="style179"/>
              <w:ind w:left="0"/>
              <w:rPr>
                <w:bCs/>
                <w:sz w:val="24"/>
                <w:szCs w:val="24"/>
              </w:rPr>
            </w:pPr>
            <w:r>
              <w:rPr>
                <w:bCs/>
                <w:sz w:val="24"/>
                <w:szCs w:val="24"/>
              </w:rPr>
              <w:t>TOTAL_X3</w:t>
            </w:r>
          </w:p>
        </w:tc>
        <w:tc>
          <w:tcPr>
            <w:tcW w:w="1056" w:type="dxa"/>
            <w:vMerge w:val="restart"/>
            <w:tcBorders/>
          </w:tcPr>
          <w:p>
            <w:pPr>
              <w:pStyle w:val="style179"/>
              <w:ind w:left="0"/>
              <w:rPr>
                <w:bCs/>
                <w:sz w:val="24"/>
                <w:szCs w:val="24"/>
              </w:rPr>
            </w:pPr>
            <w:r>
              <w:rPr>
                <w:bCs/>
                <w:sz w:val="24"/>
                <w:szCs w:val="24"/>
              </w:rPr>
              <w:t>Between Groups</w:t>
            </w:r>
          </w:p>
        </w:tc>
        <w:tc>
          <w:tcPr>
            <w:tcW w:w="1376" w:type="dxa"/>
            <w:tcBorders/>
            <w:vAlign w:val="center"/>
          </w:tcPr>
          <w:p>
            <w:pPr>
              <w:pStyle w:val="style179"/>
              <w:ind w:left="0"/>
              <w:rPr>
                <w:bCs/>
                <w:sz w:val="24"/>
                <w:szCs w:val="24"/>
              </w:rPr>
            </w:pPr>
            <w:r>
              <w:rPr>
                <w:bCs/>
                <w:sz w:val="24"/>
                <w:szCs w:val="24"/>
              </w:rPr>
              <w:t>(Combined)</w:t>
            </w:r>
          </w:p>
        </w:tc>
        <w:tc>
          <w:tcPr>
            <w:tcW w:w="996" w:type="dxa"/>
            <w:tcBorders/>
          </w:tcPr>
          <w:p>
            <w:pPr>
              <w:pStyle w:val="style179"/>
              <w:ind w:left="0"/>
              <w:jc w:val="right"/>
              <w:rPr>
                <w:bCs/>
                <w:sz w:val="24"/>
                <w:szCs w:val="24"/>
              </w:rPr>
            </w:pPr>
            <w:r>
              <w:rPr>
                <w:bCs/>
                <w:sz w:val="24"/>
                <w:szCs w:val="24"/>
              </w:rPr>
              <w:t>341.116</w:t>
            </w:r>
          </w:p>
        </w:tc>
        <w:tc>
          <w:tcPr>
            <w:tcW w:w="456" w:type="dxa"/>
            <w:tcBorders/>
            <w:vAlign w:val="bottom"/>
          </w:tcPr>
          <w:p>
            <w:pPr>
              <w:pStyle w:val="style179"/>
              <w:ind w:left="0"/>
              <w:jc w:val="right"/>
              <w:rPr>
                <w:bCs/>
                <w:sz w:val="24"/>
                <w:szCs w:val="24"/>
              </w:rPr>
            </w:pPr>
            <w:r>
              <w:rPr>
                <w:bCs/>
                <w:sz w:val="24"/>
                <w:szCs w:val="24"/>
              </w:rPr>
              <w:t>10</w:t>
            </w:r>
          </w:p>
        </w:tc>
        <w:tc>
          <w:tcPr>
            <w:tcW w:w="996" w:type="dxa"/>
            <w:tcBorders/>
            <w:vAlign w:val="bottom"/>
          </w:tcPr>
          <w:p>
            <w:pPr>
              <w:pStyle w:val="style179"/>
              <w:ind w:left="0"/>
              <w:jc w:val="right"/>
              <w:rPr>
                <w:bCs/>
                <w:sz w:val="24"/>
                <w:szCs w:val="24"/>
              </w:rPr>
            </w:pPr>
            <w:r>
              <w:rPr>
                <w:bCs/>
                <w:sz w:val="24"/>
                <w:szCs w:val="24"/>
              </w:rPr>
              <w:t>34.112</w:t>
            </w:r>
          </w:p>
        </w:tc>
        <w:tc>
          <w:tcPr>
            <w:tcW w:w="876" w:type="dxa"/>
            <w:tcBorders/>
            <w:vAlign w:val="bottom"/>
          </w:tcPr>
          <w:p>
            <w:pPr>
              <w:pStyle w:val="style179"/>
              <w:ind w:left="0"/>
              <w:jc w:val="right"/>
              <w:rPr>
                <w:bCs/>
                <w:sz w:val="24"/>
                <w:szCs w:val="24"/>
              </w:rPr>
            </w:pPr>
            <w:r>
              <w:rPr>
                <w:bCs/>
                <w:sz w:val="24"/>
                <w:szCs w:val="24"/>
              </w:rPr>
              <w:t>10.154</w:t>
            </w:r>
          </w:p>
        </w:tc>
        <w:tc>
          <w:tcPr>
            <w:tcW w:w="636" w:type="dxa"/>
            <w:tcBorders/>
            <w:vAlign w:val="bottom"/>
          </w:tcPr>
          <w:p>
            <w:pPr>
              <w:pStyle w:val="style179"/>
              <w:ind w:left="0"/>
              <w:jc w:val="right"/>
              <w:rPr>
                <w:bCs/>
                <w:sz w:val="24"/>
                <w:szCs w:val="24"/>
              </w:rPr>
            </w:pPr>
            <w:r>
              <w:rPr>
                <w:bCs/>
                <w:sz w:val="24"/>
                <w:szCs w:val="24"/>
              </w:rPr>
              <w:t>.000</w:t>
            </w:r>
          </w:p>
        </w:tc>
      </w:tr>
      <w:tr>
        <w:tblPrEx/>
        <w:trPr/>
        <w:tc>
          <w:tcPr>
            <w:tcW w:w="1514" w:type="dxa"/>
            <w:vMerge w:val="continue"/>
            <w:tcBorders/>
            <w:vAlign w:val="bottom"/>
          </w:tcPr>
          <w:p>
            <w:pPr>
              <w:pStyle w:val="style179"/>
              <w:ind w:left="0"/>
              <w:jc w:val="right"/>
              <w:rPr>
                <w:bCs/>
                <w:sz w:val="24"/>
                <w:szCs w:val="24"/>
              </w:rPr>
            </w:pPr>
          </w:p>
        </w:tc>
        <w:tc>
          <w:tcPr>
            <w:tcW w:w="1056" w:type="dxa"/>
            <w:vMerge w:val="continue"/>
            <w:tcBorders/>
            <w:vAlign w:val="bottom"/>
          </w:tcPr>
          <w:p>
            <w:pPr>
              <w:pStyle w:val="style179"/>
              <w:ind w:left="0"/>
              <w:rPr>
                <w:bCs/>
                <w:sz w:val="24"/>
                <w:szCs w:val="24"/>
              </w:rPr>
            </w:pPr>
          </w:p>
        </w:tc>
        <w:tc>
          <w:tcPr>
            <w:tcW w:w="1376" w:type="dxa"/>
            <w:tcBorders/>
            <w:vAlign w:val="bottom"/>
          </w:tcPr>
          <w:p>
            <w:pPr>
              <w:pStyle w:val="style179"/>
              <w:ind w:left="0"/>
              <w:rPr>
                <w:bCs/>
                <w:sz w:val="24"/>
                <w:szCs w:val="24"/>
              </w:rPr>
            </w:pPr>
            <w:r>
              <w:rPr>
                <w:bCs/>
                <w:sz w:val="24"/>
                <w:szCs w:val="24"/>
              </w:rPr>
              <w:t xml:space="preserve">Linearity </w:t>
            </w:r>
          </w:p>
        </w:tc>
        <w:tc>
          <w:tcPr>
            <w:tcW w:w="996" w:type="dxa"/>
            <w:tcBorders/>
          </w:tcPr>
          <w:p>
            <w:pPr>
              <w:pStyle w:val="style179"/>
              <w:ind w:left="0"/>
              <w:jc w:val="right"/>
              <w:rPr>
                <w:bCs/>
                <w:sz w:val="24"/>
                <w:szCs w:val="24"/>
              </w:rPr>
            </w:pPr>
            <w:r>
              <w:rPr>
                <w:bCs/>
                <w:sz w:val="24"/>
                <w:szCs w:val="24"/>
              </w:rPr>
              <w:t>289.799</w:t>
            </w:r>
          </w:p>
        </w:tc>
        <w:tc>
          <w:tcPr>
            <w:tcW w:w="456" w:type="dxa"/>
            <w:tcBorders/>
            <w:vAlign w:val="bottom"/>
          </w:tcPr>
          <w:p>
            <w:pPr>
              <w:pStyle w:val="style179"/>
              <w:ind w:left="0"/>
              <w:jc w:val="right"/>
              <w:rPr>
                <w:bCs/>
                <w:sz w:val="24"/>
                <w:szCs w:val="24"/>
              </w:rPr>
            </w:pPr>
            <w:r>
              <w:rPr>
                <w:bCs/>
                <w:sz w:val="24"/>
                <w:szCs w:val="24"/>
              </w:rPr>
              <w:t>1</w:t>
            </w:r>
          </w:p>
        </w:tc>
        <w:tc>
          <w:tcPr>
            <w:tcW w:w="996" w:type="dxa"/>
            <w:tcBorders/>
            <w:vAlign w:val="bottom"/>
          </w:tcPr>
          <w:p>
            <w:pPr>
              <w:pStyle w:val="style179"/>
              <w:ind w:left="0"/>
              <w:jc w:val="right"/>
              <w:rPr>
                <w:bCs/>
                <w:sz w:val="24"/>
                <w:szCs w:val="24"/>
              </w:rPr>
            </w:pPr>
            <w:r>
              <w:rPr>
                <w:bCs/>
                <w:sz w:val="24"/>
                <w:szCs w:val="24"/>
              </w:rPr>
              <w:t>289.799</w:t>
            </w:r>
          </w:p>
        </w:tc>
        <w:tc>
          <w:tcPr>
            <w:tcW w:w="876" w:type="dxa"/>
            <w:tcBorders/>
            <w:vAlign w:val="bottom"/>
          </w:tcPr>
          <w:p>
            <w:pPr>
              <w:pStyle w:val="style179"/>
              <w:ind w:left="0"/>
              <w:jc w:val="right"/>
              <w:rPr>
                <w:bCs/>
                <w:sz w:val="24"/>
                <w:szCs w:val="24"/>
              </w:rPr>
            </w:pPr>
            <w:r>
              <w:rPr>
                <w:bCs/>
                <w:sz w:val="24"/>
                <w:szCs w:val="24"/>
              </w:rPr>
              <w:t>86.263</w:t>
            </w:r>
          </w:p>
        </w:tc>
        <w:tc>
          <w:tcPr>
            <w:tcW w:w="636" w:type="dxa"/>
            <w:tcBorders/>
            <w:vAlign w:val="bottom"/>
          </w:tcPr>
          <w:p>
            <w:pPr>
              <w:pStyle w:val="style179"/>
              <w:ind w:left="0"/>
              <w:jc w:val="right"/>
              <w:rPr>
                <w:bCs/>
                <w:sz w:val="24"/>
                <w:szCs w:val="24"/>
              </w:rPr>
            </w:pPr>
            <w:r>
              <w:rPr>
                <w:bCs/>
                <w:sz w:val="24"/>
                <w:szCs w:val="24"/>
              </w:rPr>
              <w:t>.000</w:t>
            </w:r>
          </w:p>
        </w:tc>
      </w:tr>
      <w:tr>
        <w:tblPrEx/>
        <w:trPr/>
        <w:tc>
          <w:tcPr>
            <w:tcW w:w="1514" w:type="dxa"/>
            <w:vMerge w:val="continue"/>
            <w:tcBorders/>
            <w:vAlign w:val="bottom"/>
          </w:tcPr>
          <w:p>
            <w:pPr>
              <w:pStyle w:val="style179"/>
              <w:ind w:left="0"/>
              <w:jc w:val="right"/>
              <w:rPr>
                <w:bCs/>
                <w:sz w:val="24"/>
                <w:szCs w:val="24"/>
              </w:rPr>
            </w:pPr>
          </w:p>
        </w:tc>
        <w:tc>
          <w:tcPr>
            <w:tcW w:w="1056" w:type="dxa"/>
            <w:vMerge w:val="continue"/>
            <w:tcBorders/>
            <w:vAlign w:val="bottom"/>
          </w:tcPr>
          <w:p>
            <w:pPr>
              <w:pStyle w:val="style179"/>
              <w:ind w:left="0"/>
              <w:rPr>
                <w:bCs/>
                <w:sz w:val="24"/>
                <w:szCs w:val="24"/>
              </w:rPr>
            </w:pPr>
          </w:p>
        </w:tc>
        <w:tc>
          <w:tcPr>
            <w:tcW w:w="1376" w:type="dxa"/>
            <w:tcBorders/>
            <w:vAlign w:val="bottom"/>
          </w:tcPr>
          <w:p>
            <w:pPr>
              <w:pStyle w:val="style179"/>
              <w:ind w:left="0"/>
              <w:rPr>
                <w:bCs/>
                <w:sz w:val="24"/>
                <w:szCs w:val="24"/>
              </w:rPr>
            </w:pPr>
            <w:r>
              <w:rPr>
                <w:bCs/>
                <w:sz w:val="24"/>
                <w:szCs w:val="24"/>
              </w:rPr>
              <w:t>Deviation from Linearity</w:t>
            </w:r>
          </w:p>
        </w:tc>
        <w:tc>
          <w:tcPr>
            <w:tcW w:w="996" w:type="dxa"/>
            <w:tcBorders/>
          </w:tcPr>
          <w:p>
            <w:pPr>
              <w:pStyle w:val="style179"/>
              <w:ind w:left="0"/>
              <w:jc w:val="right"/>
              <w:rPr>
                <w:bCs/>
                <w:sz w:val="24"/>
                <w:szCs w:val="24"/>
              </w:rPr>
            </w:pPr>
            <w:r>
              <w:rPr>
                <w:bCs/>
                <w:sz w:val="24"/>
                <w:szCs w:val="24"/>
              </w:rPr>
              <w:t>51.317</w:t>
            </w:r>
          </w:p>
        </w:tc>
        <w:tc>
          <w:tcPr>
            <w:tcW w:w="456" w:type="dxa"/>
            <w:tcBorders/>
            <w:vAlign w:val="bottom"/>
          </w:tcPr>
          <w:p>
            <w:pPr>
              <w:pStyle w:val="style179"/>
              <w:ind w:left="0"/>
              <w:jc w:val="right"/>
              <w:rPr>
                <w:bCs/>
                <w:sz w:val="24"/>
                <w:szCs w:val="24"/>
              </w:rPr>
            </w:pPr>
            <w:r>
              <w:rPr>
                <w:bCs/>
                <w:sz w:val="24"/>
                <w:szCs w:val="24"/>
              </w:rPr>
              <w:t>9</w:t>
            </w:r>
          </w:p>
        </w:tc>
        <w:tc>
          <w:tcPr>
            <w:tcW w:w="996" w:type="dxa"/>
            <w:tcBorders/>
            <w:vAlign w:val="bottom"/>
          </w:tcPr>
          <w:p>
            <w:pPr>
              <w:pStyle w:val="style179"/>
              <w:ind w:left="0"/>
              <w:jc w:val="right"/>
              <w:rPr>
                <w:bCs/>
                <w:sz w:val="24"/>
                <w:szCs w:val="24"/>
              </w:rPr>
            </w:pPr>
            <w:r>
              <w:rPr>
                <w:bCs/>
                <w:sz w:val="24"/>
                <w:szCs w:val="24"/>
              </w:rPr>
              <w:t>5.702</w:t>
            </w:r>
          </w:p>
        </w:tc>
        <w:tc>
          <w:tcPr>
            <w:tcW w:w="876" w:type="dxa"/>
            <w:tcBorders/>
            <w:vAlign w:val="bottom"/>
          </w:tcPr>
          <w:p>
            <w:pPr>
              <w:pStyle w:val="style179"/>
              <w:ind w:left="0"/>
              <w:jc w:val="right"/>
              <w:rPr>
                <w:bCs/>
                <w:sz w:val="24"/>
                <w:szCs w:val="24"/>
              </w:rPr>
            </w:pPr>
            <w:r>
              <w:rPr>
                <w:bCs/>
                <w:sz w:val="24"/>
                <w:szCs w:val="24"/>
              </w:rPr>
              <w:t>1.697</w:t>
            </w:r>
          </w:p>
        </w:tc>
        <w:tc>
          <w:tcPr>
            <w:tcW w:w="636" w:type="dxa"/>
            <w:tcBorders/>
            <w:vAlign w:val="bottom"/>
          </w:tcPr>
          <w:p>
            <w:pPr>
              <w:pStyle w:val="style179"/>
              <w:ind w:left="0"/>
              <w:jc w:val="right"/>
              <w:rPr>
                <w:bCs/>
                <w:sz w:val="24"/>
                <w:szCs w:val="24"/>
              </w:rPr>
            </w:pPr>
            <w:r>
              <w:rPr>
                <w:bCs/>
                <w:sz w:val="24"/>
                <w:szCs w:val="24"/>
              </w:rPr>
              <w:t>.101</w:t>
            </w:r>
          </w:p>
        </w:tc>
      </w:tr>
      <w:tr>
        <w:tblPrEx/>
        <w:trPr/>
        <w:tc>
          <w:tcPr>
            <w:tcW w:w="1514" w:type="dxa"/>
            <w:vMerge w:val="continue"/>
            <w:tcBorders/>
            <w:vAlign w:val="bottom"/>
          </w:tcPr>
          <w:p>
            <w:pPr>
              <w:pStyle w:val="style179"/>
              <w:ind w:left="0"/>
              <w:jc w:val="right"/>
              <w:rPr>
                <w:bCs/>
                <w:sz w:val="24"/>
                <w:szCs w:val="24"/>
              </w:rPr>
            </w:pPr>
          </w:p>
        </w:tc>
        <w:tc>
          <w:tcPr>
            <w:tcW w:w="1056" w:type="dxa"/>
            <w:tcBorders/>
            <w:vAlign w:val="bottom"/>
          </w:tcPr>
          <w:p>
            <w:pPr>
              <w:pStyle w:val="style179"/>
              <w:ind w:left="0"/>
              <w:rPr>
                <w:bCs/>
                <w:sz w:val="24"/>
                <w:szCs w:val="24"/>
              </w:rPr>
            </w:pPr>
            <w:r>
              <w:rPr>
                <w:bCs/>
                <w:sz w:val="24"/>
                <w:szCs w:val="24"/>
              </w:rPr>
              <w:t>Within Groups</w:t>
            </w:r>
          </w:p>
        </w:tc>
        <w:tc>
          <w:tcPr>
            <w:tcW w:w="1376" w:type="dxa"/>
            <w:tcBorders/>
            <w:vAlign w:val="bottom"/>
          </w:tcPr>
          <w:p>
            <w:pPr>
              <w:pStyle w:val="style179"/>
              <w:ind w:left="0"/>
              <w:rPr>
                <w:bCs/>
                <w:sz w:val="24"/>
                <w:szCs w:val="24"/>
              </w:rPr>
            </w:pPr>
          </w:p>
        </w:tc>
        <w:tc>
          <w:tcPr>
            <w:tcW w:w="996" w:type="dxa"/>
            <w:tcBorders/>
          </w:tcPr>
          <w:p>
            <w:pPr>
              <w:pStyle w:val="style179"/>
              <w:ind w:left="0"/>
              <w:jc w:val="right"/>
              <w:rPr>
                <w:bCs/>
                <w:sz w:val="24"/>
                <w:szCs w:val="24"/>
              </w:rPr>
            </w:pPr>
            <w:r>
              <w:rPr>
                <w:bCs/>
                <w:sz w:val="24"/>
                <w:szCs w:val="24"/>
              </w:rPr>
              <w:t>298.994</w:t>
            </w:r>
          </w:p>
        </w:tc>
        <w:tc>
          <w:tcPr>
            <w:tcW w:w="456" w:type="dxa"/>
            <w:tcBorders/>
            <w:vAlign w:val="bottom"/>
          </w:tcPr>
          <w:p>
            <w:pPr>
              <w:pStyle w:val="style179"/>
              <w:ind w:left="0"/>
              <w:jc w:val="right"/>
              <w:rPr>
                <w:bCs/>
                <w:sz w:val="24"/>
                <w:szCs w:val="24"/>
              </w:rPr>
            </w:pPr>
            <w:r>
              <w:rPr>
                <w:bCs/>
                <w:sz w:val="24"/>
                <w:szCs w:val="24"/>
              </w:rPr>
              <w:t>89</w:t>
            </w:r>
          </w:p>
        </w:tc>
        <w:tc>
          <w:tcPr>
            <w:tcW w:w="996" w:type="dxa"/>
            <w:tcBorders/>
            <w:vAlign w:val="bottom"/>
          </w:tcPr>
          <w:p>
            <w:pPr>
              <w:pStyle w:val="style179"/>
              <w:ind w:left="0"/>
              <w:jc w:val="right"/>
              <w:rPr>
                <w:bCs/>
                <w:sz w:val="24"/>
                <w:szCs w:val="24"/>
              </w:rPr>
            </w:pPr>
            <w:r>
              <w:rPr>
                <w:bCs/>
                <w:sz w:val="24"/>
                <w:szCs w:val="24"/>
              </w:rPr>
              <w:t>3.359</w:t>
            </w:r>
          </w:p>
        </w:tc>
        <w:tc>
          <w:tcPr>
            <w:tcW w:w="876" w:type="dxa"/>
            <w:tcBorders/>
            <w:vAlign w:val="bottom"/>
          </w:tcPr>
          <w:p>
            <w:pPr>
              <w:pStyle w:val="style179"/>
              <w:ind w:left="0"/>
              <w:jc w:val="right"/>
              <w:rPr>
                <w:bCs/>
                <w:sz w:val="24"/>
                <w:szCs w:val="24"/>
              </w:rPr>
            </w:pPr>
          </w:p>
        </w:tc>
        <w:tc>
          <w:tcPr>
            <w:tcW w:w="636" w:type="dxa"/>
            <w:tcBorders/>
            <w:vAlign w:val="bottom"/>
          </w:tcPr>
          <w:p>
            <w:pPr>
              <w:pStyle w:val="style179"/>
              <w:ind w:left="0"/>
              <w:jc w:val="right"/>
              <w:rPr>
                <w:bCs/>
                <w:sz w:val="24"/>
                <w:szCs w:val="24"/>
              </w:rPr>
            </w:pPr>
          </w:p>
        </w:tc>
      </w:tr>
      <w:tr>
        <w:tblPrEx/>
        <w:trPr/>
        <w:tc>
          <w:tcPr>
            <w:tcW w:w="1514" w:type="dxa"/>
            <w:vMerge w:val="continue"/>
            <w:tcBorders/>
            <w:vAlign w:val="bottom"/>
          </w:tcPr>
          <w:p>
            <w:pPr>
              <w:pStyle w:val="style179"/>
              <w:ind w:left="0"/>
              <w:jc w:val="right"/>
              <w:rPr>
                <w:bCs/>
                <w:sz w:val="24"/>
                <w:szCs w:val="24"/>
              </w:rPr>
            </w:pPr>
          </w:p>
        </w:tc>
        <w:tc>
          <w:tcPr>
            <w:tcW w:w="1056" w:type="dxa"/>
            <w:tcBorders/>
            <w:vAlign w:val="bottom"/>
          </w:tcPr>
          <w:p>
            <w:pPr>
              <w:pStyle w:val="style179"/>
              <w:ind w:left="0"/>
              <w:rPr>
                <w:bCs/>
                <w:sz w:val="24"/>
                <w:szCs w:val="24"/>
              </w:rPr>
            </w:pPr>
            <w:r>
              <w:rPr>
                <w:bCs/>
                <w:sz w:val="24"/>
                <w:szCs w:val="24"/>
              </w:rPr>
              <w:t xml:space="preserve">Total </w:t>
            </w:r>
          </w:p>
        </w:tc>
        <w:tc>
          <w:tcPr>
            <w:tcW w:w="1376" w:type="dxa"/>
            <w:tcBorders/>
            <w:vAlign w:val="bottom"/>
          </w:tcPr>
          <w:p>
            <w:pPr>
              <w:pStyle w:val="style179"/>
              <w:ind w:left="0"/>
              <w:rPr>
                <w:bCs/>
                <w:sz w:val="24"/>
                <w:szCs w:val="24"/>
              </w:rPr>
            </w:pPr>
          </w:p>
        </w:tc>
        <w:tc>
          <w:tcPr>
            <w:tcW w:w="996" w:type="dxa"/>
            <w:tcBorders/>
          </w:tcPr>
          <w:p>
            <w:pPr>
              <w:pStyle w:val="style179"/>
              <w:ind w:left="0"/>
              <w:jc w:val="right"/>
              <w:rPr>
                <w:bCs/>
                <w:sz w:val="24"/>
                <w:szCs w:val="24"/>
              </w:rPr>
            </w:pPr>
            <w:r>
              <w:rPr>
                <w:bCs/>
                <w:sz w:val="24"/>
                <w:szCs w:val="24"/>
              </w:rPr>
              <w:t>640.110</w:t>
            </w:r>
          </w:p>
        </w:tc>
        <w:tc>
          <w:tcPr>
            <w:tcW w:w="456" w:type="dxa"/>
            <w:tcBorders/>
            <w:vAlign w:val="bottom"/>
          </w:tcPr>
          <w:p>
            <w:pPr>
              <w:pStyle w:val="style179"/>
              <w:ind w:left="0"/>
              <w:jc w:val="right"/>
              <w:rPr>
                <w:bCs/>
                <w:sz w:val="24"/>
                <w:szCs w:val="24"/>
              </w:rPr>
            </w:pPr>
            <w:r>
              <w:rPr>
                <w:bCs/>
                <w:sz w:val="24"/>
                <w:szCs w:val="24"/>
              </w:rPr>
              <w:t>99</w:t>
            </w:r>
          </w:p>
        </w:tc>
        <w:tc>
          <w:tcPr>
            <w:tcW w:w="996" w:type="dxa"/>
            <w:tcBorders/>
            <w:vAlign w:val="bottom"/>
          </w:tcPr>
          <w:p>
            <w:pPr>
              <w:pStyle w:val="style179"/>
              <w:ind w:left="0"/>
              <w:jc w:val="right"/>
              <w:rPr>
                <w:bCs/>
                <w:sz w:val="24"/>
                <w:szCs w:val="24"/>
              </w:rPr>
            </w:pPr>
          </w:p>
        </w:tc>
        <w:tc>
          <w:tcPr>
            <w:tcW w:w="876" w:type="dxa"/>
            <w:tcBorders/>
            <w:vAlign w:val="bottom"/>
          </w:tcPr>
          <w:p>
            <w:pPr>
              <w:pStyle w:val="style179"/>
              <w:ind w:left="0"/>
              <w:jc w:val="right"/>
              <w:rPr>
                <w:bCs/>
                <w:sz w:val="24"/>
                <w:szCs w:val="24"/>
              </w:rPr>
            </w:pPr>
          </w:p>
        </w:tc>
        <w:tc>
          <w:tcPr>
            <w:tcW w:w="636" w:type="dxa"/>
            <w:tcBorders/>
            <w:vAlign w:val="bottom"/>
          </w:tcPr>
          <w:p>
            <w:pPr>
              <w:pStyle w:val="style179"/>
              <w:ind w:left="0"/>
              <w:jc w:val="right"/>
              <w:rPr>
                <w:bCs/>
                <w:sz w:val="24"/>
                <w:szCs w:val="24"/>
              </w:rPr>
            </w:pP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w:t>
      </w:r>
      <w:r>
        <w:rPr>
          <w:rFonts w:ascii="Times New Roman" w:cs="Times New Roman" w:hAnsi="Times New Roman"/>
          <w:bCs/>
          <w:sz w:val="24"/>
          <w:szCs w:val="24"/>
        </w:rPr>
        <w:t>r: Data Diolah</w:t>
      </w:r>
    </w:p>
    <w:p>
      <w:pPr>
        <w:pStyle w:val="style0"/>
        <w:spacing w:after="0" w:lineRule="auto" w:line="240"/>
        <w:jc w:val="both"/>
        <w:rPr>
          <w:rFonts w:ascii="Times New Roman" w:cs="Times New Roman" w:hAnsi="Times New Roman"/>
          <w:bCs/>
          <w:sz w:val="24"/>
          <w:szCs w:val="24"/>
        </w:rPr>
      </w:pPr>
    </w:p>
    <w:p>
      <w:pPr>
        <w:pStyle w:val="style0"/>
        <w:spacing w:after="0" w:lineRule="auto" w:line="240"/>
        <w:ind w:firstLine="720"/>
        <w:jc w:val="both"/>
        <w:rPr>
          <w:rFonts w:ascii="Times New Roman" w:cs="Times New Roman" w:hAnsi="Times New Roman"/>
          <w:b/>
          <w:sz w:val="24"/>
          <w:szCs w:val="24"/>
        </w:rPr>
      </w:pPr>
      <w:r>
        <w:rPr>
          <w:rFonts w:ascii="Times New Roman" w:cs="Times New Roman" w:eastAsia="Times New Roman" w:hAnsi="Times New Roman"/>
          <w:bCs/>
          <w:sz w:val="24"/>
          <w:szCs w:val="24"/>
          <w:lang w:eastAsia="en-US"/>
        </w:rPr>
        <w:t xml:space="preserve">Berdasarkan tabel hasil uji linearitas pada variabel X3 menunjukkan nilai signifikansi pada kolom </w:t>
      </w:r>
      <w:r>
        <w:rPr>
          <w:rFonts w:ascii="Times New Roman" w:cs="Times New Roman" w:eastAsia="Times New Roman" w:hAnsi="Times New Roman"/>
          <w:bCs/>
          <w:i/>
          <w:sz w:val="24"/>
          <w:szCs w:val="24"/>
          <w:lang w:eastAsia="en-US"/>
        </w:rPr>
        <w:t xml:space="preserve">Deviation from Linearity </w:t>
      </w:r>
      <w:r>
        <w:rPr>
          <w:rFonts w:ascii="Times New Roman" w:cs="Times New Roman" w:eastAsia="Times New Roman" w:hAnsi="Times New Roman"/>
          <w:bCs/>
          <w:sz w:val="24"/>
          <w:szCs w:val="24"/>
          <w:lang w:eastAsia="en-US"/>
        </w:rPr>
        <w:t xml:space="preserve">sebesar 0,101 &gt; 0,05 yang berarti terdapat hubungan linear antara variabel </w:t>
      </w:r>
      <w:r>
        <w:rPr>
          <w:rFonts w:ascii="Times New Roman" w:cs="Times New Roman" w:eastAsia="Times New Roman" w:hAnsi="Times New Roman"/>
          <w:bCs/>
          <w:i/>
          <w:sz w:val="24"/>
          <w:szCs w:val="24"/>
          <w:lang w:eastAsia="en-US"/>
        </w:rPr>
        <w:t xml:space="preserve">independent </w:t>
      </w:r>
      <w:r>
        <w:rPr>
          <w:rFonts w:ascii="Times New Roman" w:cs="Times New Roman" w:eastAsia="Times New Roman" w:hAnsi="Times New Roman"/>
          <w:bCs/>
          <w:sz w:val="24"/>
          <w:szCs w:val="24"/>
          <w:lang w:eastAsia="en-US"/>
        </w:rPr>
        <w:t xml:space="preserve">dalam hal ini variabel X3 dan variabel </w:t>
      </w:r>
      <w:r>
        <w:rPr>
          <w:rFonts w:ascii="Times New Roman" w:cs="Times New Roman" w:eastAsia="Times New Roman" w:hAnsi="Times New Roman"/>
          <w:bCs/>
          <w:i/>
          <w:sz w:val="24"/>
          <w:szCs w:val="24"/>
          <w:lang w:eastAsia="en-US"/>
        </w:rPr>
        <w:t xml:space="preserve">dependent </w:t>
      </w:r>
      <w:r>
        <w:rPr>
          <w:rFonts w:ascii="Times New Roman" w:cs="Times New Roman" w:eastAsia="Times New Roman" w:hAnsi="Times New Roman"/>
          <w:bCs/>
          <w:sz w:val="24"/>
          <w:szCs w:val="24"/>
          <w:lang w:eastAsia="en-US"/>
        </w:rPr>
        <w:t>Y</w:t>
      </w:r>
    </w:p>
    <w:p>
      <w:pPr>
        <w:pStyle w:val="style0"/>
        <w:spacing w:after="0" w:lineRule="auto" w:line="240"/>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9</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Linearitas Variabel X4</w:t>
      </w:r>
    </w:p>
    <w:p>
      <w:pPr>
        <w:pStyle w:val="style0"/>
        <w:spacing w:after="0" w:lineRule="auto" w:line="240"/>
        <w:rPr>
          <w:rFonts w:ascii="Times New Roman" w:cs="Times New Roman" w:hAnsi="Times New Roman"/>
          <w:b/>
          <w:sz w:val="24"/>
          <w:szCs w:val="24"/>
        </w:rPr>
      </w:pPr>
    </w:p>
    <w:tbl>
      <w:tblPr>
        <w:tblStyle w:val="style4142"/>
        <w:tblW w:w="0" w:type="auto"/>
        <w:tblInd w:w="791" w:type="dxa"/>
        <w:tblLook w:val="04A0" w:firstRow="1" w:lastRow="0" w:firstColumn="1" w:lastColumn="0" w:noHBand="0" w:noVBand="1"/>
      </w:tblPr>
      <w:tblGrid>
        <w:gridCol w:w="1424"/>
        <w:gridCol w:w="1138"/>
        <w:gridCol w:w="1471"/>
        <w:gridCol w:w="1085"/>
        <w:gridCol w:w="485"/>
        <w:gridCol w:w="1085"/>
        <w:gridCol w:w="950"/>
        <w:gridCol w:w="682"/>
      </w:tblGrid>
      <w:tr>
        <w:trPr/>
        <w:tc>
          <w:tcPr>
            <w:tcW w:w="7816" w:type="dxa"/>
            <w:gridSpan w:val="8"/>
            <w:tcBorders/>
          </w:tcPr>
          <w:p>
            <w:pPr>
              <w:pStyle w:val="style0"/>
              <w:adjustRightInd w:val="false"/>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ANOVA Table </w:t>
            </w:r>
          </w:p>
        </w:tc>
      </w:tr>
      <w:tr>
        <w:tblPrEx/>
        <w:trPr/>
        <w:tc>
          <w:tcPr>
            <w:tcW w:w="3856" w:type="dxa"/>
            <w:gridSpan w:val="3"/>
            <w:tcBorders/>
          </w:tcPr>
          <w:p>
            <w:pPr>
              <w:pStyle w:val="style0"/>
              <w:adjustRightInd w:val="false"/>
              <w:jc w:val="center"/>
              <w:rPr>
                <w:rFonts w:ascii="Times New Roman" w:eastAsia="Times New Roman" w:hAnsi="Times New Roman"/>
                <w:bCs/>
                <w:sz w:val="24"/>
                <w:szCs w:val="24"/>
              </w:rPr>
            </w:pPr>
          </w:p>
        </w:tc>
        <w:tc>
          <w:tcPr>
            <w:tcW w:w="996" w:type="dxa"/>
            <w:tcBorders/>
          </w:tcPr>
          <w:p>
            <w:pPr>
              <w:pStyle w:val="style0"/>
              <w:adjustRightInd w:val="false"/>
              <w:jc w:val="center"/>
              <w:rPr>
                <w:rFonts w:ascii="Times New Roman" w:eastAsia="Times New Roman" w:hAnsi="Times New Roman"/>
                <w:bCs/>
                <w:sz w:val="24"/>
                <w:szCs w:val="24"/>
              </w:rPr>
            </w:pPr>
            <w:r>
              <w:rPr>
                <w:rFonts w:ascii="Times New Roman" w:eastAsia="Times New Roman" w:hAnsi="Times New Roman"/>
                <w:bCs/>
                <w:sz w:val="24"/>
                <w:szCs w:val="24"/>
              </w:rPr>
              <w:t>Sum of Square</w:t>
            </w:r>
          </w:p>
        </w:tc>
        <w:tc>
          <w:tcPr>
            <w:tcW w:w="456" w:type="dxa"/>
            <w:tcBorders/>
            <w:vAlign w:val="center"/>
          </w:tcPr>
          <w:p>
            <w:pPr>
              <w:pStyle w:val="style0"/>
              <w:adjustRightInd w:val="false"/>
              <w:jc w:val="center"/>
              <w:rPr>
                <w:rFonts w:ascii="Times New Roman" w:eastAsia="Times New Roman" w:hAnsi="Times New Roman"/>
                <w:bCs/>
                <w:sz w:val="24"/>
                <w:szCs w:val="24"/>
              </w:rPr>
            </w:pPr>
            <w:r>
              <w:rPr>
                <w:rFonts w:ascii="Times New Roman" w:eastAsia="Times New Roman" w:hAnsi="Times New Roman"/>
                <w:bCs/>
                <w:sz w:val="24"/>
                <w:szCs w:val="24"/>
              </w:rPr>
              <w:t>df</w:t>
            </w:r>
          </w:p>
        </w:tc>
        <w:tc>
          <w:tcPr>
            <w:tcW w:w="996" w:type="dxa"/>
            <w:tcBorders/>
          </w:tcPr>
          <w:p>
            <w:pPr>
              <w:pStyle w:val="style0"/>
              <w:adjustRightInd w:val="false"/>
              <w:jc w:val="center"/>
              <w:rPr>
                <w:rFonts w:ascii="Times New Roman" w:eastAsia="Times New Roman" w:hAnsi="Times New Roman"/>
                <w:bCs/>
                <w:sz w:val="24"/>
                <w:szCs w:val="24"/>
              </w:rPr>
            </w:pPr>
            <w:r>
              <w:rPr>
                <w:rFonts w:ascii="Times New Roman" w:eastAsia="Times New Roman" w:hAnsi="Times New Roman"/>
                <w:bCs/>
                <w:sz w:val="24"/>
                <w:szCs w:val="24"/>
              </w:rPr>
              <w:t>Mean Square</w:t>
            </w:r>
          </w:p>
        </w:tc>
        <w:tc>
          <w:tcPr>
            <w:tcW w:w="876" w:type="dxa"/>
            <w:tcBorders/>
            <w:vAlign w:val="center"/>
          </w:tcPr>
          <w:p>
            <w:pPr>
              <w:pStyle w:val="style0"/>
              <w:adjustRightInd w:val="false"/>
              <w:jc w:val="center"/>
              <w:rPr>
                <w:rFonts w:ascii="Times New Roman" w:eastAsia="Times New Roman" w:hAnsi="Times New Roman"/>
                <w:bCs/>
                <w:sz w:val="24"/>
                <w:szCs w:val="24"/>
              </w:rPr>
            </w:pPr>
            <w:r>
              <w:rPr>
                <w:rFonts w:ascii="Times New Roman" w:eastAsia="Times New Roman" w:hAnsi="Times New Roman"/>
                <w:bCs/>
                <w:sz w:val="24"/>
                <w:szCs w:val="24"/>
              </w:rPr>
              <w:t>F</w:t>
            </w:r>
          </w:p>
        </w:tc>
        <w:tc>
          <w:tcPr>
            <w:tcW w:w="636" w:type="dxa"/>
            <w:tcBorders/>
            <w:vAlign w:val="center"/>
          </w:tcPr>
          <w:p>
            <w:pPr>
              <w:pStyle w:val="style0"/>
              <w:adjustRightInd w:val="false"/>
              <w:jc w:val="center"/>
              <w:rPr>
                <w:rFonts w:ascii="Times New Roman" w:eastAsia="Times New Roman" w:hAnsi="Times New Roman"/>
                <w:bCs/>
                <w:sz w:val="24"/>
                <w:szCs w:val="24"/>
              </w:rPr>
            </w:pPr>
            <w:r>
              <w:rPr>
                <w:rFonts w:ascii="Times New Roman" w:eastAsia="Times New Roman" w:hAnsi="Times New Roman"/>
                <w:bCs/>
                <w:sz w:val="24"/>
                <w:szCs w:val="24"/>
              </w:rPr>
              <w:t>Sig.</w:t>
            </w:r>
          </w:p>
        </w:tc>
      </w:tr>
      <w:tr>
        <w:tblPrEx/>
        <w:trPr/>
        <w:tc>
          <w:tcPr>
            <w:tcW w:w="1424" w:type="dxa"/>
            <w:vMerge w:val="restart"/>
            <w:tcBorders/>
          </w:tcPr>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TOTAL_Y*</w:t>
            </w:r>
          </w:p>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TOTAL_X4</w:t>
            </w:r>
          </w:p>
        </w:tc>
        <w:tc>
          <w:tcPr>
            <w:tcW w:w="1056" w:type="dxa"/>
            <w:vMerge w:val="restart"/>
            <w:tcBorders/>
          </w:tcPr>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Between Groups</w:t>
            </w:r>
          </w:p>
        </w:tc>
        <w:tc>
          <w:tcPr>
            <w:tcW w:w="1376" w:type="dxa"/>
            <w:tcBorders/>
          </w:tcPr>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(Combinde)</w:t>
            </w: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305.025</w:t>
            </w:r>
          </w:p>
        </w:tc>
        <w:tc>
          <w:tcPr>
            <w:tcW w:w="45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11</w:t>
            </w: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27.730</w:t>
            </w:r>
          </w:p>
        </w:tc>
        <w:tc>
          <w:tcPr>
            <w:tcW w:w="87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7.282</w:t>
            </w:r>
          </w:p>
        </w:tc>
        <w:tc>
          <w:tcPr>
            <w:tcW w:w="63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.000</w:t>
            </w:r>
          </w:p>
        </w:tc>
      </w:tr>
      <w:tr>
        <w:tblPrEx/>
        <w:trPr/>
        <w:tc>
          <w:tcPr>
            <w:tcW w:w="1424" w:type="dxa"/>
            <w:vMerge w:val="continue"/>
            <w:tcBorders/>
          </w:tcPr>
          <w:p>
            <w:pPr>
              <w:pStyle w:val="style0"/>
              <w:adjustRightInd w:val="false"/>
              <w:jc w:val="center"/>
              <w:rPr>
                <w:rFonts w:ascii="Times New Roman" w:eastAsia="Times New Roman" w:hAnsi="Times New Roman"/>
                <w:bCs/>
                <w:sz w:val="24"/>
                <w:szCs w:val="24"/>
              </w:rPr>
            </w:pPr>
          </w:p>
        </w:tc>
        <w:tc>
          <w:tcPr>
            <w:tcW w:w="1056" w:type="dxa"/>
            <w:vMerge w:val="continue"/>
            <w:tcBorders/>
          </w:tcPr>
          <w:p>
            <w:pPr>
              <w:pStyle w:val="style0"/>
              <w:adjustRightInd w:val="false"/>
              <w:rPr>
                <w:rFonts w:ascii="Times New Roman" w:eastAsia="Times New Roman" w:hAnsi="Times New Roman"/>
                <w:bCs/>
                <w:sz w:val="24"/>
                <w:szCs w:val="24"/>
              </w:rPr>
            </w:pPr>
          </w:p>
        </w:tc>
        <w:tc>
          <w:tcPr>
            <w:tcW w:w="1376" w:type="dxa"/>
            <w:tcBorders/>
          </w:tcPr>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Linearity</w:t>
            </w: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212.407</w:t>
            </w:r>
          </w:p>
        </w:tc>
        <w:tc>
          <w:tcPr>
            <w:tcW w:w="45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1</w:t>
            </w: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212.407</w:t>
            </w:r>
          </w:p>
        </w:tc>
        <w:tc>
          <w:tcPr>
            <w:tcW w:w="87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55.782</w:t>
            </w:r>
          </w:p>
        </w:tc>
        <w:tc>
          <w:tcPr>
            <w:tcW w:w="63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.000</w:t>
            </w:r>
          </w:p>
        </w:tc>
      </w:tr>
      <w:tr>
        <w:tblPrEx/>
        <w:trPr/>
        <w:tc>
          <w:tcPr>
            <w:tcW w:w="1424" w:type="dxa"/>
            <w:vMerge w:val="continue"/>
            <w:tcBorders/>
          </w:tcPr>
          <w:p>
            <w:pPr>
              <w:pStyle w:val="style0"/>
              <w:adjustRightInd w:val="false"/>
              <w:jc w:val="center"/>
              <w:rPr>
                <w:rFonts w:ascii="Times New Roman" w:eastAsia="Times New Roman" w:hAnsi="Times New Roman"/>
                <w:bCs/>
                <w:sz w:val="24"/>
                <w:szCs w:val="24"/>
              </w:rPr>
            </w:pPr>
          </w:p>
        </w:tc>
        <w:tc>
          <w:tcPr>
            <w:tcW w:w="1056" w:type="dxa"/>
            <w:vMerge w:val="continue"/>
            <w:tcBorders/>
          </w:tcPr>
          <w:p>
            <w:pPr>
              <w:pStyle w:val="style0"/>
              <w:adjustRightInd w:val="false"/>
              <w:rPr>
                <w:rFonts w:ascii="Times New Roman" w:eastAsia="Times New Roman" w:hAnsi="Times New Roman"/>
                <w:bCs/>
                <w:sz w:val="24"/>
                <w:szCs w:val="24"/>
              </w:rPr>
            </w:pPr>
          </w:p>
        </w:tc>
        <w:tc>
          <w:tcPr>
            <w:tcW w:w="1376" w:type="dxa"/>
            <w:tcBorders/>
          </w:tcPr>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Deviation from Linearity</w:t>
            </w: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92.617</w:t>
            </w:r>
          </w:p>
        </w:tc>
        <w:tc>
          <w:tcPr>
            <w:tcW w:w="45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10</w:t>
            </w: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9.262</w:t>
            </w:r>
          </w:p>
        </w:tc>
        <w:tc>
          <w:tcPr>
            <w:tcW w:w="87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2.432</w:t>
            </w:r>
          </w:p>
        </w:tc>
        <w:tc>
          <w:tcPr>
            <w:tcW w:w="63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.013</w:t>
            </w:r>
          </w:p>
        </w:tc>
      </w:tr>
      <w:tr>
        <w:tblPrEx/>
        <w:trPr/>
        <w:tc>
          <w:tcPr>
            <w:tcW w:w="1424" w:type="dxa"/>
            <w:vMerge w:val="continue"/>
            <w:tcBorders/>
          </w:tcPr>
          <w:p>
            <w:pPr>
              <w:pStyle w:val="style0"/>
              <w:adjustRightInd w:val="false"/>
              <w:jc w:val="center"/>
              <w:rPr>
                <w:rFonts w:ascii="Times New Roman" w:eastAsia="Times New Roman" w:hAnsi="Times New Roman"/>
                <w:bCs/>
                <w:sz w:val="24"/>
                <w:szCs w:val="24"/>
              </w:rPr>
            </w:pPr>
          </w:p>
        </w:tc>
        <w:tc>
          <w:tcPr>
            <w:tcW w:w="1056" w:type="dxa"/>
            <w:tcBorders/>
          </w:tcPr>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Within Groups</w:t>
            </w:r>
          </w:p>
        </w:tc>
        <w:tc>
          <w:tcPr>
            <w:tcW w:w="1376" w:type="dxa"/>
            <w:tcBorders/>
          </w:tcPr>
          <w:p>
            <w:pPr>
              <w:pStyle w:val="style0"/>
              <w:adjustRightInd w:val="false"/>
              <w:rPr>
                <w:rFonts w:ascii="Times New Roman" w:eastAsia="Times New Roman" w:hAnsi="Times New Roman"/>
                <w:bCs/>
                <w:sz w:val="24"/>
                <w:szCs w:val="24"/>
              </w:rPr>
            </w:pP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335.085</w:t>
            </w:r>
          </w:p>
        </w:tc>
        <w:tc>
          <w:tcPr>
            <w:tcW w:w="45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88</w:t>
            </w: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3.808</w:t>
            </w:r>
          </w:p>
        </w:tc>
        <w:tc>
          <w:tcPr>
            <w:tcW w:w="876" w:type="dxa"/>
            <w:tcBorders/>
            <w:vAlign w:val="bottom"/>
          </w:tcPr>
          <w:p>
            <w:pPr>
              <w:pStyle w:val="style0"/>
              <w:adjustRightInd w:val="false"/>
              <w:jc w:val="right"/>
              <w:rPr>
                <w:rFonts w:ascii="Times New Roman" w:eastAsia="Times New Roman" w:hAnsi="Times New Roman"/>
                <w:bCs/>
                <w:sz w:val="24"/>
                <w:szCs w:val="24"/>
              </w:rPr>
            </w:pPr>
          </w:p>
        </w:tc>
        <w:tc>
          <w:tcPr>
            <w:tcW w:w="636" w:type="dxa"/>
            <w:tcBorders/>
            <w:vAlign w:val="bottom"/>
          </w:tcPr>
          <w:p>
            <w:pPr>
              <w:pStyle w:val="style0"/>
              <w:adjustRightInd w:val="false"/>
              <w:jc w:val="right"/>
              <w:rPr>
                <w:rFonts w:ascii="Times New Roman" w:eastAsia="Times New Roman" w:hAnsi="Times New Roman"/>
                <w:bCs/>
                <w:sz w:val="24"/>
                <w:szCs w:val="24"/>
              </w:rPr>
            </w:pPr>
          </w:p>
        </w:tc>
      </w:tr>
      <w:tr>
        <w:tblPrEx/>
        <w:trPr/>
        <w:tc>
          <w:tcPr>
            <w:tcW w:w="1424" w:type="dxa"/>
            <w:vMerge w:val="continue"/>
            <w:tcBorders/>
          </w:tcPr>
          <w:p>
            <w:pPr>
              <w:pStyle w:val="style0"/>
              <w:adjustRightInd w:val="false"/>
              <w:jc w:val="center"/>
              <w:rPr>
                <w:rFonts w:ascii="Times New Roman" w:eastAsia="Times New Roman" w:hAnsi="Times New Roman"/>
                <w:bCs/>
                <w:sz w:val="24"/>
                <w:szCs w:val="24"/>
              </w:rPr>
            </w:pPr>
          </w:p>
        </w:tc>
        <w:tc>
          <w:tcPr>
            <w:tcW w:w="1056" w:type="dxa"/>
            <w:tcBorders/>
          </w:tcPr>
          <w:p>
            <w:pPr>
              <w:pStyle w:val="style0"/>
              <w:adjustRightInd w:val="false"/>
              <w:rPr>
                <w:rFonts w:ascii="Times New Roman" w:eastAsia="Times New Roman" w:hAnsi="Times New Roman"/>
                <w:bCs/>
                <w:sz w:val="24"/>
                <w:szCs w:val="24"/>
              </w:rPr>
            </w:pPr>
            <w:r>
              <w:rPr>
                <w:rFonts w:ascii="Times New Roman" w:eastAsia="Times New Roman" w:hAnsi="Times New Roman"/>
                <w:bCs/>
                <w:sz w:val="24"/>
                <w:szCs w:val="24"/>
              </w:rPr>
              <w:t>Total</w:t>
            </w:r>
          </w:p>
        </w:tc>
        <w:tc>
          <w:tcPr>
            <w:tcW w:w="1376" w:type="dxa"/>
            <w:tcBorders/>
          </w:tcPr>
          <w:p>
            <w:pPr>
              <w:pStyle w:val="style0"/>
              <w:adjustRightInd w:val="false"/>
              <w:rPr>
                <w:rFonts w:ascii="Times New Roman" w:eastAsia="Times New Roman" w:hAnsi="Times New Roman"/>
                <w:bCs/>
                <w:sz w:val="24"/>
                <w:szCs w:val="24"/>
              </w:rPr>
            </w:pPr>
          </w:p>
        </w:tc>
        <w:tc>
          <w:tcPr>
            <w:tcW w:w="99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640.110</w:t>
            </w:r>
          </w:p>
        </w:tc>
        <w:tc>
          <w:tcPr>
            <w:tcW w:w="456" w:type="dxa"/>
            <w:tcBorders/>
            <w:vAlign w:val="bottom"/>
          </w:tcPr>
          <w:p>
            <w:pPr>
              <w:pStyle w:val="style0"/>
              <w:adjustRightInd w:val="false"/>
              <w:jc w:val="right"/>
              <w:rPr>
                <w:rFonts w:ascii="Times New Roman" w:eastAsia="Times New Roman" w:hAnsi="Times New Roman"/>
                <w:bCs/>
                <w:sz w:val="24"/>
                <w:szCs w:val="24"/>
              </w:rPr>
            </w:pPr>
            <w:r>
              <w:rPr>
                <w:rFonts w:ascii="Times New Roman" w:eastAsia="Times New Roman" w:hAnsi="Times New Roman"/>
                <w:bCs/>
                <w:sz w:val="24"/>
                <w:szCs w:val="24"/>
              </w:rPr>
              <w:t>99</w:t>
            </w:r>
          </w:p>
        </w:tc>
        <w:tc>
          <w:tcPr>
            <w:tcW w:w="996" w:type="dxa"/>
            <w:tcBorders/>
            <w:vAlign w:val="bottom"/>
          </w:tcPr>
          <w:p>
            <w:pPr>
              <w:pStyle w:val="style0"/>
              <w:adjustRightInd w:val="false"/>
              <w:jc w:val="right"/>
              <w:rPr>
                <w:rFonts w:ascii="Times New Roman" w:eastAsia="Times New Roman" w:hAnsi="Times New Roman"/>
                <w:bCs/>
                <w:sz w:val="24"/>
                <w:szCs w:val="24"/>
              </w:rPr>
            </w:pPr>
          </w:p>
        </w:tc>
        <w:tc>
          <w:tcPr>
            <w:tcW w:w="876" w:type="dxa"/>
            <w:tcBorders/>
            <w:vAlign w:val="bottom"/>
          </w:tcPr>
          <w:p>
            <w:pPr>
              <w:pStyle w:val="style0"/>
              <w:adjustRightInd w:val="false"/>
              <w:jc w:val="right"/>
              <w:rPr>
                <w:rFonts w:ascii="Times New Roman" w:eastAsia="Times New Roman" w:hAnsi="Times New Roman"/>
                <w:bCs/>
                <w:sz w:val="24"/>
                <w:szCs w:val="24"/>
              </w:rPr>
            </w:pPr>
          </w:p>
        </w:tc>
        <w:tc>
          <w:tcPr>
            <w:tcW w:w="636" w:type="dxa"/>
            <w:tcBorders/>
            <w:vAlign w:val="bottom"/>
          </w:tcPr>
          <w:p>
            <w:pPr>
              <w:pStyle w:val="style0"/>
              <w:adjustRightInd w:val="false"/>
              <w:jc w:val="right"/>
              <w:rPr>
                <w:rFonts w:ascii="Times New Roman" w:eastAsia="Times New Roman" w:hAnsi="Times New Roman"/>
                <w:bCs/>
                <w:sz w:val="24"/>
                <w:szCs w:val="24"/>
              </w:rPr>
            </w:pP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after="0" w:lineRule="auto" w:line="240"/>
        <w:jc w:val="center"/>
        <w:rPr>
          <w:rFonts w:ascii="Times New Roman" w:cs="Times New Roman" w:hAnsi="Times New Roman"/>
          <w:bCs/>
          <w:sz w:val="24"/>
          <w:szCs w:val="24"/>
        </w:rPr>
      </w:pPr>
    </w:p>
    <w:p>
      <w:pPr>
        <w:pStyle w:val="style0"/>
        <w:spacing w:after="0"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Berdasarkan tabel hasil uji linearitas pada variabel X4 menunjukkan nilai signifikansi pada kolom Deviation from Linearity sebesar 0,013 &lt; 0,05 yang berarti tidak terdapat hubungan linear antara variabel independent dalam hal ini variabel X4 dan variabel dependent Y.</w:t>
      </w:r>
      <w:r>
        <w:rPr>
          <w:rFonts w:ascii="Times New Roman" w:cs="Times New Roman" w:hAnsi="Times New Roman"/>
          <w:bCs/>
          <w:sz w:val="24"/>
          <w:szCs w:val="24"/>
        </w:rPr>
        <w:tab/>
      </w:r>
    </w:p>
    <w:p>
      <w:pPr>
        <w:pStyle w:val="style0"/>
        <w:spacing w:after="0" w:lineRule="auto" w:line="240"/>
        <w:jc w:val="both"/>
        <w:rPr>
          <w:rFonts w:ascii="Times New Roman" w:cs="Times New Roman" w:hAnsi="Times New Roman"/>
          <w:bCs/>
          <w:sz w:val="24"/>
          <w:szCs w:val="24"/>
        </w:rPr>
      </w:pPr>
    </w:p>
    <w:p>
      <w:pPr>
        <w:pStyle w:val="style0"/>
        <w:spacing w:after="0" w:lineRule="auto" w:line="240"/>
        <w:rPr>
          <w:rFonts w:ascii="Times New Roman" w:cs="Times New Roman" w:hAnsi="Times New Roman"/>
          <w:bCs/>
          <w:sz w:val="24"/>
          <w:szCs w:val="24"/>
        </w:rPr>
      </w:pPr>
      <w:r>
        <w:rPr>
          <w:rFonts w:ascii="Times New Roman" w:cs="Times New Roman" w:hAnsi="Times New Roman"/>
          <w:bCs/>
          <w:sz w:val="24"/>
          <w:szCs w:val="24"/>
        </w:rPr>
        <w:t>7.</w:t>
      </w:r>
      <w:r>
        <w:rPr>
          <w:rFonts w:ascii="Times New Roman" w:cs="Times New Roman" w:hAnsi="Times New Roman"/>
          <w:bCs/>
          <w:sz w:val="24"/>
          <w:szCs w:val="24"/>
        </w:rPr>
        <w:t xml:space="preserve"> </w:t>
      </w:r>
      <w:r>
        <w:rPr>
          <w:rFonts w:ascii="Times New Roman" w:cs="Times New Roman" w:hAnsi="Times New Roman"/>
          <w:bCs/>
          <w:sz w:val="24"/>
          <w:szCs w:val="24"/>
        </w:rPr>
        <w:t>Analisis Regresi Linear Berganda</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10</w:t>
      </w:r>
    </w:p>
    <w:p>
      <w:pPr>
        <w:pStyle w:val="style0"/>
        <w:spacing w:after="0" w:lineRule="auto" w:line="240"/>
        <w:jc w:val="center"/>
        <w:rPr>
          <w:rFonts w:ascii="Times New Roman" w:cs="Times New Roman" w:eastAsia="Times New Roman" w:hAnsi="Times New Roman"/>
          <w:b/>
          <w:bCs/>
          <w:sz w:val="24"/>
          <w:szCs w:val="24"/>
          <w:lang w:eastAsia="en-US"/>
        </w:rPr>
      </w:pPr>
      <w:r>
        <w:rPr>
          <w:rFonts w:ascii="Times New Roman" w:cs="Times New Roman" w:hAnsi="Times New Roman"/>
          <w:b/>
          <w:sz w:val="24"/>
          <w:szCs w:val="24"/>
        </w:rPr>
        <w:t xml:space="preserve">Hasil </w:t>
      </w:r>
      <w:bookmarkStart w:id="2" w:name="_Hlk145769207"/>
      <w:r>
        <w:rPr>
          <w:rFonts w:ascii="Times New Roman" w:cs="Times New Roman" w:eastAsia="Times New Roman" w:hAnsi="Times New Roman"/>
          <w:b/>
          <w:bCs/>
          <w:sz w:val="24"/>
          <w:szCs w:val="24"/>
          <w:lang w:eastAsia="en-US"/>
        </w:rPr>
        <w:t>Analisis Regresi Linear Berganda</w:t>
      </w:r>
      <w:bookmarkEnd w:id="2"/>
    </w:p>
    <w:tbl>
      <w:tblPr>
        <w:tblStyle w:val="style4143"/>
        <w:tblW w:w="7901" w:type="dxa"/>
        <w:tblInd w:w="745" w:type="dxa"/>
        <w:tblLayout w:type="fixed"/>
        <w:tblLook w:val="04A0" w:firstRow="1" w:lastRow="0" w:firstColumn="1" w:lastColumn="0" w:noHBand="0" w:noVBand="1"/>
      </w:tblPr>
      <w:tblGrid>
        <w:gridCol w:w="985"/>
        <w:gridCol w:w="1416"/>
        <w:gridCol w:w="1014"/>
        <w:gridCol w:w="1170"/>
        <w:gridCol w:w="1620"/>
        <w:gridCol w:w="900"/>
        <w:gridCol w:w="796"/>
      </w:tblGrid>
      <w:tr>
        <w:trPr>
          <w:trHeight w:val="395" w:hRule="atLeast"/>
        </w:trPr>
        <w:tc>
          <w:tcPr>
            <w:tcW w:w="7901" w:type="dxa"/>
            <w:gridSpan w:val="7"/>
            <w:tcBorders/>
            <w:vAlign w:val="center"/>
          </w:tcPr>
          <w:p>
            <w:pPr>
              <w:pStyle w:val="style0"/>
              <w:jc w:val="center"/>
              <w:contextualSpacing/>
              <w:rPr>
                <w:rFonts w:ascii="Times New Roman" w:eastAsia="Times New Roman" w:hAnsi="Times New Roman"/>
                <w:b/>
                <w:bCs/>
                <w:sz w:val="24"/>
                <w:szCs w:val="24"/>
              </w:rPr>
            </w:pPr>
            <w:r>
              <w:rPr>
                <w:rFonts w:ascii="Times New Roman" w:eastAsia="Times New Roman" w:hAnsi="Times New Roman"/>
                <w:b/>
                <w:bCs/>
                <w:sz w:val="24"/>
                <w:szCs w:val="24"/>
              </w:rPr>
              <w:t>Coefficients</w:t>
            </w:r>
          </w:p>
        </w:tc>
      </w:tr>
      <w:tr>
        <w:tblPrEx/>
        <w:trPr>
          <w:trHeight w:val="1114" w:hRule="atLeast"/>
        </w:trPr>
        <w:tc>
          <w:tcPr>
            <w:tcW w:w="2401" w:type="dxa"/>
            <w:gridSpan w:val="2"/>
            <w:vMerge w:val="restart"/>
            <w:tcBorders>
              <w:bottom w:val="single" w:sz="4" w:space="0" w:color="auto"/>
            </w:tcBorders>
            <w:vAlign w:val="bottom"/>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 xml:space="preserve">Model </w:t>
            </w:r>
          </w:p>
        </w:tc>
        <w:tc>
          <w:tcPr>
            <w:tcW w:w="2184" w:type="dxa"/>
            <w:gridSpan w:val="2"/>
            <w:tcBorders>
              <w:bottom w:val="single" w:sz="4" w:space="0" w:color="auto"/>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Unstandardized Coefficients</w:t>
            </w:r>
          </w:p>
        </w:tc>
        <w:tc>
          <w:tcPr>
            <w:tcW w:w="1620" w:type="dxa"/>
            <w:tcBorders>
              <w:bottom w:val="single" w:sz="4" w:space="0" w:color="auto"/>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Standardized Coefficients</w:t>
            </w:r>
          </w:p>
        </w:tc>
        <w:tc>
          <w:tcPr>
            <w:tcW w:w="900" w:type="dxa"/>
            <w:vMerge w:val="restart"/>
            <w:tcBorders>
              <w:bottom w:val="single" w:sz="4" w:space="0" w:color="auto"/>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w:t>
            </w:r>
          </w:p>
        </w:tc>
        <w:tc>
          <w:tcPr>
            <w:tcW w:w="796" w:type="dxa"/>
            <w:vMerge w:val="restart"/>
            <w:tcBorders>
              <w:bottom w:val="single" w:sz="4" w:space="0" w:color="auto"/>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Sig.</w:t>
            </w:r>
          </w:p>
        </w:tc>
      </w:tr>
      <w:tr>
        <w:tblPrEx/>
        <w:trPr>
          <w:trHeight w:val="323" w:hRule="atLeast"/>
        </w:trPr>
        <w:tc>
          <w:tcPr>
            <w:tcW w:w="2401" w:type="dxa"/>
            <w:gridSpan w:val="2"/>
            <w:vMerge w:val="continue"/>
            <w:tcBorders/>
          </w:tcPr>
          <w:p>
            <w:pPr>
              <w:pStyle w:val="style0"/>
              <w:jc w:val="center"/>
              <w:contextualSpacing/>
              <w:rPr>
                <w:rFonts w:ascii="Times New Roman" w:eastAsia="Times New Roman" w:hAnsi="Times New Roman"/>
                <w:bCs/>
                <w:sz w:val="24"/>
                <w:szCs w:val="24"/>
              </w:rPr>
            </w:pPr>
          </w:p>
        </w:tc>
        <w:tc>
          <w:tcPr>
            <w:tcW w:w="1014"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B</w:t>
            </w:r>
          </w:p>
        </w:tc>
        <w:tc>
          <w:tcPr>
            <w:tcW w:w="117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Std. Error</w:t>
            </w:r>
          </w:p>
        </w:tc>
        <w:tc>
          <w:tcPr>
            <w:tcW w:w="1620"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Beta</w:t>
            </w:r>
          </w:p>
        </w:tc>
        <w:tc>
          <w:tcPr>
            <w:tcW w:w="900" w:type="dxa"/>
            <w:vMerge w:val="continue"/>
            <w:tcBorders/>
          </w:tcPr>
          <w:p>
            <w:pPr>
              <w:pStyle w:val="style0"/>
              <w:jc w:val="center"/>
              <w:contextualSpacing/>
              <w:rPr>
                <w:rFonts w:ascii="Times New Roman" w:eastAsia="Times New Roman" w:hAnsi="Times New Roman"/>
                <w:bCs/>
                <w:sz w:val="24"/>
                <w:szCs w:val="24"/>
              </w:rPr>
            </w:pPr>
          </w:p>
        </w:tc>
        <w:tc>
          <w:tcPr>
            <w:tcW w:w="796" w:type="dxa"/>
            <w:vMerge w:val="continue"/>
            <w:tcBorders/>
          </w:tcPr>
          <w:p>
            <w:pPr>
              <w:pStyle w:val="style0"/>
              <w:jc w:val="center"/>
              <w:contextualSpacing/>
              <w:rPr>
                <w:rFonts w:ascii="Times New Roman" w:eastAsia="Times New Roman" w:hAnsi="Times New Roman"/>
                <w:bCs/>
                <w:sz w:val="24"/>
                <w:szCs w:val="24"/>
              </w:rPr>
            </w:pPr>
          </w:p>
        </w:tc>
      </w:tr>
      <w:tr>
        <w:tblPrEx/>
        <w:trPr/>
        <w:tc>
          <w:tcPr>
            <w:tcW w:w="985" w:type="dxa"/>
            <w:vMerge w:val="restart"/>
            <w:tcBorders/>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1</w:t>
            </w:r>
          </w:p>
        </w:tc>
        <w:tc>
          <w:tcPr>
            <w:tcW w:w="141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(Constant)</w:t>
            </w:r>
          </w:p>
        </w:tc>
        <w:tc>
          <w:tcPr>
            <w:tcW w:w="1014"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2.581</w:t>
            </w:r>
          </w:p>
        </w:tc>
        <w:tc>
          <w:tcPr>
            <w:tcW w:w="117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1.789</w:t>
            </w:r>
          </w:p>
        </w:tc>
        <w:tc>
          <w:tcPr>
            <w:tcW w:w="1620" w:type="dxa"/>
            <w:tcBorders/>
          </w:tcPr>
          <w:p>
            <w:pPr>
              <w:pStyle w:val="style0"/>
              <w:jc w:val="center"/>
              <w:contextualSpacing/>
              <w:rPr>
                <w:rFonts w:ascii="Times New Roman" w:eastAsia="Times New Roman" w:hAnsi="Times New Roman"/>
                <w:bCs/>
                <w:sz w:val="24"/>
                <w:szCs w:val="24"/>
              </w:rPr>
            </w:pPr>
          </w:p>
        </w:tc>
        <w:tc>
          <w:tcPr>
            <w:tcW w:w="90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1.443</w:t>
            </w:r>
          </w:p>
        </w:tc>
        <w:tc>
          <w:tcPr>
            <w:tcW w:w="796"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.152</w:t>
            </w:r>
          </w:p>
        </w:tc>
      </w:tr>
      <w:tr>
        <w:tblPrEx/>
        <w:trPr/>
        <w:tc>
          <w:tcPr>
            <w:tcW w:w="985" w:type="dxa"/>
            <w:vMerge w:val="continue"/>
            <w:tcBorders/>
          </w:tcPr>
          <w:p>
            <w:pPr>
              <w:pStyle w:val="style0"/>
              <w:jc w:val="center"/>
              <w:contextualSpacing/>
              <w:rPr>
                <w:rFonts w:ascii="Times New Roman" w:eastAsia="Times New Roman" w:hAnsi="Times New Roman"/>
                <w:bCs/>
                <w:sz w:val="24"/>
                <w:szCs w:val="24"/>
              </w:rPr>
            </w:pPr>
          </w:p>
        </w:tc>
        <w:tc>
          <w:tcPr>
            <w:tcW w:w="141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TOTAL_X1</w:t>
            </w:r>
          </w:p>
        </w:tc>
        <w:tc>
          <w:tcPr>
            <w:tcW w:w="1014"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.242</w:t>
            </w:r>
          </w:p>
        </w:tc>
        <w:tc>
          <w:tcPr>
            <w:tcW w:w="117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.106</w:t>
            </w:r>
          </w:p>
        </w:tc>
        <w:tc>
          <w:tcPr>
            <w:tcW w:w="162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.236</w:t>
            </w:r>
          </w:p>
        </w:tc>
        <w:tc>
          <w:tcPr>
            <w:tcW w:w="90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2.287</w:t>
            </w:r>
          </w:p>
        </w:tc>
        <w:tc>
          <w:tcPr>
            <w:tcW w:w="796"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.024</w:t>
            </w:r>
          </w:p>
        </w:tc>
      </w:tr>
      <w:tr>
        <w:tblPrEx/>
        <w:trPr/>
        <w:tc>
          <w:tcPr>
            <w:tcW w:w="985" w:type="dxa"/>
            <w:vMerge w:val="continue"/>
            <w:tcBorders/>
          </w:tcPr>
          <w:p>
            <w:pPr>
              <w:pStyle w:val="style0"/>
              <w:jc w:val="center"/>
              <w:contextualSpacing/>
              <w:rPr>
                <w:rFonts w:ascii="Times New Roman" w:eastAsia="Times New Roman" w:hAnsi="Times New Roman"/>
                <w:bCs/>
                <w:sz w:val="24"/>
                <w:szCs w:val="24"/>
              </w:rPr>
            </w:pPr>
          </w:p>
        </w:tc>
        <w:tc>
          <w:tcPr>
            <w:tcW w:w="141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TOTAL_X2</w:t>
            </w:r>
          </w:p>
        </w:tc>
        <w:tc>
          <w:tcPr>
            <w:tcW w:w="1014"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.252</w:t>
            </w:r>
          </w:p>
        </w:tc>
        <w:tc>
          <w:tcPr>
            <w:tcW w:w="117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.111</w:t>
            </w:r>
          </w:p>
        </w:tc>
        <w:tc>
          <w:tcPr>
            <w:tcW w:w="162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.235</w:t>
            </w:r>
          </w:p>
        </w:tc>
        <w:tc>
          <w:tcPr>
            <w:tcW w:w="90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2.269</w:t>
            </w:r>
          </w:p>
        </w:tc>
        <w:tc>
          <w:tcPr>
            <w:tcW w:w="796"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.026</w:t>
            </w:r>
          </w:p>
        </w:tc>
      </w:tr>
      <w:tr>
        <w:tblPrEx/>
        <w:trPr/>
        <w:tc>
          <w:tcPr>
            <w:tcW w:w="985" w:type="dxa"/>
            <w:vMerge w:val="continue"/>
            <w:tcBorders/>
          </w:tcPr>
          <w:p>
            <w:pPr>
              <w:pStyle w:val="style0"/>
              <w:jc w:val="center"/>
              <w:contextualSpacing/>
              <w:rPr>
                <w:rFonts w:ascii="Times New Roman" w:eastAsia="Times New Roman" w:hAnsi="Times New Roman"/>
                <w:bCs/>
                <w:sz w:val="24"/>
                <w:szCs w:val="24"/>
              </w:rPr>
            </w:pPr>
          </w:p>
        </w:tc>
        <w:tc>
          <w:tcPr>
            <w:tcW w:w="141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TOTAL_X3</w:t>
            </w:r>
          </w:p>
        </w:tc>
        <w:tc>
          <w:tcPr>
            <w:tcW w:w="1014"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.286</w:t>
            </w:r>
          </w:p>
        </w:tc>
        <w:tc>
          <w:tcPr>
            <w:tcW w:w="117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.115</w:t>
            </w:r>
          </w:p>
        </w:tc>
        <w:tc>
          <w:tcPr>
            <w:tcW w:w="162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.265</w:t>
            </w:r>
          </w:p>
        </w:tc>
        <w:tc>
          <w:tcPr>
            <w:tcW w:w="90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2.473</w:t>
            </w:r>
          </w:p>
        </w:tc>
        <w:tc>
          <w:tcPr>
            <w:tcW w:w="796"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.015</w:t>
            </w:r>
          </w:p>
        </w:tc>
      </w:tr>
      <w:tr>
        <w:tblPrEx/>
        <w:trPr/>
        <w:tc>
          <w:tcPr>
            <w:tcW w:w="985" w:type="dxa"/>
            <w:vMerge w:val="continue"/>
            <w:tcBorders/>
          </w:tcPr>
          <w:p>
            <w:pPr>
              <w:pStyle w:val="style0"/>
              <w:jc w:val="center"/>
              <w:contextualSpacing/>
              <w:rPr>
                <w:rFonts w:ascii="Times New Roman" w:eastAsia="Times New Roman" w:hAnsi="Times New Roman"/>
                <w:bCs/>
                <w:sz w:val="24"/>
                <w:szCs w:val="24"/>
              </w:rPr>
            </w:pPr>
          </w:p>
        </w:tc>
        <w:tc>
          <w:tcPr>
            <w:tcW w:w="1416"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TOTAL_X4</w:t>
            </w:r>
          </w:p>
        </w:tc>
        <w:tc>
          <w:tcPr>
            <w:tcW w:w="1014"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.119</w:t>
            </w:r>
          </w:p>
        </w:tc>
        <w:tc>
          <w:tcPr>
            <w:tcW w:w="117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.081</w:t>
            </w:r>
          </w:p>
        </w:tc>
        <w:tc>
          <w:tcPr>
            <w:tcW w:w="162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.135</w:t>
            </w:r>
          </w:p>
        </w:tc>
        <w:tc>
          <w:tcPr>
            <w:tcW w:w="900"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1.460</w:t>
            </w:r>
          </w:p>
        </w:tc>
        <w:tc>
          <w:tcPr>
            <w:tcW w:w="796" w:type="dxa"/>
            <w:tcBorders/>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.148</w:t>
            </w: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after="0" w:lineRule="auto" w:line="240"/>
        <w:jc w:val="both"/>
        <w:rPr>
          <w:rFonts w:ascii="Times New Roman" w:cs="Times New Roman" w:hAnsi="Times New Roman"/>
          <w:bCs/>
          <w:sz w:val="24"/>
          <w:szCs w:val="24"/>
        </w:rPr>
      </w:pPr>
    </w:p>
    <w:p>
      <w:pPr>
        <w:pStyle w:val="style0"/>
        <w:widowControl w:val="false"/>
        <w:autoSpaceDE w:val="false"/>
        <w:autoSpaceDN w:val="false"/>
        <w:spacing w:after="0" w:lineRule="auto" w:line="240"/>
        <w:ind w:left="360"/>
        <w:jc w:val="both"/>
        <w:contextualSpacing/>
        <w:rPr>
          <w:rFonts w:ascii="Times New Roman" w:cs="Times New Roman" w:eastAsia="Times New Roman" w:hAnsi="Times New Roman"/>
          <w:bCs/>
          <w:sz w:val="24"/>
          <w:szCs w:val="24"/>
          <w:lang w:eastAsia="en-US"/>
        </w:rPr>
      </w:pPr>
      <w:r>
        <w:rPr>
          <w:rFonts w:ascii="Times New Roman" w:cs="Times New Roman" w:eastAsia="Times New Roman" w:hAnsi="Times New Roman"/>
          <w:bCs/>
          <w:sz w:val="24"/>
          <w:szCs w:val="24"/>
          <w:lang w:eastAsia="en-US"/>
        </w:rPr>
        <w:t>Berikut ini merupakan model persamaan regresi linear berganda:</w:t>
      </w:r>
    </w:p>
    <w:p>
      <w:pPr>
        <w:pStyle w:val="style0"/>
        <w:widowControl w:val="false"/>
        <w:autoSpaceDE w:val="false"/>
        <w:autoSpaceDN w:val="false"/>
        <w:spacing w:after="0" w:lineRule="auto" w:line="240"/>
        <w:ind w:left="360"/>
        <w:contextualSpacing/>
        <w:rPr>
          <w:rFonts w:ascii="Times New Roman" w:cs="Times New Roman" w:eastAsia="Times New Roman" w:hAnsi="Times New Roman"/>
          <w:bCs/>
          <w:sz w:val="24"/>
          <w:szCs w:val="24"/>
          <w:lang w:eastAsia="en-US"/>
        </w:rPr>
      </w:pPr>
      <w:r>
        <w:rPr>
          <w:rFonts w:ascii="Times New Roman" w:cs="Times New Roman" w:eastAsia="Times New Roman" w:hAnsi="Times New Roman"/>
          <w:bCs/>
          <w:sz w:val="24"/>
          <w:szCs w:val="24"/>
          <w:lang w:eastAsia="en-US"/>
        </w:rPr>
        <w:tab/>
      </w:r>
      <w:r>
        <w:rPr>
          <w:rFonts w:ascii="Times New Roman" w:cs="Times New Roman" w:eastAsia="Times New Roman" w:hAnsi="Times New Roman"/>
          <w:bCs/>
          <w:sz w:val="24"/>
          <w:szCs w:val="24"/>
          <w:lang w:eastAsia="en-US"/>
        </w:rPr>
        <w:t>Y = a + b1X1 + b2X2 + b3X3 + b4X4 + e</w:t>
      </w:r>
    </w:p>
    <w:p>
      <w:pPr>
        <w:pStyle w:val="style0"/>
        <w:widowControl w:val="false"/>
        <w:autoSpaceDE w:val="false"/>
        <w:autoSpaceDN w:val="false"/>
        <w:spacing w:after="0" w:lineRule="auto" w:line="240"/>
        <w:ind w:left="360"/>
        <w:contextualSpacing/>
        <w:rPr>
          <w:rFonts w:ascii="Times New Roman" w:cs="Times New Roman" w:eastAsia="Times New Roman" w:hAnsi="Times New Roman"/>
          <w:bCs/>
          <w:sz w:val="24"/>
          <w:szCs w:val="24"/>
          <w:lang w:eastAsia="en-US"/>
        </w:rPr>
      </w:pPr>
      <w:r>
        <w:rPr>
          <w:rFonts w:ascii="Times New Roman" w:cs="Times New Roman" w:eastAsia="Times New Roman" w:hAnsi="Times New Roman"/>
          <w:bCs/>
          <w:sz w:val="24"/>
          <w:szCs w:val="24"/>
          <w:lang w:eastAsia="en-US"/>
        </w:rPr>
        <w:tab/>
      </w:r>
      <w:r>
        <w:rPr>
          <w:rFonts w:ascii="Times New Roman" w:cs="Times New Roman" w:eastAsia="Times New Roman" w:hAnsi="Times New Roman"/>
          <w:bCs/>
          <w:sz w:val="24"/>
          <w:szCs w:val="24"/>
          <w:lang w:eastAsia="en-US"/>
        </w:rPr>
        <w:t xml:space="preserve">Y </w:t>
      </w:r>
      <w:r>
        <w:rPr>
          <w:rFonts w:ascii="Times New Roman" w:cs="Times New Roman" w:eastAsia="Times New Roman" w:hAnsi="Times New Roman"/>
          <w:bCs/>
          <w:sz w:val="24"/>
          <w:szCs w:val="24"/>
          <w:lang w:eastAsia="en-US"/>
        </w:rPr>
        <w:t>=  2,581</w:t>
      </w:r>
      <w:r>
        <w:rPr>
          <w:rFonts w:ascii="Times New Roman" w:cs="Times New Roman" w:eastAsia="Times New Roman" w:hAnsi="Times New Roman"/>
          <w:bCs/>
          <w:sz w:val="24"/>
          <w:szCs w:val="24"/>
          <w:lang w:eastAsia="en-US"/>
        </w:rPr>
        <w:t xml:space="preserve"> + 0,242X1 + 0,252X2 + 0,286X3 + 0,119X4 + e</w:t>
      </w:r>
    </w:p>
    <w:p>
      <w:pPr>
        <w:pStyle w:val="style179"/>
        <w:numPr>
          <w:ilvl w:val="0"/>
          <w:numId w:val="1"/>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Nilai konstanta sebesar 2,581 satuan menyatakan bahwa, apabila variabel pengetahuan (X1), religiusitas (X2), kualitas layanan (X3), dan lokasi (X4) diabaikan atau sama dengan </w:t>
      </w:r>
      <w:r>
        <w:rPr>
          <w:rFonts w:ascii="Times New Roman" w:cs="Times New Roman" w:hAnsi="Times New Roman"/>
          <w:bCs/>
          <w:sz w:val="24"/>
          <w:szCs w:val="24"/>
        </w:rPr>
        <w:t>nol, maka keputusan menggunakan jasa Bank Syariah Indonesia di Samarinda sebesar 2,581</w:t>
      </w:r>
    </w:p>
    <w:p>
      <w:pPr>
        <w:pStyle w:val="style179"/>
        <w:numPr>
          <w:ilvl w:val="0"/>
          <w:numId w:val="1"/>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Nilai koefisien regresi pada variabel pengetahuan (X1) sebesar 0,242 menggambarkan bahwa setiap adanya peningkatan pengetahuan masyarakat tentang perbankan syariah sebesar satu satuan, maka akan meningkatkan keputusan masyarakat menggunakan jasa Bank Syariah Indonesia di Samarinda sebesar 0,242 satuan. Dapat disimpulkan bahwa variabel pengetahuan masyarakat tentang perbankan syariah berpengaruh positif terhadap keputusan masyarakat menggunakan jasa Bank Syariah Indonesia di Samarinda.</w:t>
      </w:r>
    </w:p>
    <w:p>
      <w:pPr>
        <w:pStyle w:val="style179"/>
        <w:numPr>
          <w:ilvl w:val="0"/>
          <w:numId w:val="1"/>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Nilai koefisien regresi pada variabel religiusitas (X2) sebesar 0,252 menggambarkan bahwa setiap adanya peningkatan religiusitas masyarakat tentang perbankan syariah sebesar satu satuan, maka akan meningkatkan keputusan masyarakat menggunakan jasa Bank Syariah Indonesia di Samarinda sebesar 0,252 satuan. Dapat disimpulan bahwa variabel religiusitas masyarakat tentang perbankan syariah berpengaruh positif terhadap keputusan masyarakat menggunakan jasa Bank Syariah Indonesia di Samarinda.</w:t>
      </w:r>
    </w:p>
    <w:p>
      <w:pPr>
        <w:pStyle w:val="style179"/>
        <w:numPr>
          <w:ilvl w:val="0"/>
          <w:numId w:val="1"/>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Nilai koefisien regresi pada variabel kualitas layanan (X3) sebesar 0,286 menggambarkan bahwa setiap adanya peningkatan kualitas layanan masyarakat tentang perbankan syariah sebesar satu satuan, maka akan meningkatkan keputusan masyarakat menggunakan jasa Bank Syariah Indonesia di Samarinda sebesar 0,286 satuan. Dapat disimpulkan bahwa variabel kualitas layanan masyarakat tentang perbankan syariah berpengaruh positif terhadap keputusan masyarakat menggunakan jasa Bank Syariah Indonesia di Samarinda.</w:t>
      </w:r>
    </w:p>
    <w:p>
      <w:pPr>
        <w:pStyle w:val="style179"/>
        <w:numPr>
          <w:ilvl w:val="0"/>
          <w:numId w:val="1"/>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Nilai koefisien regrsi pada variabel lokasi (X4) sebesar 0,119 menggambarkan bahwa setiap adanya peningkatan lokasi masyarakat tentang perbankan syariah sebesar satu satuan, maka akan meningkatkan keputusan masyarakat menggunakan jasa Bank Syariah Indonesia di Samarinda sebesar 0,119 satuan. Dapat disimpulkan bahwa variabel lokasi masyarakat tentang perbank syariah berpengaruh positif terhadap keputusan masyarakat menggunakan jasa Bank Syariah Indonesia di Samarinda.</w:t>
      </w:r>
    </w:p>
    <w:p>
      <w:pPr>
        <w:pStyle w:val="style0"/>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8. Uji Parsial (Uji T)</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11</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Parsial (Uji T)</w:t>
      </w:r>
    </w:p>
    <w:tbl>
      <w:tblPr>
        <w:tblStyle w:val="style4144"/>
        <w:tblW w:w="0" w:type="auto"/>
        <w:tblInd w:w="924" w:type="dxa"/>
        <w:tblLook w:val="04A0" w:firstRow="1" w:lastRow="0" w:firstColumn="1" w:lastColumn="0" w:noHBand="0" w:noVBand="1"/>
      </w:tblPr>
      <w:tblGrid>
        <w:gridCol w:w="445"/>
        <w:gridCol w:w="1440"/>
        <w:gridCol w:w="1170"/>
        <w:gridCol w:w="1170"/>
        <w:gridCol w:w="1618"/>
        <w:gridCol w:w="843"/>
        <w:gridCol w:w="906"/>
      </w:tblGrid>
      <w:tr>
        <w:trPr/>
        <w:tc>
          <w:tcPr>
            <w:tcW w:w="7541" w:type="dxa"/>
            <w:gridSpan w:val="7"/>
            <w:tcBorders/>
          </w:tcPr>
          <w:p>
            <w:pPr>
              <w:pStyle w:val="style0"/>
              <w:jc w:val="center"/>
              <w:contextualSpacing/>
              <w:rPr>
                <w:rFonts w:ascii="Times New Roman" w:eastAsia="Times New Roman" w:hAnsi="Times New Roman"/>
                <w:b/>
                <w:bCs/>
                <w:sz w:val="24"/>
                <w:szCs w:val="24"/>
              </w:rPr>
            </w:pPr>
            <w:r>
              <w:rPr>
                <w:rFonts w:ascii="Times New Roman" w:eastAsia="Times New Roman" w:hAnsi="Times New Roman"/>
                <w:b/>
                <w:bCs/>
                <w:sz w:val="24"/>
                <w:szCs w:val="24"/>
              </w:rPr>
              <w:t xml:space="preserve">Coefficients </w:t>
            </w:r>
          </w:p>
        </w:tc>
      </w:tr>
      <w:tr>
        <w:tblPrEx/>
        <w:trPr>
          <w:trHeight w:val="562" w:hRule="atLeast"/>
        </w:trPr>
        <w:tc>
          <w:tcPr>
            <w:tcW w:w="1885" w:type="dxa"/>
            <w:gridSpan w:val="2"/>
            <w:vMerge w:val="restart"/>
            <w:tcBorders>
              <w:bottom w:val="single" w:sz="4" w:space="0" w:color="auto"/>
            </w:tcBorders>
            <w:vAlign w:val="bottom"/>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 xml:space="preserve">Model </w:t>
            </w:r>
          </w:p>
        </w:tc>
        <w:tc>
          <w:tcPr>
            <w:tcW w:w="2340" w:type="dxa"/>
            <w:gridSpan w:val="2"/>
            <w:tcBorders>
              <w:bottom w:val="single" w:sz="4" w:space="0" w:color="auto"/>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Unstandardized Coefficients</w:t>
            </w:r>
          </w:p>
        </w:tc>
        <w:tc>
          <w:tcPr>
            <w:tcW w:w="1567" w:type="dxa"/>
            <w:tcBorders>
              <w:bottom w:val="single" w:sz="4" w:space="0" w:color="auto"/>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Standardized Coefficients</w:t>
            </w:r>
          </w:p>
        </w:tc>
        <w:tc>
          <w:tcPr>
            <w:tcW w:w="843" w:type="dxa"/>
            <w:vMerge w:val="restart"/>
            <w:tcBorders>
              <w:bottom w:val="single" w:sz="4" w:space="0" w:color="auto"/>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w:t>
            </w:r>
          </w:p>
        </w:tc>
        <w:tc>
          <w:tcPr>
            <w:tcW w:w="906" w:type="dxa"/>
            <w:vMerge w:val="restart"/>
            <w:tcBorders>
              <w:bottom w:val="single" w:sz="4" w:space="0" w:color="auto"/>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Sig.</w:t>
            </w:r>
          </w:p>
        </w:tc>
      </w:tr>
      <w:tr>
        <w:tblPrEx/>
        <w:trPr/>
        <w:tc>
          <w:tcPr>
            <w:tcW w:w="1885" w:type="dxa"/>
            <w:gridSpan w:val="2"/>
            <w:vMerge w:val="continue"/>
            <w:tcBorders/>
          </w:tcPr>
          <w:p>
            <w:pPr>
              <w:pStyle w:val="style0"/>
              <w:jc w:val="center"/>
              <w:contextualSpacing/>
              <w:rPr>
                <w:rFonts w:ascii="Times New Roman" w:eastAsia="Times New Roman" w:hAnsi="Times New Roman"/>
                <w:bCs/>
                <w:sz w:val="24"/>
                <w:szCs w:val="24"/>
              </w:rPr>
            </w:pPr>
          </w:p>
        </w:tc>
        <w:tc>
          <w:tcPr>
            <w:tcW w:w="117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B</w:t>
            </w:r>
          </w:p>
        </w:tc>
        <w:tc>
          <w:tcPr>
            <w:tcW w:w="117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Std. Error</w:t>
            </w:r>
          </w:p>
        </w:tc>
        <w:tc>
          <w:tcPr>
            <w:tcW w:w="1567" w:type="dxa"/>
            <w:tcBorders/>
          </w:tcPr>
          <w:p>
            <w:pPr>
              <w:pStyle w:val="style0"/>
              <w:jc w:val="center"/>
              <w:contextualSpacing/>
              <w:rPr>
                <w:rFonts w:ascii="Times New Roman" w:eastAsia="Times New Roman" w:hAnsi="Times New Roman"/>
                <w:bCs/>
                <w:sz w:val="24"/>
                <w:szCs w:val="24"/>
              </w:rPr>
            </w:pPr>
          </w:p>
        </w:tc>
        <w:tc>
          <w:tcPr>
            <w:tcW w:w="843" w:type="dxa"/>
            <w:vMerge w:val="continue"/>
            <w:tcBorders/>
          </w:tcPr>
          <w:p>
            <w:pPr>
              <w:pStyle w:val="style0"/>
              <w:jc w:val="center"/>
              <w:contextualSpacing/>
              <w:rPr>
                <w:rFonts w:ascii="Times New Roman" w:eastAsia="Times New Roman" w:hAnsi="Times New Roman"/>
                <w:bCs/>
                <w:sz w:val="24"/>
                <w:szCs w:val="24"/>
              </w:rPr>
            </w:pPr>
          </w:p>
        </w:tc>
        <w:tc>
          <w:tcPr>
            <w:tcW w:w="906" w:type="dxa"/>
            <w:vMerge w:val="continue"/>
            <w:tcBorders/>
          </w:tcPr>
          <w:p>
            <w:pPr>
              <w:pStyle w:val="style0"/>
              <w:jc w:val="center"/>
              <w:contextualSpacing/>
              <w:rPr>
                <w:rFonts w:ascii="Times New Roman" w:eastAsia="Times New Roman" w:hAnsi="Times New Roman"/>
                <w:bCs/>
                <w:sz w:val="24"/>
                <w:szCs w:val="24"/>
              </w:rPr>
            </w:pPr>
          </w:p>
        </w:tc>
      </w:tr>
      <w:tr>
        <w:tblPrEx/>
        <w:trPr/>
        <w:tc>
          <w:tcPr>
            <w:tcW w:w="445" w:type="dxa"/>
            <w:vMerge w:val="restart"/>
            <w:tcBorders/>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1</w:t>
            </w:r>
          </w:p>
        </w:tc>
        <w:tc>
          <w:tcPr>
            <w:tcW w:w="144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(Constant)</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2.581</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1.789</w:t>
            </w:r>
          </w:p>
        </w:tc>
        <w:tc>
          <w:tcPr>
            <w:tcW w:w="1567" w:type="dxa"/>
            <w:tcBorders/>
            <w:vAlign w:val="bottom"/>
          </w:tcPr>
          <w:p>
            <w:pPr>
              <w:pStyle w:val="style0"/>
              <w:jc w:val="right"/>
              <w:contextualSpacing/>
              <w:rPr>
                <w:rFonts w:ascii="Times New Roman" w:eastAsia="Times New Roman" w:hAnsi="Times New Roman"/>
                <w:bCs/>
                <w:sz w:val="24"/>
                <w:szCs w:val="24"/>
              </w:rPr>
            </w:pPr>
          </w:p>
        </w:tc>
        <w:tc>
          <w:tcPr>
            <w:tcW w:w="843"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1.443</w:t>
            </w:r>
          </w:p>
        </w:tc>
        <w:tc>
          <w:tcPr>
            <w:tcW w:w="90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.152</w:t>
            </w:r>
          </w:p>
        </w:tc>
      </w:tr>
      <w:tr>
        <w:tblPrEx/>
        <w:trPr>
          <w:trHeight w:val="350" w:hRule="atLeast"/>
        </w:trPr>
        <w:tc>
          <w:tcPr>
            <w:tcW w:w="445" w:type="dxa"/>
            <w:vMerge w:val="continue"/>
            <w:tcBorders/>
          </w:tcPr>
          <w:p>
            <w:pPr>
              <w:pStyle w:val="style0"/>
              <w:contextualSpacing/>
              <w:rPr>
                <w:rFonts w:ascii="Times New Roman" w:eastAsia="Times New Roman" w:hAnsi="Times New Roman"/>
                <w:bCs/>
                <w:sz w:val="24"/>
                <w:szCs w:val="24"/>
              </w:rPr>
            </w:pPr>
          </w:p>
        </w:tc>
        <w:tc>
          <w:tcPr>
            <w:tcW w:w="144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TOTAL_X1</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.242</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.106</w:t>
            </w:r>
          </w:p>
        </w:tc>
        <w:tc>
          <w:tcPr>
            <w:tcW w:w="156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.236</w:t>
            </w:r>
          </w:p>
        </w:tc>
        <w:tc>
          <w:tcPr>
            <w:tcW w:w="843"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2.287</w:t>
            </w:r>
          </w:p>
        </w:tc>
        <w:tc>
          <w:tcPr>
            <w:tcW w:w="90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.024</w:t>
            </w:r>
          </w:p>
        </w:tc>
      </w:tr>
      <w:tr>
        <w:tblPrEx/>
        <w:trPr>
          <w:trHeight w:val="350" w:hRule="atLeast"/>
        </w:trPr>
        <w:tc>
          <w:tcPr>
            <w:tcW w:w="445" w:type="dxa"/>
            <w:vMerge w:val="continue"/>
            <w:tcBorders/>
          </w:tcPr>
          <w:p>
            <w:pPr>
              <w:pStyle w:val="style0"/>
              <w:contextualSpacing/>
              <w:rPr>
                <w:rFonts w:ascii="Times New Roman" w:eastAsia="Times New Roman" w:hAnsi="Times New Roman"/>
                <w:bCs/>
                <w:sz w:val="24"/>
                <w:szCs w:val="24"/>
              </w:rPr>
            </w:pPr>
          </w:p>
        </w:tc>
        <w:tc>
          <w:tcPr>
            <w:tcW w:w="144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TOTAL_X2</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.252</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.111</w:t>
            </w:r>
          </w:p>
        </w:tc>
        <w:tc>
          <w:tcPr>
            <w:tcW w:w="156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.235</w:t>
            </w:r>
          </w:p>
        </w:tc>
        <w:tc>
          <w:tcPr>
            <w:tcW w:w="843"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2.269</w:t>
            </w:r>
          </w:p>
        </w:tc>
        <w:tc>
          <w:tcPr>
            <w:tcW w:w="90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.026</w:t>
            </w:r>
          </w:p>
        </w:tc>
      </w:tr>
      <w:tr>
        <w:tblPrEx/>
        <w:trPr>
          <w:trHeight w:val="350" w:hRule="atLeast"/>
        </w:trPr>
        <w:tc>
          <w:tcPr>
            <w:tcW w:w="445" w:type="dxa"/>
            <w:vMerge w:val="continue"/>
            <w:tcBorders/>
          </w:tcPr>
          <w:p>
            <w:pPr>
              <w:pStyle w:val="style0"/>
              <w:contextualSpacing/>
              <w:rPr>
                <w:rFonts w:ascii="Times New Roman" w:eastAsia="Times New Roman" w:hAnsi="Times New Roman"/>
                <w:bCs/>
                <w:sz w:val="24"/>
                <w:szCs w:val="24"/>
              </w:rPr>
            </w:pPr>
          </w:p>
        </w:tc>
        <w:tc>
          <w:tcPr>
            <w:tcW w:w="144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TOTAL_X3</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.286</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.115</w:t>
            </w:r>
          </w:p>
        </w:tc>
        <w:tc>
          <w:tcPr>
            <w:tcW w:w="156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.265</w:t>
            </w:r>
          </w:p>
        </w:tc>
        <w:tc>
          <w:tcPr>
            <w:tcW w:w="843"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2.473</w:t>
            </w:r>
          </w:p>
        </w:tc>
        <w:tc>
          <w:tcPr>
            <w:tcW w:w="90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.015</w:t>
            </w:r>
          </w:p>
        </w:tc>
      </w:tr>
      <w:tr>
        <w:tblPrEx/>
        <w:trPr>
          <w:trHeight w:val="350" w:hRule="atLeast"/>
        </w:trPr>
        <w:tc>
          <w:tcPr>
            <w:tcW w:w="445" w:type="dxa"/>
            <w:vMerge w:val="continue"/>
            <w:tcBorders/>
          </w:tcPr>
          <w:p>
            <w:pPr>
              <w:pStyle w:val="style0"/>
              <w:contextualSpacing/>
              <w:rPr>
                <w:rFonts w:ascii="Times New Roman" w:eastAsia="Times New Roman" w:hAnsi="Times New Roman"/>
                <w:bCs/>
                <w:sz w:val="24"/>
                <w:szCs w:val="24"/>
              </w:rPr>
            </w:pPr>
          </w:p>
        </w:tc>
        <w:tc>
          <w:tcPr>
            <w:tcW w:w="1440"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TOTAL_X4</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.119</w:t>
            </w:r>
          </w:p>
        </w:tc>
        <w:tc>
          <w:tcPr>
            <w:tcW w:w="1170"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.081</w:t>
            </w:r>
          </w:p>
        </w:tc>
        <w:tc>
          <w:tcPr>
            <w:tcW w:w="156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.135</w:t>
            </w:r>
          </w:p>
        </w:tc>
        <w:tc>
          <w:tcPr>
            <w:tcW w:w="843" w:type="dxa"/>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1.460</w:t>
            </w:r>
          </w:p>
        </w:tc>
        <w:tc>
          <w:tcPr>
            <w:tcW w:w="906"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.148</w:t>
            </w: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after="0"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Berdasarkan tabel hasil Uji Parsial (Uji T) diatas, dapat diambil kesimpulan pada masing-masing variabel dengan ketentuan yang tlah dijelaskan, sebagai </w:t>
      </w:r>
      <w:r>
        <w:rPr>
          <w:rFonts w:ascii="Times New Roman" w:cs="Times New Roman" w:hAnsi="Times New Roman"/>
          <w:bCs/>
          <w:sz w:val="24"/>
          <w:szCs w:val="24"/>
        </w:rPr>
        <w:t>berikut :</w:t>
      </w:r>
    </w:p>
    <w:p>
      <w:pPr>
        <w:pStyle w:val="style179"/>
        <w:numPr>
          <w:ilvl w:val="0"/>
          <w:numId w:val="2"/>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Pada kolom Total X1 atau variabel pengetahuan (X1) menunjukkan nilai signifikansi sebesar 0,024 &lt; 0,05 dan nilai t hitung sebesar 2,287 &gt; 1,660 maka dapat disumpulkan bahwa Ha diterima. Dengan demikian pengetahuan masyarakat tentang perbankan syariah berpengaruh secara parsial dan signifikan terhadap keputusan menggunakan jasa Bank Syariah Indonesia di Samarinda. </w:t>
      </w:r>
    </w:p>
    <w:p>
      <w:pPr>
        <w:pStyle w:val="style179"/>
        <w:numPr>
          <w:ilvl w:val="0"/>
          <w:numId w:val="2"/>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Pada kolom Total X2 atau variabel religiusitas (X2) menunjukkan nilai signifikansi sebesar 0,026 &lt; 0,05 dan nilai t hitung sebesar 2,269 &gt; 1,660 maka dapat disumpulkan bahwa Ha diterima. Dengan demikian religiusitas masyarakat tentang perbankan syariah berpengaruh secara parsial dan signifikan terhadap keputusan menggunakan jasa Bank Syariah Indonesia di Samarinda.</w:t>
      </w:r>
    </w:p>
    <w:p>
      <w:pPr>
        <w:pStyle w:val="style179"/>
        <w:numPr>
          <w:ilvl w:val="0"/>
          <w:numId w:val="2"/>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Pada kolom Total X3 atau variabel kualitas layanan (X3) menunjukkan nilai signifikansi sebesar 0,015 &lt; 0,05 dan nilai t hitung sebesar 2,473 &gt; 1,660 maka dapat disumpulkan bahwa Ha diterima. Dengan demikian kualitas layanan masyarakat tentang perbankan syariah berpengaruh secara parsial dan signifikan terhadap keputusan menggunakan jasa Bank Syariah Indonesia di Samarinda.</w:t>
      </w:r>
    </w:p>
    <w:p>
      <w:pPr>
        <w:pStyle w:val="style179"/>
        <w:numPr>
          <w:ilvl w:val="0"/>
          <w:numId w:val="2"/>
        </w:numPr>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Pada kolom Total X4 atau variabel lokasi (X4) menunjukkan nilai signifikansi sebesar 0,148 &gt; 0,05 dan nilai t hitung sebesar 1.460 &lt; 1,660 maka dapat disumpulkan bahwa Ha ditolak. Dengan demikian lokasi masyarakat tentang perbankan syariah tidak berpengaruh secara parsial dan signifikan terhadap keputusan menggunakan jasa Bank Syariah Indonesia di Samarinda.</w:t>
      </w:r>
    </w:p>
    <w:p>
      <w:pPr>
        <w:pStyle w:val="style0"/>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9. Uji Simultan (Uji F)</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12</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Simultan (Uji F)</w:t>
      </w:r>
    </w:p>
    <w:tbl>
      <w:tblPr>
        <w:tblStyle w:val="style4145"/>
        <w:tblW w:w="0" w:type="auto"/>
        <w:tblInd w:w="826" w:type="dxa"/>
        <w:tblLook w:val="04A0" w:firstRow="1" w:lastRow="0" w:firstColumn="1" w:lastColumn="0" w:noHBand="0" w:noVBand="1"/>
      </w:tblPr>
      <w:tblGrid>
        <w:gridCol w:w="355"/>
        <w:gridCol w:w="1411"/>
        <w:gridCol w:w="1797"/>
        <w:gridCol w:w="1077"/>
        <w:gridCol w:w="1077"/>
        <w:gridCol w:w="1077"/>
        <w:gridCol w:w="1078"/>
      </w:tblGrid>
      <w:tr>
        <w:trPr/>
        <w:tc>
          <w:tcPr>
            <w:tcW w:w="7744" w:type="dxa"/>
            <w:gridSpan w:val="7"/>
            <w:tcBorders/>
          </w:tcPr>
          <w:p>
            <w:pPr>
              <w:pStyle w:val="style0"/>
              <w:jc w:val="center"/>
              <w:contextualSpacing/>
              <w:rPr>
                <w:rFonts w:ascii="Times New Roman" w:eastAsia="Times New Roman" w:hAnsi="Times New Roman"/>
                <w:b/>
                <w:bCs/>
                <w:sz w:val="24"/>
                <w:szCs w:val="24"/>
              </w:rPr>
            </w:pPr>
            <w:r>
              <w:rPr>
                <w:rFonts w:ascii="Times New Roman" w:eastAsia="Times New Roman" w:hAnsi="Times New Roman"/>
                <w:b/>
                <w:bCs/>
                <w:sz w:val="24"/>
                <w:szCs w:val="24"/>
              </w:rPr>
              <w:t xml:space="preserve">Anova </w:t>
            </w:r>
          </w:p>
        </w:tc>
      </w:tr>
      <w:tr>
        <w:tblPrEx/>
        <w:trPr/>
        <w:tc>
          <w:tcPr>
            <w:tcW w:w="1638" w:type="dxa"/>
            <w:gridSpan w:val="2"/>
            <w:tcBorders/>
            <w:vAlign w:val="center"/>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 xml:space="preserve">Model </w:t>
            </w:r>
          </w:p>
        </w:tc>
        <w:tc>
          <w:tcPr>
            <w:tcW w:w="1797"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Sum of Squares</w:t>
            </w:r>
          </w:p>
        </w:tc>
        <w:tc>
          <w:tcPr>
            <w:tcW w:w="1077"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Df</w:t>
            </w:r>
          </w:p>
        </w:tc>
        <w:tc>
          <w:tcPr>
            <w:tcW w:w="1077"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Mean Square</w:t>
            </w:r>
          </w:p>
        </w:tc>
        <w:tc>
          <w:tcPr>
            <w:tcW w:w="1077"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 xml:space="preserve">F </w:t>
            </w:r>
          </w:p>
        </w:tc>
        <w:tc>
          <w:tcPr>
            <w:tcW w:w="1078"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Sig.</w:t>
            </w:r>
          </w:p>
        </w:tc>
      </w:tr>
      <w:tr>
        <w:tblPrEx/>
        <w:trPr/>
        <w:tc>
          <w:tcPr>
            <w:tcW w:w="355" w:type="dxa"/>
            <w:vMerge w:val="restart"/>
            <w:tcBorders/>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1</w:t>
            </w:r>
          </w:p>
        </w:tc>
        <w:tc>
          <w:tcPr>
            <w:tcW w:w="1283"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 xml:space="preserve">Regression </w:t>
            </w:r>
          </w:p>
        </w:tc>
        <w:tc>
          <w:tcPr>
            <w:tcW w:w="179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362.301</w:t>
            </w:r>
          </w:p>
        </w:tc>
        <w:tc>
          <w:tcPr>
            <w:tcW w:w="107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4</w:t>
            </w:r>
          </w:p>
        </w:tc>
        <w:tc>
          <w:tcPr>
            <w:tcW w:w="107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90.575</w:t>
            </w:r>
          </w:p>
        </w:tc>
        <w:tc>
          <w:tcPr>
            <w:tcW w:w="107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30.073</w:t>
            </w:r>
          </w:p>
        </w:tc>
        <w:tc>
          <w:tcPr>
            <w:tcW w:w="1078"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.000</w:t>
            </w:r>
          </w:p>
        </w:tc>
      </w:tr>
      <w:tr>
        <w:tblPrEx/>
        <w:trPr/>
        <w:tc>
          <w:tcPr>
            <w:tcW w:w="355" w:type="dxa"/>
            <w:vMerge w:val="continue"/>
            <w:tcBorders/>
          </w:tcPr>
          <w:p>
            <w:pPr>
              <w:pStyle w:val="style0"/>
              <w:jc w:val="center"/>
              <w:contextualSpacing/>
              <w:rPr>
                <w:rFonts w:ascii="Times New Roman" w:eastAsia="Times New Roman" w:hAnsi="Times New Roman"/>
                <w:bCs/>
                <w:sz w:val="24"/>
                <w:szCs w:val="24"/>
              </w:rPr>
            </w:pPr>
          </w:p>
        </w:tc>
        <w:tc>
          <w:tcPr>
            <w:tcW w:w="1283" w:type="dxa"/>
            <w:tcBorders/>
            <w:vAlign w:val="center"/>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 xml:space="preserve">Residual </w:t>
            </w:r>
          </w:p>
        </w:tc>
        <w:tc>
          <w:tcPr>
            <w:tcW w:w="179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277.809</w:t>
            </w:r>
          </w:p>
        </w:tc>
        <w:tc>
          <w:tcPr>
            <w:tcW w:w="107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95</w:t>
            </w:r>
          </w:p>
        </w:tc>
        <w:tc>
          <w:tcPr>
            <w:tcW w:w="107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2.924</w:t>
            </w:r>
          </w:p>
        </w:tc>
        <w:tc>
          <w:tcPr>
            <w:tcW w:w="1077" w:type="dxa"/>
            <w:tcBorders/>
            <w:vAlign w:val="bottom"/>
          </w:tcPr>
          <w:p>
            <w:pPr>
              <w:pStyle w:val="style0"/>
              <w:jc w:val="right"/>
              <w:contextualSpacing/>
              <w:rPr>
                <w:rFonts w:ascii="Times New Roman" w:eastAsia="Times New Roman" w:hAnsi="Times New Roman"/>
                <w:bCs/>
                <w:sz w:val="24"/>
                <w:szCs w:val="24"/>
              </w:rPr>
            </w:pPr>
          </w:p>
        </w:tc>
        <w:tc>
          <w:tcPr>
            <w:tcW w:w="1078" w:type="dxa"/>
            <w:tcBorders/>
            <w:vAlign w:val="bottom"/>
          </w:tcPr>
          <w:p>
            <w:pPr>
              <w:pStyle w:val="style0"/>
              <w:jc w:val="right"/>
              <w:contextualSpacing/>
              <w:rPr>
                <w:rFonts w:ascii="Times New Roman" w:eastAsia="Times New Roman" w:hAnsi="Times New Roman"/>
                <w:bCs/>
                <w:sz w:val="24"/>
                <w:szCs w:val="24"/>
              </w:rPr>
            </w:pPr>
          </w:p>
        </w:tc>
      </w:tr>
      <w:tr>
        <w:tblPrEx/>
        <w:trPr/>
        <w:tc>
          <w:tcPr>
            <w:tcW w:w="355" w:type="dxa"/>
            <w:vMerge w:val="continue"/>
            <w:tcBorders/>
          </w:tcPr>
          <w:p>
            <w:pPr>
              <w:pStyle w:val="style0"/>
              <w:jc w:val="center"/>
              <w:contextualSpacing/>
              <w:rPr>
                <w:rFonts w:ascii="Times New Roman" w:eastAsia="Times New Roman" w:hAnsi="Times New Roman"/>
                <w:bCs/>
                <w:sz w:val="24"/>
                <w:szCs w:val="24"/>
              </w:rPr>
            </w:pPr>
          </w:p>
        </w:tc>
        <w:tc>
          <w:tcPr>
            <w:tcW w:w="1283" w:type="dxa"/>
            <w:tcBorders/>
            <w:vAlign w:val="bottom"/>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 xml:space="preserve">Total </w:t>
            </w:r>
          </w:p>
        </w:tc>
        <w:tc>
          <w:tcPr>
            <w:tcW w:w="179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640.110</w:t>
            </w:r>
          </w:p>
        </w:tc>
        <w:tc>
          <w:tcPr>
            <w:tcW w:w="1077" w:type="dxa"/>
            <w:tcBorders/>
            <w:vAlign w:val="bottom"/>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99</w:t>
            </w:r>
          </w:p>
        </w:tc>
        <w:tc>
          <w:tcPr>
            <w:tcW w:w="1077" w:type="dxa"/>
            <w:tcBorders/>
            <w:vAlign w:val="bottom"/>
          </w:tcPr>
          <w:p>
            <w:pPr>
              <w:pStyle w:val="style0"/>
              <w:jc w:val="right"/>
              <w:contextualSpacing/>
              <w:rPr>
                <w:rFonts w:ascii="Times New Roman" w:eastAsia="Times New Roman" w:hAnsi="Times New Roman"/>
                <w:bCs/>
                <w:sz w:val="24"/>
                <w:szCs w:val="24"/>
              </w:rPr>
            </w:pPr>
          </w:p>
        </w:tc>
        <w:tc>
          <w:tcPr>
            <w:tcW w:w="1077" w:type="dxa"/>
            <w:tcBorders/>
            <w:vAlign w:val="bottom"/>
          </w:tcPr>
          <w:p>
            <w:pPr>
              <w:pStyle w:val="style0"/>
              <w:jc w:val="right"/>
              <w:contextualSpacing/>
              <w:rPr>
                <w:rFonts w:ascii="Times New Roman" w:eastAsia="Times New Roman" w:hAnsi="Times New Roman"/>
                <w:bCs/>
                <w:sz w:val="24"/>
                <w:szCs w:val="24"/>
              </w:rPr>
            </w:pPr>
          </w:p>
        </w:tc>
        <w:tc>
          <w:tcPr>
            <w:tcW w:w="1078" w:type="dxa"/>
            <w:tcBorders/>
            <w:vAlign w:val="bottom"/>
          </w:tcPr>
          <w:p>
            <w:pPr>
              <w:pStyle w:val="style0"/>
              <w:jc w:val="right"/>
              <w:contextualSpacing/>
              <w:rPr>
                <w:rFonts w:ascii="Times New Roman" w:eastAsia="Times New Roman" w:hAnsi="Times New Roman"/>
                <w:bCs/>
                <w:sz w:val="24"/>
                <w:szCs w:val="24"/>
              </w:rPr>
            </w:pPr>
          </w:p>
        </w:tc>
      </w:tr>
    </w:tbl>
    <w:p>
      <w:pPr>
        <w:pStyle w:val="style0"/>
        <w:spacing w:after="0" w:lineRule="auto" w:line="240"/>
        <w:jc w:val="center"/>
        <w:rPr>
          <w:rFonts w:ascii="Times New Roman" w:cs="Times New Roman" w:hAnsi="Times New Roman"/>
          <w:bCs/>
          <w:sz w:val="24"/>
          <w:szCs w:val="24"/>
        </w:rPr>
      </w:pPr>
      <w:r>
        <w:rPr>
          <w:rFonts w:ascii="Times New Roman" w:cs="Times New Roman" w:hAnsi="Times New Roman"/>
          <w:bCs/>
          <w:sz w:val="24"/>
          <w:szCs w:val="24"/>
        </w:rPr>
        <w:t>Sumber: Data Diolah</w:t>
      </w:r>
    </w:p>
    <w:p>
      <w:pPr>
        <w:pStyle w:val="style0"/>
        <w:spacing w:after="0"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P</w:t>
      </w:r>
      <w:r>
        <w:rPr>
          <w:rFonts w:ascii="Times New Roman" w:cs="Times New Roman" w:hAnsi="Times New Roman"/>
          <w:bCs/>
          <w:sz w:val="24"/>
          <w:szCs w:val="24"/>
        </w:rPr>
        <w:t>ada kolom sig menunjukkan angka 0,000 &lt; 0,05 dan nilai F hitung 30.073 &gt; 2,47 F tabel. Dengan demikian dapat diambil kesimpulan berdasarkan ketentuan yang ada, maka variabel pengetahuan (X1), religiusitas (X2), kualitas layanan (X3) dan lokasi (X4) berpengaruh secara simultan terhadap keputusan menggunakan jasa Bank Syariah Indonesia (Y).</w:t>
      </w:r>
    </w:p>
    <w:p>
      <w:pPr>
        <w:pStyle w:val="style0"/>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Cs/>
          <w:sz w:val="24"/>
          <w:szCs w:val="24"/>
        </w:rPr>
        <w:t>10. Koefisien Determinasi</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13</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Hasil Uji Koefisien Determinasi (R2)</w:t>
      </w:r>
    </w:p>
    <w:tbl>
      <w:tblPr>
        <w:tblStyle w:val="style4146"/>
        <w:tblW w:w="0" w:type="auto"/>
        <w:tblInd w:w="924" w:type="dxa"/>
        <w:tblLook w:val="04A0" w:firstRow="1" w:lastRow="0" w:firstColumn="1" w:lastColumn="0" w:noHBand="0" w:noVBand="1"/>
      </w:tblPr>
      <w:tblGrid>
        <w:gridCol w:w="1508"/>
        <w:gridCol w:w="1508"/>
        <w:gridCol w:w="1508"/>
        <w:gridCol w:w="1508"/>
        <w:gridCol w:w="1509"/>
      </w:tblGrid>
      <w:tr>
        <w:trPr/>
        <w:tc>
          <w:tcPr>
            <w:tcW w:w="7541" w:type="dxa"/>
            <w:gridSpan w:val="5"/>
            <w:tcBorders/>
          </w:tcPr>
          <w:p>
            <w:pPr>
              <w:pStyle w:val="style0"/>
              <w:jc w:val="center"/>
              <w:contextualSpacing/>
              <w:rPr>
                <w:rFonts w:ascii="Times New Roman" w:eastAsia="Times New Roman" w:hAnsi="Times New Roman"/>
                <w:b/>
                <w:bCs/>
                <w:sz w:val="24"/>
                <w:szCs w:val="24"/>
                <w:vertAlign w:val="superscript"/>
              </w:rPr>
            </w:pPr>
            <w:r>
              <w:rPr>
                <w:rFonts w:ascii="Times New Roman" w:eastAsia="Times New Roman" w:hAnsi="Times New Roman"/>
                <w:b/>
                <w:bCs/>
                <w:sz w:val="24"/>
                <w:szCs w:val="24"/>
              </w:rPr>
              <w:t>Model Summary</w:t>
            </w:r>
            <w:r>
              <w:rPr>
                <w:rFonts w:ascii="Times New Roman" w:eastAsia="Times New Roman" w:hAnsi="Times New Roman"/>
                <w:b/>
                <w:bCs/>
                <w:sz w:val="24"/>
                <w:szCs w:val="24"/>
                <w:vertAlign w:val="superscript"/>
              </w:rPr>
              <w:t>b</w:t>
            </w:r>
          </w:p>
        </w:tc>
      </w:tr>
      <w:tr>
        <w:tblPrEx/>
        <w:trPr/>
        <w:tc>
          <w:tcPr>
            <w:tcW w:w="1508"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Model</w:t>
            </w:r>
          </w:p>
        </w:tc>
        <w:tc>
          <w:tcPr>
            <w:tcW w:w="1508"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w:t>
            </w:r>
          </w:p>
        </w:tc>
        <w:tc>
          <w:tcPr>
            <w:tcW w:w="1508" w:type="dxa"/>
            <w:tcBorders/>
            <w:vAlign w:val="bottom"/>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R Square</w:t>
            </w:r>
          </w:p>
        </w:tc>
        <w:tc>
          <w:tcPr>
            <w:tcW w:w="1508"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Adjusted R Square</w:t>
            </w:r>
          </w:p>
        </w:tc>
        <w:tc>
          <w:tcPr>
            <w:tcW w:w="1509" w:type="dxa"/>
            <w:tcBorders/>
          </w:tcPr>
          <w:p>
            <w:pPr>
              <w:pStyle w:val="style0"/>
              <w:jc w:val="center"/>
              <w:contextualSpacing/>
              <w:rPr>
                <w:rFonts w:ascii="Times New Roman" w:eastAsia="Times New Roman" w:hAnsi="Times New Roman"/>
                <w:bCs/>
                <w:sz w:val="24"/>
                <w:szCs w:val="24"/>
              </w:rPr>
            </w:pPr>
            <w:r>
              <w:rPr>
                <w:rFonts w:ascii="Times New Roman" w:eastAsia="Times New Roman" w:hAnsi="Times New Roman"/>
                <w:bCs/>
                <w:sz w:val="24"/>
                <w:szCs w:val="24"/>
              </w:rPr>
              <w:t>Std. Error of the Estimate</w:t>
            </w:r>
          </w:p>
        </w:tc>
      </w:tr>
      <w:tr>
        <w:tblPrEx/>
        <w:trPr/>
        <w:tc>
          <w:tcPr>
            <w:tcW w:w="1508" w:type="dxa"/>
            <w:tcBorders/>
            <w:vAlign w:val="center"/>
          </w:tcPr>
          <w:p>
            <w:pPr>
              <w:pStyle w:val="style0"/>
              <w:contextualSpacing/>
              <w:rPr>
                <w:rFonts w:ascii="Times New Roman" w:eastAsia="Times New Roman" w:hAnsi="Times New Roman"/>
                <w:bCs/>
                <w:sz w:val="24"/>
                <w:szCs w:val="24"/>
              </w:rPr>
            </w:pPr>
            <w:r>
              <w:rPr>
                <w:rFonts w:ascii="Times New Roman" w:eastAsia="Times New Roman" w:hAnsi="Times New Roman"/>
                <w:bCs/>
                <w:sz w:val="24"/>
                <w:szCs w:val="24"/>
              </w:rPr>
              <w:t>1</w:t>
            </w:r>
          </w:p>
        </w:tc>
        <w:tc>
          <w:tcPr>
            <w:tcW w:w="1508" w:type="dxa"/>
            <w:tcBorders/>
            <w:vAlign w:val="center"/>
          </w:tcPr>
          <w:p>
            <w:pPr>
              <w:pStyle w:val="style0"/>
              <w:jc w:val="right"/>
              <w:contextualSpacing/>
              <w:rPr>
                <w:rFonts w:ascii="Times New Roman" w:eastAsia="Times New Roman" w:hAnsi="Times New Roman"/>
                <w:bCs/>
                <w:sz w:val="24"/>
                <w:szCs w:val="24"/>
                <w:vertAlign w:val="superscript"/>
              </w:rPr>
            </w:pPr>
            <w:r>
              <w:rPr>
                <w:rFonts w:ascii="Times New Roman" w:eastAsia="Times New Roman" w:hAnsi="Times New Roman"/>
                <w:bCs/>
                <w:sz w:val="24"/>
                <w:szCs w:val="24"/>
              </w:rPr>
              <w:t>.752</w:t>
            </w:r>
            <w:r>
              <w:rPr>
                <w:rFonts w:ascii="Times New Roman" w:eastAsia="Times New Roman" w:hAnsi="Times New Roman"/>
                <w:bCs/>
                <w:sz w:val="24"/>
                <w:szCs w:val="24"/>
                <w:vertAlign w:val="superscript"/>
              </w:rPr>
              <w:t>a</w:t>
            </w:r>
          </w:p>
        </w:tc>
        <w:tc>
          <w:tcPr>
            <w:tcW w:w="1508" w:type="dxa"/>
            <w:tcBorders/>
            <w:vAlign w:val="center"/>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.566</w:t>
            </w:r>
          </w:p>
        </w:tc>
        <w:tc>
          <w:tcPr>
            <w:tcW w:w="1508" w:type="dxa"/>
            <w:tcBorders/>
            <w:vAlign w:val="center"/>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.548</w:t>
            </w:r>
          </w:p>
        </w:tc>
        <w:tc>
          <w:tcPr>
            <w:tcW w:w="1509" w:type="dxa"/>
            <w:tcBorders/>
            <w:vAlign w:val="center"/>
          </w:tcPr>
          <w:p>
            <w:pPr>
              <w:pStyle w:val="style0"/>
              <w:jc w:val="right"/>
              <w:contextualSpacing/>
              <w:rPr>
                <w:rFonts w:ascii="Times New Roman" w:eastAsia="Times New Roman" w:hAnsi="Times New Roman"/>
                <w:bCs/>
                <w:sz w:val="24"/>
                <w:szCs w:val="24"/>
              </w:rPr>
            </w:pPr>
            <w:r>
              <w:rPr>
                <w:rFonts w:ascii="Times New Roman" w:eastAsia="Times New Roman" w:hAnsi="Times New Roman"/>
                <w:bCs/>
                <w:sz w:val="24"/>
                <w:szCs w:val="24"/>
              </w:rPr>
              <w:t>1.710</w:t>
            </w:r>
          </w:p>
        </w:tc>
      </w:tr>
    </w:tbl>
    <w:p>
      <w:pPr>
        <w:pStyle w:val="style0"/>
        <w:spacing w:after="0" w:lineRule="auto" w:line="240"/>
        <w:rPr>
          <w:rFonts w:ascii="Times New Roman" w:cs="Times New Roman" w:hAnsi="Times New Roman"/>
          <w:b/>
          <w:sz w:val="24"/>
          <w:szCs w:val="24"/>
        </w:rPr>
      </w:pPr>
    </w:p>
    <w:p>
      <w:pPr>
        <w:pStyle w:val="style0"/>
        <w:spacing w:after="0" w:lineRule="auto" w:line="240"/>
        <w:ind w:firstLine="720"/>
        <w:jc w:val="both"/>
        <w:rPr>
          <w:rFonts w:ascii="Times New Roman" w:cs="Times New Roman" w:hAnsi="Times New Roman"/>
          <w:bCs/>
          <w:sz w:val="24"/>
          <w:szCs w:val="24"/>
        </w:rPr>
      </w:pPr>
      <w:r>
        <w:rPr>
          <w:rFonts w:ascii="Times New Roman" w:cs="Times New Roman" w:hAnsi="Times New Roman"/>
          <w:bCs/>
          <w:sz w:val="24"/>
          <w:szCs w:val="24"/>
        </w:rPr>
        <w:t>Berdasarkan tabel diatas diketahui nilai R Square (koefisien determinasi) menunjukkan angka 0,566. Dengan demikian angka tersebut mengandung arti bahwasanya persentase pengaruh yang diberikan oleh variabel pengetahuan (X1), religiusitas (X2), kualitas layanan (X3) dan lokasi (X4) terhadap variabel Y adalah sebesar 56,6%. Sedangkan 43,4% (100% - 56,1%) dipengaruhi oleh variabel lain</w:t>
      </w:r>
      <w:r>
        <w:rPr>
          <w:rFonts w:ascii="Times New Roman" w:cs="Times New Roman" w:hAnsi="Times New Roman"/>
          <w:bCs/>
          <w:sz w:val="24"/>
          <w:szCs w:val="24"/>
        </w:rPr>
        <w:t>.</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1</w:t>
      </w:r>
      <w:r>
        <w:rPr>
          <w:rFonts w:ascii="Times New Roman" w:cs="Times New Roman" w:hAnsi="Times New Roman"/>
          <w:bCs/>
          <w:sz w:val="24"/>
          <w:szCs w:val="24"/>
        </w:rPr>
        <w:t xml:space="preserve">1. </w:t>
      </w:r>
      <w:r>
        <w:rPr>
          <w:rFonts w:ascii="Times New Roman" w:cs="Times New Roman" w:hAnsi="Times New Roman"/>
          <w:bCs/>
          <w:sz w:val="24"/>
          <w:szCs w:val="24"/>
        </w:rPr>
        <w:t>Pengaruh pengetahuan secara parsial terhadap keputusan masyarakat menggunakan jasa Bank Syariah Indonesia di Samarinda.</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Berdasarkan hasil pengujian yang dilakukan menunjukkan bahwa pengetahuan secara parsial berpengaruh terhadap keputusan masyarakat menggunakan jasa Bank Syariah Indonesia, dapat diartikan bahwa semakin tinggi atau baik pengetahuan masyarakat, maka pengaruh pengetahuan terhadap keputusan masyarakat menggunakan jasa Bank Syariah Indonesia juga semakin tinggi, dan sebaliknya jika pengetahuan masyarakat rendah  maka keputusan masyarakat dalam menggunakan jasa Bank Syariah Indonesia  akan semakin rendah. Hasil penelitian yang diuji dengan menggunakan SPSS Ver.26 melalui analisis regresi linear berganda menunjukkan bahwa nilai t hitung sebesar 2,287 &gt; 1,660 dan nilai Sig. sebesar  0,024 &lt; 0,05 dengan artian Ha diterima. Dengan demikian menunjukkan bahwa, pengetahuan secara parsial berpengaruh terhadap keputusan masyarakat menggunakan jasa Bank Syariah Indonesia di Samarinda.</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 </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12. </w:t>
      </w:r>
      <w:r>
        <w:rPr>
          <w:rFonts w:ascii="Times New Roman" w:cs="Times New Roman" w:hAnsi="Times New Roman"/>
          <w:bCs/>
          <w:sz w:val="24"/>
          <w:szCs w:val="24"/>
        </w:rPr>
        <w:t>Pengaruh religiusitas secara parsial terhadap keputusan masyarakat menggunakan jasa Bank Syariah Indonesia di Samarinda.</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Berdasarkan pengujian yang dilakukan menunjukkan bahwa religiusitas secara parsial berpengaruh terhadap keputusan masyarakat menggunakan jasa Bank Syariah Indonesia, dapat diartikan bahwa semakin tinggi religiusitas masyarakat, maka pengaruh religiusitas terhadap keputusan masyarakat menggunakan jasa Bank Syariah Indonesia juga semakin tinggi, dan sebaliknya jika religiusitas masyarakat rendah  maka keputusan masyarakat dalam menggunakan jasa Bank Syariah Indonesia  akan semakin rendah. Hasil penelitian ini diuji dengan menggunakan SPSS Ver.26 melalui analisis regresi linear berganda menunjukkan bahwa nilai t hitung sebesar 2,269 &gt; 1,660 dan nilai Sig. sebesar 0,026 &lt; 0,05 dengan artian Ha diterima. Dengan demikian menunjukkan bahwa, religiusitas secara parsial berpengaruh terhadap keputusan masyarakat menggunakan jasa Bank Syariah Indonesia di Samarinda.</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 </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13. </w:t>
      </w:r>
      <w:r>
        <w:rPr>
          <w:rFonts w:ascii="Times New Roman" w:cs="Times New Roman" w:hAnsi="Times New Roman"/>
          <w:bCs/>
          <w:sz w:val="24"/>
          <w:szCs w:val="24"/>
        </w:rPr>
        <w:t>Pengaruh kualitas layanan secara parsial terhadap keputusan masyarakat menggunakan jasa Bank Syariah Indonesia di Samarinda.</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Berdasarkan hasil pengujian yang dilakukan menunjukkan bahwa kualitas layanan secara parsial berpengaruh terhadap keputusan masyarakat dalam penggunaan jasa Bank Syariah Indonesia, dapat diartikan bahwa semakin tinggi atau baik kualitas layanan, maka pengaruh terhadap keputusan masyarakat menggunakan jasa Bank Syariah Indonesia juga semakin tinggi. Hasil penelitian ini diuji dengan menggunakan SPSS Ver.26 melalui analisis regresi linear berganda menunjukkan bahwa nilai t hitung sebesar 2,473 &gt; 1,660 dan nilai Sig. sebesar 0,015 &lt; 0,05 dengan artian Ha diterima. Dengan demikian menunjukkan bahwa, kualitas layanan secara parsial berpengaruh terhadap keputusan masyarakat menggunakan jasa Bank Syariah Indonesia di </w:t>
      </w:r>
      <w:r>
        <w:rPr>
          <w:rFonts w:ascii="Times New Roman" w:cs="Times New Roman" w:hAnsi="Times New Roman"/>
          <w:bCs/>
          <w:sz w:val="24"/>
          <w:szCs w:val="24"/>
        </w:rPr>
        <w:t>Samarinda.</w:t>
      </w:r>
    </w:p>
    <w:p>
      <w:pPr>
        <w:pStyle w:val="style0"/>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14. </w:t>
      </w:r>
      <w:r>
        <w:rPr>
          <w:rFonts w:ascii="Times New Roman" w:cs="Times New Roman" w:hAnsi="Times New Roman"/>
          <w:bCs/>
          <w:sz w:val="24"/>
          <w:szCs w:val="24"/>
        </w:rPr>
        <w:t>Pengaruh lokasi secara parsial terhadap keputusan masyarakat menggunakan jasa Bank Syariah Indonesia di Samarinda.</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Berdasarkan hasil penelitian yang diuji dengan menggunakan SPSS Ver.26 melalui analisis regresi linear berganda menunjukkan bahwa nilai t hitung sebesar 1,460 &lt; 1,660 dan nilai Sig. sebesar 0,148 &gt; 0,050 dengan artian Ha ditolak. Dengan demikian menunjukkan bahwa, lokasi secara parsial tidak berpengaruh terhadap keputusan masyarakat menggunakan jasa Bank Syariah Indonesia di Samarinda. </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 </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 xml:space="preserve">Pengaruh pengetahuan, religiusitas, kualitas layanan dan lokasi secara simultan terhadap keputusan masyarakat menggunakan jasa Bank Syariah Indonesia di Samarinda. </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Berdasarkan  hasil penelitian yang diuji dengan menggunakan SPSS Ver.26 melalui regresi linear berganda menunjukkan bahwa nilai f hitung sebesar 30,973 &gt; 2,47 dan nilai Sig. sebesar 0,000 &lt; 0,05 dengan artian Ha diterima. Dengan demikian menunjukkan bahwa pengetahuan, religiusitas, kualitas layanan dan lokasi secara simultan berpengaruh terhadap keputusan masyarakat menggunakan jasa Bank Syariah Indonesia di Samarinda.</w:t>
      </w:r>
      <w:r>
        <w:rPr>
          <w:rFonts w:ascii="Times New Roman" w:cs="Times New Roman" w:hAnsi="Times New Roman"/>
          <w:bCs/>
          <w:sz w:val="24"/>
          <w:szCs w:val="24"/>
        </w:rPr>
        <w:t xml:space="preserve"> </w:t>
      </w:r>
      <w:r>
        <w:rPr>
          <w:rFonts w:ascii="Times New Roman" w:cs="Times New Roman" w:hAnsi="Times New Roman"/>
          <w:bCs/>
          <w:sz w:val="24"/>
          <w:szCs w:val="24"/>
        </w:rPr>
        <w:t xml:space="preserve">Hal ini menggambarkan bahwa pengetahuan, religiusitas, kualitas layanan dan lokasi dapat mempengaruhi sikap masyarakat terhadap hal tersebut. </w:t>
      </w:r>
    </w:p>
    <w:p>
      <w:pPr>
        <w:pStyle w:val="style0"/>
        <w:spacing w:after="0" w:lineRule="auto" w:line="240"/>
        <w:jc w:val="both"/>
        <w:rPr>
          <w:rFonts w:ascii="Times New Roman" w:cs="Times New Roman" w:eastAsia="Times New Roman" w:hAnsi="Times New Roman"/>
          <w:sz w:val="24"/>
          <w:szCs w:val="24"/>
        </w:rPr>
      </w:pPr>
    </w:p>
    <w:p>
      <w:pPr>
        <w:pStyle w:val="style0"/>
        <w:tabs>
          <w:tab w:val="left" w:leader="none" w:pos="360"/>
          <w:tab w:val="left" w:leader="none" w:pos="426"/>
        </w:tabs>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PENUTUP </w:t>
      </w:r>
    </w:p>
    <w:p>
      <w:pPr>
        <w:pStyle w:val="style0"/>
        <w:pBdr>
          <w:left w:val="nil"/>
          <w:right w:val="nil"/>
          <w:top w:val="nil"/>
          <w:bottom w:val="nil"/>
          <w:between w:val="nil"/>
        </w:pBdr>
        <w:spacing w:after="0" w:lineRule="auto" w:line="24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Simpulan</w:t>
      </w:r>
      <w:r>
        <w:rPr>
          <w:rFonts w:ascii="Times New Roman" w:cs="Times New Roman" w:eastAsia="Times New Roman" w:hAnsi="Times New Roman"/>
          <w:b/>
          <w:bCs/>
          <w:color w:val="000000"/>
          <w:sz w:val="24"/>
          <w:szCs w:val="24"/>
        </w:rPr>
        <w:t xml:space="preserve"> </w:t>
      </w:r>
    </w:p>
    <w:p>
      <w:pPr>
        <w:pStyle w:val="style0"/>
        <w:pBdr>
          <w:left w:val="nil"/>
          <w:right w:val="nil"/>
          <w:top w:val="nil"/>
          <w:bottom w:val="nil"/>
          <w:between w:val="nil"/>
        </w:pBdr>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b/>
      </w:r>
      <w:r>
        <w:rPr>
          <w:rFonts w:ascii="Times New Roman" w:cs="Times New Roman" w:eastAsia="Times New Roman" w:hAnsi="Times New Roman"/>
          <w:color w:val="000000"/>
          <w:sz w:val="24"/>
          <w:szCs w:val="24"/>
        </w:rPr>
        <w:t>Berdasarkan hasil pemapan hasil penelitian diatas, maka dapat disimpulkan; p</w:t>
      </w:r>
      <w:r>
        <w:rPr>
          <w:rFonts w:ascii="Times New Roman" w:cs="Times New Roman" w:eastAsia="Times New Roman" w:hAnsi="Times New Roman"/>
          <w:color w:val="000000"/>
          <w:sz w:val="24"/>
          <w:szCs w:val="24"/>
        </w:rPr>
        <w:t>engetahuan secara parsial berpengaruh terhadap keputusan masyarakat menggunakan jasa Bank Syariah Indonesia di Samarinda</w:t>
      </w:r>
      <w:r>
        <w:rPr>
          <w:rFonts w:ascii="Times New Roman" w:cs="Times New Roman" w:eastAsia="Times New Roman" w:hAnsi="Times New Roman"/>
          <w:color w:val="000000"/>
          <w:sz w:val="24"/>
          <w:szCs w:val="24"/>
        </w:rPr>
        <w:t>, r</w:t>
      </w:r>
      <w:r>
        <w:rPr>
          <w:rFonts w:ascii="Times New Roman" w:cs="Times New Roman" w:eastAsia="Times New Roman" w:hAnsi="Times New Roman"/>
          <w:color w:val="000000"/>
          <w:sz w:val="24"/>
          <w:szCs w:val="24"/>
        </w:rPr>
        <w:t>eligiusitas secara parsial berpengaruh terhadap keputusan masyarakat menggunakan jasa Bank Syariah Indonesia di Samarinda</w:t>
      </w:r>
      <w:r>
        <w:rPr>
          <w:rFonts w:ascii="Times New Roman" w:cs="Times New Roman" w:eastAsia="Times New Roman" w:hAnsi="Times New Roman"/>
          <w:color w:val="000000"/>
          <w:sz w:val="24"/>
          <w:szCs w:val="24"/>
        </w:rPr>
        <w:t>, k</w:t>
      </w:r>
      <w:r>
        <w:rPr>
          <w:rFonts w:ascii="Times New Roman" w:cs="Times New Roman" w:eastAsia="Times New Roman" w:hAnsi="Times New Roman"/>
          <w:color w:val="000000"/>
          <w:sz w:val="24"/>
          <w:szCs w:val="24"/>
        </w:rPr>
        <w:t>ualitas layanan secara parsial berpengaruh terhadap keputusan masyarakat menggunakan jasa Bank Syariah Indonesia di Samarinda</w:t>
      </w:r>
      <w:r>
        <w:rPr>
          <w:rFonts w:ascii="Times New Roman" w:cs="Times New Roman" w:eastAsia="Times New Roman" w:hAnsi="Times New Roman"/>
          <w:color w:val="000000"/>
          <w:sz w:val="24"/>
          <w:szCs w:val="24"/>
        </w:rPr>
        <w:t>, l</w:t>
      </w:r>
      <w:r>
        <w:rPr>
          <w:rFonts w:ascii="Times New Roman" w:cs="Times New Roman" w:eastAsia="Times New Roman" w:hAnsi="Times New Roman"/>
          <w:color w:val="000000"/>
          <w:sz w:val="24"/>
          <w:szCs w:val="24"/>
        </w:rPr>
        <w:t>okasi secara parsial tidak berpengaruh terhadap keputusan masyarakat menggunakan jasa Bank Syariah Indonesia di Samarinda</w:t>
      </w:r>
      <w:r>
        <w:rPr>
          <w:rFonts w:ascii="Times New Roman" w:cs="Times New Roman" w:eastAsia="Times New Roman" w:hAnsi="Times New Roman"/>
          <w:color w:val="000000"/>
          <w:sz w:val="24"/>
          <w:szCs w:val="24"/>
        </w:rPr>
        <w:t xml:space="preserve">, dan </w:t>
      </w:r>
      <w:r>
        <w:rPr>
          <w:rFonts w:ascii="Times New Roman" w:cs="Times New Roman" w:eastAsia="Times New Roman" w:hAnsi="Times New Roman"/>
          <w:color w:val="000000"/>
          <w:sz w:val="24"/>
          <w:szCs w:val="24"/>
        </w:rPr>
        <w:t>engetahuan, religiusitas, kualitas layanan dan lokasi secara simultan berpengaruh terhadap keputusan menggunakan jasa Bank Syariah Indonesia di Samarinda.</w:t>
      </w:r>
      <w:r>
        <w:rPr>
          <w:rFonts w:ascii="Times New Roman" w:cs="Times New Roman" w:eastAsia="Times New Roman" w:hAnsi="Times New Roman"/>
          <w:color w:val="000000"/>
          <w:sz w:val="24"/>
          <w:szCs w:val="24"/>
        </w:rPr>
        <w:t xml:space="preserve"> </w:t>
      </w:r>
    </w:p>
    <w:p>
      <w:pPr>
        <w:pStyle w:val="style0"/>
        <w:pBdr>
          <w:left w:val="nil"/>
          <w:right w:val="nil"/>
          <w:top w:val="nil"/>
          <w:bottom w:val="nil"/>
          <w:between w:val="nil"/>
        </w:pBdr>
        <w:spacing w:after="0" w:lineRule="auto" w:line="24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Saran</w:t>
      </w:r>
    </w:p>
    <w:p>
      <w:pPr>
        <w:pStyle w:val="style0"/>
        <w:pBdr>
          <w:left w:val="nil"/>
          <w:right w:val="nil"/>
          <w:top w:val="nil"/>
          <w:bottom w:val="nil"/>
          <w:between w:val="nil"/>
        </w:pBdr>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Peneliti menyarankan terhadap </w:t>
      </w:r>
      <w:r>
        <w:rPr>
          <w:rFonts w:ascii="Times New Roman" w:cs="Times New Roman" w:eastAsia="Times New Roman" w:hAnsi="Times New Roman"/>
          <w:color w:val="000000"/>
          <w:sz w:val="24"/>
          <w:szCs w:val="24"/>
        </w:rPr>
        <w:t xml:space="preserve">peneliti selanjutnya yang akan meneliti kasus yang sama, lebih baiknya agar melakukan </w:t>
      </w:r>
      <w:r>
        <w:rPr>
          <w:rFonts w:ascii="Times New Roman" w:cs="Times New Roman" w:eastAsia="Times New Roman" w:hAnsi="Times New Roman"/>
          <w:color w:val="000000"/>
          <w:sz w:val="24"/>
          <w:szCs w:val="24"/>
        </w:rPr>
        <w:t>penelitian  yang</w:t>
      </w:r>
      <w:r>
        <w:rPr>
          <w:rFonts w:ascii="Times New Roman" w:cs="Times New Roman" w:eastAsia="Times New Roman" w:hAnsi="Times New Roman"/>
          <w:color w:val="000000"/>
          <w:sz w:val="24"/>
          <w:szCs w:val="24"/>
        </w:rPr>
        <w:t xml:space="preserve"> terdapat pembaharuan di dalamnya, baik berupa penambahan variabel maupun dengan memperbanyaknya sampel dan populasi yang lebih spesifik.</w:t>
      </w:r>
    </w:p>
    <w:p>
      <w:pPr>
        <w:pStyle w:val="style0"/>
        <w:pBdr>
          <w:left w:val="nil"/>
          <w:right w:val="nil"/>
          <w:top w:val="nil"/>
          <w:bottom w:val="nil"/>
          <w:between w:val="nil"/>
        </w:pBdr>
        <w:spacing w:after="0" w:lineRule="auto" w:line="24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jc w:val="both"/>
        <w:rPr>
          <w:rFonts w:ascii="Times New Roman" w:cs="Times New Roman" w:eastAsia="Times New Roman" w:hAnsi="Times New Roman"/>
          <w:color w:val="000000"/>
          <w:sz w:val="24"/>
          <w:szCs w:val="24"/>
        </w:rPr>
        <w:sectPr>
          <w:type w:val="continuous"/>
          <w:pgSz w:w="12240" w:h="15840" w:orient="portrait"/>
          <w:pgMar w:top="1985" w:right="1440" w:bottom="1440" w:left="1418" w:header="567" w:footer="737" w:gutter="0"/>
          <w:cols w:space="720"/>
          <w:titlePg/>
        </w:sectPr>
      </w:pPr>
    </w:p>
    <w:p>
      <w:pPr>
        <w:pStyle w:val="style0"/>
        <w:jc w:val="both"/>
        <w:rPr>
          <w:rFonts w:ascii="Times New Roman" w:cs="Times New Roman" w:hAnsi="Times New Roman"/>
          <w:b/>
          <w:color w:val="000000"/>
          <w:sz w:val="28"/>
          <w:szCs w:val="28"/>
        </w:rPr>
      </w:pPr>
      <w:r>
        <w:rPr>
          <w:rFonts w:ascii="Times New Roman" w:cs="Times New Roman" w:eastAsia="Times New Roman" w:hAnsi="Times New Roman"/>
          <w:b/>
          <w:sz w:val="24"/>
          <w:szCs w:val="24"/>
        </w:rPr>
        <w:t>DAFTAR PUSTAKA</w:t>
      </w:r>
    </w:p>
    <w:bookmarkStart w:id="3" w:name="_heading=h.gjdgxs" w:colFirst="0" w:colLast="0"/>
    <w:bookmarkEnd w:id="3"/>
    <w:p>
      <w:pPr>
        <w:pStyle w:val="style0"/>
        <w:autoSpaceDE w:val="false"/>
        <w:autoSpaceDN w:val="false"/>
        <w:ind w:hanging="480"/>
        <w:jc w:val="both"/>
        <w:rPr>
          <w:rFonts w:ascii="Times New Roman" w:cs="Times New Roman" w:eastAsia="Times New Roman" w:hAnsi="Times New Roman"/>
          <w:sz w:val="32"/>
          <w:szCs w:val="32"/>
        </w:rPr>
      </w:pPr>
      <w:r>
        <w:rPr>
          <w:rFonts w:ascii="Times New Roman" w:cs="Times New Roman" w:eastAsia="Times New Roman" w:hAnsi="Times New Roman"/>
          <w:sz w:val="24"/>
          <w:szCs w:val="24"/>
        </w:rPr>
        <w:t xml:space="preserve">Adriyanto, R., Aliyah, I., &amp; Yudana, G. (2022). Kajian ritel modern berdasarkan analisis space syntax di Kota Semarang. </w:t>
      </w:r>
      <w:r>
        <w:rPr>
          <w:rFonts w:ascii="Times New Roman" w:cs="Times New Roman" w:eastAsia="Times New Roman" w:hAnsi="Times New Roman"/>
          <w:i/>
          <w:iCs/>
          <w:sz w:val="24"/>
          <w:szCs w:val="24"/>
        </w:rPr>
        <w:t>Region : Jurnal Pembangunan Wilayah Dan Perencanaan Partisipatif</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17</w:t>
      </w:r>
      <w:r>
        <w:rPr>
          <w:rFonts w:ascii="Times New Roman" w:cs="Times New Roman" w:eastAsia="Times New Roman" w:hAnsi="Times New Roman"/>
          <w:sz w:val="24"/>
          <w:szCs w:val="24"/>
        </w:rPr>
        <w:t>(2), 466. https://doi.org/10.20961/region.v17i2.33780</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Anzal, C., Al Ayyubi, M. I., &amp; Hasanah, A. (2021). Analisis Pengaruh Faktor Eksternal dan Internal Terhadap Tingkat Permintaan Sukuk Ritel SR008. </w:t>
      </w:r>
      <w:r>
        <w:rPr>
          <w:rFonts w:ascii="Times New Roman" w:cs="Times New Roman" w:eastAsia="Times New Roman" w:hAnsi="Times New Roman"/>
          <w:i/>
          <w:iCs/>
          <w:sz w:val="24"/>
          <w:szCs w:val="24"/>
        </w:rPr>
        <w:t>Al-Tijary</w:t>
      </w:r>
      <w:r>
        <w:rPr>
          <w:rFonts w:ascii="Times New Roman" w:cs="Times New Roman" w:eastAsia="Times New Roman" w:hAnsi="Times New Roman"/>
          <w:sz w:val="24"/>
          <w:szCs w:val="24"/>
        </w:rPr>
        <w:t>, 19–32. https://doi.org/10.21093/at.v7i1.2415</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Ary Prasetya, A., Luh, N., &amp; Indiani, P. (n.d.). </w:t>
      </w:r>
      <w:r>
        <w:rPr>
          <w:rFonts w:ascii="Times New Roman" w:cs="Times New Roman" w:eastAsia="Times New Roman" w:hAnsi="Times New Roman"/>
          <w:i/>
          <w:iCs/>
          <w:sz w:val="24"/>
          <w:szCs w:val="24"/>
        </w:rPr>
        <w:t>Pengaruh Kualitas Layanan dan Harga terhadap Kepuasan Pelanggan pada PT Bali Semesta Agung Denpasar</w:t>
      </w:r>
      <w:r>
        <w:rPr>
          <w:rFonts w:ascii="Times New Roman" w:cs="Times New Roman" w:eastAsia="Times New Roman" w:hAnsi="Times New Roman"/>
          <w:sz w:val="24"/>
          <w:szCs w:val="24"/>
        </w:rPr>
        <w:t>.</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Fadhilatul, O. , B. (n.d.). </w:t>
      </w:r>
      <w:r>
        <w:rPr>
          <w:rFonts w:ascii="Times New Roman" w:cs="Times New Roman" w:eastAsia="Times New Roman" w:hAnsi="Times New Roman"/>
          <w:i/>
          <w:iCs/>
          <w:sz w:val="24"/>
          <w:szCs w:val="24"/>
        </w:rPr>
        <w:t>Pengaruh Tingkat Religiusitas, Pengetahuan, Kualitas Produk Dan Kualitas Pelayanan Terhadap Preferensi Menabung Mahasiswa Universitas Muhammadiyah Palembang Pada Bank Syariah</w:t>
      </w:r>
      <w:r>
        <w:rPr>
          <w:rFonts w:ascii="Times New Roman" w:cs="Times New Roman" w:eastAsia="Times New Roman" w:hAnsi="Times New Roman"/>
          <w:sz w:val="24"/>
          <w:szCs w:val="24"/>
        </w:rPr>
        <w:t>.</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Fauzi, A., &amp; Murniawaty, I. (2020). Pengaruh Religiusitas dan Literasi Terhadap Minat Menabung Mahasiswa di Bank Syariah. </w:t>
      </w:r>
      <w:r>
        <w:rPr>
          <w:rFonts w:ascii="Times New Roman" w:cs="Times New Roman" w:eastAsia="Times New Roman" w:hAnsi="Times New Roman"/>
          <w:i/>
          <w:iCs/>
          <w:sz w:val="24"/>
          <w:szCs w:val="24"/>
        </w:rPr>
        <w:t>EEAJ</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9</w:t>
      </w:r>
      <w:r>
        <w:rPr>
          <w:rFonts w:ascii="Times New Roman" w:cs="Times New Roman" w:eastAsia="Times New Roman" w:hAnsi="Times New Roman"/>
          <w:sz w:val="24"/>
          <w:szCs w:val="24"/>
        </w:rPr>
        <w:t>(2), 473–486. https://doi.org/10.15294/eeaj.v9i2.39541</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Fitriani, A. (2016). </w:t>
      </w:r>
      <w:r>
        <w:rPr>
          <w:rFonts w:ascii="Times New Roman" w:cs="Times New Roman" w:eastAsia="Times New Roman" w:hAnsi="Times New Roman"/>
          <w:sz w:val="24"/>
          <w:szCs w:val="24"/>
        </w:rPr>
        <w:t xml:space="preserve">Peran Religiusitas </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alam Meningkatkan Psychological Well Being. </w:t>
      </w:r>
      <w:r>
        <w:rPr>
          <w:rFonts w:ascii="Times New Roman" w:cs="Times New Roman" w:eastAsia="Times New Roman" w:hAnsi="Times New Roman"/>
          <w:i/>
          <w:iCs/>
          <w:sz w:val="24"/>
          <w:szCs w:val="24"/>
        </w:rPr>
        <w:t>Al-AdYaN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XI</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1).</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Hermawan, S., &amp; Amirullah, M. S. (n.d.). </w:t>
      </w:r>
      <w:r>
        <w:rPr>
          <w:rFonts w:ascii="Times New Roman" w:cs="Times New Roman" w:eastAsia="Times New Roman" w:hAnsi="Times New Roman"/>
          <w:i/>
          <w:iCs/>
          <w:sz w:val="24"/>
          <w:szCs w:val="24"/>
        </w:rPr>
        <w:t xml:space="preserve">Metode Penelitian Bisnis </w:t>
      </w:r>
      <w:r>
        <w:rPr>
          <w:rFonts w:ascii="Times New Roman" w:cs="Times New Roman" w:eastAsia="Times New Roman" w:hAnsi="Times New Roman"/>
          <w:i/>
          <w:iCs/>
          <w:sz w:val="24"/>
          <w:szCs w:val="24"/>
        </w:rPr>
        <w:t>Pendekatan Kuantitatif &amp; Kualitatif</w:t>
      </w:r>
      <w:r>
        <w:rPr>
          <w:rFonts w:ascii="Times New Roman" w:cs="Times New Roman" w:eastAsia="Times New Roman" w:hAnsi="Times New Roman"/>
          <w:sz w:val="24"/>
          <w:szCs w:val="24"/>
        </w:rPr>
        <w:t>.</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Dliyaul, M., &amp; Muflihin. (2019). </w:t>
      </w:r>
      <w:r>
        <w:rPr>
          <w:rFonts w:ascii="Times New Roman" w:cs="Times New Roman" w:eastAsia="Times New Roman" w:hAnsi="Times New Roman"/>
          <w:sz w:val="24"/>
          <w:szCs w:val="24"/>
        </w:rPr>
        <w:t xml:space="preserve">Perkembangan Bank Syariah </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i Indonesia: Sebuah Kajian Historis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 E 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w:t>
      </w:r>
      <w:r>
        <w:rPr>
          <w:rFonts w:ascii="Times New Roman" w:cs="Times New Roman" w:eastAsia="Times New Roman" w:hAnsi="Times New Roman"/>
          <w:sz w:val="24"/>
          <w:szCs w:val="24"/>
        </w:rPr>
        <w:t>(1). http://www.bankmuamalat.co.id/tentang/profil-muamalat</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Madiistriyatno, H. (2023). </w:t>
      </w:r>
      <w:r>
        <w:rPr>
          <w:rFonts w:ascii="Times New Roman" w:cs="Times New Roman" w:eastAsia="Times New Roman" w:hAnsi="Times New Roman"/>
          <w:i/>
          <w:iCs/>
          <w:sz w:val="24"/>
          <w:szCs w:val="24"/>
        </w:rPr>
        <w:t>Media Sosial dalam Manajemen Operasi dan Rantai Pasokan : Eksplorasi Masa Depan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w:t>
      </w:r>
      <w:r>
        <w:rPr>
          <w:rFonts w:ascii="Times New Roman" w:cs="Times New Roman" w:eastAsia="Times New Roman" w:hAnsi="Times New Roman"/>
          <w:sz w:val="24"/>
          <w:szCs w:val="24"/>
        </w:rPr>
        <w:t>(1). https://journal.pandawan.id/mentari/article/view/372</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Nasrullah, M. (2015). Islamic Branding, Religiusitas dan Keputusan Konsumen Terhadap Produk. </w:t>
      </w:r>
      <w:r>
        <w:rPr>
          <w:rFonts w:ascii="Times New Roman" w:cs="Times New Roman" w:eastAsia="Times New Roman" w:hAnsi="Times New Roman"/>
          <w:i/>
          <w:iCs/>
          <w:sz w:val="24"/>
          <w:szCs w:val="24"/>
        </w:rPr>
        <w:t>Jurnal Hukum Islam (JHI)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13</w:t>
      </w:r>
      <w:r>
        <w:rPr>
          <w:rFonts w:ascii="Times New Roman" w:cs="Times New Roman" w:eastAsia="Times New Roman" w:hAnsi="Times New Roman"/>
          <w:sz w:val="24"/>
          <w:szCs w:val="24"/>
        </w:rPr>
        <w:t>(2), 79–87.</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Nawawi, R., Darmawan, I., Saeki, J., Kunci, K., Lokasi, P., Produk, P., &amp; Menabung, M. (2021). </w:t>
      </w:r>
      <w:r>
        <w:rPr>
          <w:rFonts w:ascii="Times New Roman" w:cs="Times New Roman" w:eastAsia="Times New Roman" w:hAnsi="Times New Roman"/>
          <w:i/>
          <w:iCs/>
          <w:sz w:val="24"/>
          <w:szCs w:val="24"/>
        </w:rPr>
        <w:t>Pengaruh Pengetahuan Masyarakat Tentang Perbankan Syariah Terhadap Minat Untuk Memilih Produk Bank Syariah</w:t>
      </w:r>
      <w:r>
        <w:rPr>
          <w:rFonts w:ascii="Times New Roman" w:cs="Times New Roman" w:eastAsia="Times New Roman" w:hAnsi="Times New Roman"/>
          <w:sz w:val="24"/>
          <w:szCs w:val="24"/>
        </w:rPr>
        <w:t>.</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Rahman, T. (2020). </w:t>
      </w:r>
      <w:r>
        <w:rPr>
          <w:rFonts w:ascii="Times New Roman" w:cs="Times New Roman" w:eastAsia="Times New Roman" w:hAnsi="Times New Roman"/>
          <w:i/>
          <w:iCs/>
          <w:sz w:val="24"/>
          <w:szCs w:val="24"/>
        </w:rPr>
        <w:t>Filsafat Ilmu Pengetahuan</w:t>
      </w:r>
      <w:r>
        <w:rPr>
          <w:rFonts w:ascii="Times New Roman" w:cs="Times New Roman" w:eastAsia="Times New Roman" w:hAnsi="Times New Roman"/>
          <w:sz w:val="24"/>
          <w:szCs w:val="24"/>
        </w:rPr>
        <w:t>.</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Rouly, D. (2017). </w:t>
      </w:r>
      <w:r>
        <w:rPr>
          <w:rFonts w:ascii="Times New Roman" w:cs="Times New Roman" w:eastAsia="Times New Roman" w:hAnsi="Times New Roman"/>
          <w:i/>
          <w:iCs/>
          <w:sz w:val="24"/>
          <w:szCs w:val="24"/>
        </w:rPr>
        <w:t xml:space="preserve">Metodologi Penelitian </w:t>
      </w:r>
      <w:r>
        <w:rPr>
          <w:rFonts w:ascii="Times New Roman" w:cs="Times New Roman" w:eastAsia="Times New Roman" w:hAnsi="Times New Roman"/>
          <w:i/>
          <w:iCs/>
          <w:sz w:val="24"/>
          <w:szCs w:val="24"/>
        </w:rPr>
        <w:t>d</w:t>
      </w:r>
      <w:r>
        <w:rPr>
          <w:rFonts w:ascii="Times New Roman" w:cs="Times New Roman" w:eastAsia="Times New Roman" w:hAnsi="Times New Roman"/>
          <w:i/>
          <w:iCs/>
          <w:sz w:val="24"/>
          <w:szCs w:val="24"/>
        </w:rPr>
        <w:t>an Bisnis</w:t>
      </w:r>
      <w:r>
        <w:rPr>
          <w:rFonts w:ascii="Times New Roman" w:cs="Times New Roman" w:eastAsia="Times New Roman" w:hAnsi="Times New Roman"/>
          <w:sz w:val="24"/>
          <w:szCs w:val="24"/>
        </w:rPr>
        <w:t xml:space="preserve"> (Vol. 1).</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Sugiyono. (2015). </w:t>
      </w:r>
      <w:r>
        <w:rPr>
          <w:rFonts w:ascii="Times New Roman" w:cs="Times New Roman" w:eastAsia="Times New Roman" w:hAnsi="Times New Roman"/>
          <w:i/>
          <w:iCs/>
          <w:sz w:val="24"/>
          <w:szCs w:val="24"/>
        </w:rPr>
        <w:t xml:space="preserve">Metode Penilitian Kuantitatif, Kualitatif </w:t>
      </w:r>
      <w:r>
        <w:rPr>
          <w:rFonts w:ascii="Times New Roman" w:cs="Times New Roman" w:eastAsia="Times New Roman" w:hAnsi="Times New Roman"/>
          <w:i/>
          <w:iCs/>
          <w:sz w:val="24"/>
          <w:szCs w:val="24"/>
        </w:rPr>
        <w:t>d</w:t>
      </w:r>
      <w:r>
        <w:rPr>
          <w:rFonts w:ascii="Times New Roman" w:cs="Times New Roman" w:eastAsia="Times New Roman" w:hAnsi="Times New Roman"/>
          <w:i/>
          <w:iCs/>
          <w:sz w:val="24"/>
          <w:szCs w:val="24"/>
        </w:rPr>
        <w:t>an R &amp; D</w:t>
      </w:r>
      <w:r>
        <w:rPr>
          <w:rFonts w:ascii="Times New Roman" w:cs="Times New Roman" w:eastAsia="Times New Roman" w:hAnsi="Times New Roman"/>
          <w:sz w:val="24"/>
          <w:szCs w:val="24"/>
        </w:rPr>
        <w:t xml:space="preserve"> (22nd Ed., Vol. 22). Alfabeta.</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Sultoni, H., Mardiana, K., &amp; Muhammadiyah Tulungagung, S. (2021). </w:t>
      </w:r>
      <w:r>
        <w:rPr>
          <w:rFonts w:ascii="Times New Roman" w:cs="Times New Roman" w:eastAsia="Times New Roman" w:hAnsi="Times New Roman"/>
          <w:sz w:val="24"/>
          <w:szCs w:val="24"/>
        </w:rPr>
        <w:t xml:space="preserve">Pengaruh Merger Tiga Bank Syariah Bumn Terhadap Perkembangan Ekonomi Syariah </w:t>
      </w:r>
      <w:r>
        <w:rPr>
          <w:rFonts w:ascii="Times New Roman" w:cs="Times New Roman" w:eastAsia="Times New Roman" w:hAnsi="Times New Roman"/>
          <w:sz w:val="24"/>
          <w:szCs w:val="24"/>
        </w:rPr>
        <w:t xml:space="preserve">DI INDONESIA. </w:t>
      </w:r>
      <w:r>
        <w:rPr>
          <w:rFonts w:ascii="Times New Roman" w:cs="Times New Roman" w:eastAsia="Times New Roman" w:hAnsi="Times New Roman"/>
          <w:i/>
          <w:iCs/>
          <w:sz w:val="24"/>
          <w:szCs w:val="24"/>
        </w:rPr>
        <w:t>Jurnal Eksyar (Ekonomi Syari’ah)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08</w:t>
      </w:r>
      <w:r>
        <w:rPr>
          <w:rFonts w:ascii="Times New Roman" w:cs="Times New Roman" w:eastAsia="Times New Roman" w:hAnsi="Times New Roman"/>
          <w:sz w:val="24"/>
          <w:szCs w:val="24"/>
        </w:rPr>
        <w:t>, 17–40. http://ejournal.staim-tulungagung.ac.id/index.php/</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Surayadi, B., &amp; Hayat, B. (2021). </w:t>
      </w:r>
      <w:r>
        <w:rPr>
          <w:rFonts w:ascii="Times New Roman" w:cs="Times New Roman" w:eastAsia="Times New Roman" w:hAnsi="Times New Roman"/>
          <w:i/>
          <w:iCs/>
          <w:sz w:val="24"/>
          <w:szCs w:val="24"/>
        </w:rPr>
        <w:t>Religiusitas Konsep, Pengukuran, dan Implementasi di Indonesia</w:t>
      </w:r>
      <w:r>
        <w:rPr>
          <w:rFonts w:ascii="Times New Roman" w:cs="Times New Roman" w:eastAsia="Times New Roman" w:hAnsi="Times New Roman"/>
          <w:sz w:val="24"/>
          <w:szCs w:val="24"/>
        </w:rPr>
        <w:t xml:space="preserve"> (Vol. 1).</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Sutiyem, S., &amp; Fitri, T. A. (2022). Pengaruh Kualitas Layanan, Kepercayaan, Dan Komitmen Terhadap Loyalitas Nasabah Pada Bank Syariah Mandiri Kantor Cabang Pembantu Ulak Karang Padang. </w:t>
      </w:r>
      <w:r>
        <w:rPr>
          <w:rFonts w:ascii="Times New Roman" w:cs="Times New Roman" w:eastAsia="Times New Roman" w:hAnsi="Times New Roman"/>
          <w:i/>
          <w:iCs/>
          <w:sz w:val="24"/>
          <w:szCs w:val="24"/>
        </w:rPr>
        <w:t>JURNAL PUNDI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5</w:t>
      </w:r>
      <w:r>
        <w:rPr>
          <w:rFonts w:ascii="Times New Roman" w:cs="Times New Roman" w:eastAsia="Times New Roman" w:hAnsi="Times New Roman"/>
          <w:sz w:val="24"/>
          <w:szCs w:val="24"/>
        </w:rPr>
        <w:t>(3), 351. https://doi.org/10.31575/jp.v5i3.371</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Wahana, P. (2017). </w:t>
      </w:r>
      <w:r>
        <w:rPr>
          <w:rFonts w:ascii="Times New Roman" w:cs="Times New Roman" w:eastAsia="Times New Roman" w:hAnsi="Times New Roman"/>
          <w:i/>
          <w:iCs/>
          <w:sz w:val="24"/>
          <w:szCs w:val="24"/>
        </w:rPr>
        <w:t>Persepsi Mahasiswa Terhadap Perkuliahan Filsafat Ilmu Pengetahuan Dengan Pembelajaran Kontekstual-Reflektif Berbasis Pedagogi Ignasian</w:t>
      </w:r>
      <w:r>
        <w:rPr>
          <w:rFonts w:ascii="Times New Roman" w:cs="Times New Roman" w:eastAsia="Times New Roman" w:hAnsi="Times New Roman"/>
          <w:sz w:val="24"/>
          <w:szCs w:val="24"/>
        </w:rPr>
        <w:t>.</w:t>
      </w:r>
    </w:p>
    <w:p>
      <w:pPr>
        <w:pStyle w:val="style0"/>
        <w:tabs>
          <w:tab w:val="left" w:leader="none" w:pos="3927"/>
        </w:tabs>
        <w:jc w:val="both"/>
        <w:rPr>
          <w:rFonts w:ascii="Times New Roman" w:cs="Times New Roman" w:hAnsi="Times New Roman"/>
          <w:sz w:val="24"/>
          <w:szCs w:val="24"/>
        </w:rPr>
      </w:pPr>
      <w:r>
        <w:rPr>
          <w:rFonts w:ascii="Times New Roman" w:cs="Times New Roman" w:eastAsia="Times New Roman" w:hAnsi="Times New Roman"/>
          <w:sz w:val="24"/>
          <w:szCs w:val="24"/>
        </w:rPr>
        <w:t> </w:t>
      </w:r>
    </w:p>
    <w:bookmarkStart w:id="4" w:name="_GoBack"/>
    <w:bookmarkEnd w:id="4"/>
    <w:sectPr>
      <w:pgSz w:w="12240" w:h="15840" w:orient="portrait"/>
      <w:pgMar w:top="2127" w:right="1440" w:bottom="1440" w:left="1440" w:header="567" w:footer="737" w:gutter="0"/>
      <w:pgNumType w:start="118"/>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Verdana">
    <w:altName w:val="Verdana"/>
    <w:panose1 w:val="020b0604030005040204"/>
    <w:charset w:val="00"/>
    <w:family w:val="swiss"/>
    <w:pitch w:val="variable"/>
    <w:sig w:usb0="A00006FF" w:usb1="4000205B" w:usb2="0000001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single" w:sz="4" w:space="1" w:color="d9d9d9"/>
        <w:bottom w:val="nil"/>
        <w:between w:val="nil"/>
      </w:pBdr>
      <w:tabs>
        <w:tab w:val="center" w:leader="none" w:pos="4680"/>
        <w:tab w:val="right" w:leader="none" w:pos="9360"/>
      </w:tabs>
      <w:spacing w:after="0" w:lineRule="auto" w:line="240"/>
      <w:jc w:val="right"/>
      <w:rPr>
        <w:color w:val="000000"/>
      </w:rPr>
    </w:pPr>
    <w:r>
      <w:rPr>
        <w:color w:val="000000"/>
      </w:rPr>
      <w:t xml:space="preserve">Jurnal Ekonomi dan Bisnis Islam | </w:t>
    </w:r>
    <w:r>
      <w:rPr>
        <w:color w:val="000000"/>
      </w:rPr>
      <w:fldChar w:fldCharType="begin"/>
    </w:r>
    <w:r>
      <w:rPr>
        <w:color w:val="000000"/>
      </w:rPr>
      <w:instrText>PAGE</w:instrText>
    </w:r>
    <w:r>
      <w:rPr>
        <w:color w:val="000000"/>
      </w:rPr>
      <w:fldChar w:fldCharType="separate"/>
    </w:r>
    <w:r>
      <w:rPr>
        <w:noProof/>
        <w:color w:val="000000"/>
      </w:rPr>
      <w:t>12</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single" w:sz="4" w:space="1" w:color="d9d9d9"/>
        <w:bottom w:val="nil"/>
        <w:between w:val="nil"/>
      </w:pBdr>
      <w:tabs>
        <w:tab w:val="center" w:leader="none" w:pos="4680"/>
        <w:tab w:val="right" w:leader="none" w:pos="9360"/>
      </w:tabs>
      <w:spacing w:after="0" w:lineRule="auto" w:line="240"/>
      <w:rPr>
        <w:rFonts w:ascii="Times New Roman" w:cs="Times New Roman" w:hAnsi="Times New Roman"/>
        <w:b/>
        <w:color w:val="000000"/>
      </w:rPr>
    </w:pPr>
  </w:p>
  <w:p>
    <w:pPr>
      <w:pStyle w:val="style0"/>
      <w:pBdr>
        <w:left w:val="nil"/>
        <w:right w:val="nil"/>
        <w:top w:val="nil"/>
        <w:bottom w:val="nil"/>
        <w:between w:val="nil"/>
      </w:pBdr>
      <w:tabs>
        <w:tab w:val="left" w:leader="none" w:pos="3985"/>
        <w:tab w:val="center" w:leader="none" w:pos="4680"/>
        <w:tab w:val="right" w:leader="none" w:pos="9360"/>
      </w:tabs>
      <w:spacing w:after="0" w:lineRule="auto" w:line="240"/>
      <w:rPr>
        <w:rFonts w:ascii="Times New Roman" w:cs="Times New Roman" w:hAnsi="Times New Roman"/>
        <w:color w:val="000000"/>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left" w:leader="none" w:pos="3533"/>
        <w:tab w:val="center" w:leader="none" w:pos="4680"/>
        <w:tab w:val="right" w:leader="none" w:pos="9360"/>
      </w:tabs>
      <w:spacing w:after="0" w:lineRule="auto" w:line="240"/>
      <w:rPr>
        <w:color w:val="000000"/>
      </w:rPr>
    </w:pPr>
    <w:r>
      <w:rPr>
        <w:color w:val="000000"/>
      </w:rPr>
      <w:tab/>
    </w:r>
    <w:r>
      <w:rPr>
        <w:color w:val="000000"/>
      </w:rPr>
      <w:tab/>
    </w:r>
    <w:r>
      <w:rPr>
        <w:color w:val="000000"/>
      </w:rPr>
      <w:tab/>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right"/>
      <w:rPr>
        <w:i/>
        <w:color w:val="000000"/>
      </w:rPr>
    </w:pPr>
    <w:r>
      <w:rPr>
        <w:rFonts w:ascii="Times New Roman" w:cs="Times New Roman" w:eastAsia="Times New Roman" w:hAnsi="Times New Roman"/>
        <w:i/>
        <w:color w:val="000000"/>
      </w:rPr>
      <w:t>Tikawati, Pengaruh Corporate Governance...</w: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right"/>
      <w:rPr>
        <w:i/>
        <w:color w:val="000000"/>
      </w:rPr>
    </w:pPr>
    <w:r>
      <w:rPr>
        <w:rFonts w:ascii="Times New Roman" w:cs="Times New Roman" w:eastAsia="Times New Roman" w:hAnsi="Times New Roman"/>
        <w:i/>
        <w:color w:val="000000"/>
      </w:rPr>
      <w:t xml:space="preserve">Inzaki Imam Buhori, Irma Yuliani dan Yusran </w:t>
    </w:r>
    <w:r>
      <w:rPr>
        <w:rFonts w:ascii="Times New Roman" w:cs="Times New Roman" w:eastAsia="Times New Roman" w:hAnsi="Times New Roman"/>
        <w:i/>
        <w:color w:val="000000"/>
      </w:rPr>
      <w:t xml:space="preserve">, </w:t>
    </w:r>
    <w:r>
      <w:rPr>
        <w:rFonts w:ascii="Times New Roman" w:cs="Times New Roman" w:eastAsia="Times New Roman" w:hAnsi="Times New Roman"/>
        <w:i/>
        <w:color w:val="000000"/>
      </w:rPr>
      <w:t>Pengaruh Pengetahuan, Religiusitas, Kualitas Layanan dan Lokasi Terhadap Keputusan Masyarakat Menggunakan Jasa Bank Syariah Indonesia di Samarinda</w:t>
    </w:r>
  </w:p>
  <w:p>
    <w:pPr>
      <w:pStyle w:val="style0"/>
      <w:pBdr>
        <w:left w:val="nil"/>
        <w:right w:val="nil"/>
        <w:top w:val="nil"/>
        <w:bottom w:val="nil"/>
        <w:between w:val="nil"/>
      </w:pBdr>
      <w:tabs>
        <w:tab w:val="center" w:leader="none" w:pos="4680"/>
        <w:tab w:val="right" w:leader="none" w:pos="9360"/>
      </w:tabs>
      <w:spacing w:after="0" w:lineRule="auto" w:line="240"/>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4C0B7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CE46E5C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lang w:val="en-US" w:bidi="ar-SA" w:eastAsia="en-ID"/>
      </w:rPr>
    </w:rPrDefault>
    <w:pPrDefault>
      <w:pPr>
        <w:spacing w:after="120" w:lineRule="auto" w:line="264"/>
      </w:pPr>
    </w:pPrDefault>
  </w:docDefaults>
  <w:style w:type="paragraph" w:default="1" w:styleId="style0">
    <w:name w:val="Normal"/>
    <w:next w:val="style0"/>
    <w:qFormat/>
    <w:pPr/>
  </w:style>
  <w:style w:type="paragraph" w:styleId="style1">
    <w:name w:val="heading 1"/>
    <w:basedOn w:val="style0"/>
    <w:next w:val="style0"/>
    <w:link w:val="style4109"/>
    <w:qFormat/>
    <w:uiPriority w:val="9"/>
    <w:pPr>
      <w:keepNext/>
      <w:keepLines/>
      <w:spacing w:before="320" w:after="0" w:lineRule="auto" w:line="240"/>
      <w:outlineLvl w:val="0"/>
    </w:pPr>
    <w:rPr>
      <w:rFonts w:ascii="Calibri Light" w:cs="宋体" w:eastAsia="宋体" w:hAnsi="Calibri Light"/>
      <w:color w:val="2e74b5"/>
      <w:sz w:val="32"/>
      <w:szCs w:val="32"/>
    </w:rPr>
  </w:style>
  <w:style w:type="paragraph" w:styleId="style2">
    <w:name w:val="heading 2"/>
    <w:basedOn w:val="style0"/>
    <w:next w:val="style0"/>
    <w:link w:val="style4110"/>
    <w:qFormat/>
    <w:uiPriority w:val="9"/>
    <w:pPr>
      <w:keepNext/>
      <w:keepLines/>
      <w:spacing w:before="80" w:after="0" w:lineRule="auto" w:line="240"/>
      <w:outlineLvl w:val="1"/>
    </w:pPr>
    <w:rPr>
      <w:rFonts w:ascii="Calibri Light" w:cs="宋体" w:eastAsia="宋体" w:hAnsi="Calibri Light"/>
      <w:color w:val="404040"/>
      <w:sz w:val="28"/>
      <w:szCs w:val="28"/>
    </w:rPr>
  </w:style>
  <w:style w:type="paragraph" w:styleId="style3">
    <w:name w:val="heading 3"/>
    <w:basedOn w:val="style0"/>
    <w:next w:val="style0"/>
    <w:link w:val="style4111"/>
    <w:qFormat/>
    <w:uiPriority w:val="9"/>
    <w:pPr>
      <w:keepNext/>
      <w:keepLines/>
      <w:spacing w:before="40" w:after="0" w:lineRule="auto" w:line="240"/>
      <w:outlineLvl w:val="2"/>
    </w:pPr>
    <w:rPr>
      <w:rFonts w:ascii="Calibri Light" w:cs="宋体" w:eastAsia="宋体" w:hAnsi="Calibri Light"/>
      <w:color w:val="44546a"/>
      <w:sz w:val="24"/>
      <w:szCs w:val="24"/>
    </w:rPr>
  </w:style>
  <w:style w:type="paragraph" w:styleId="style4">
    <w:name w:val="heading 4"/>
    <w:basedOn w:val="style0"/>
    <w:next w:val="style0"/>
    <w:link w:val="style4112"/>
    <w:qFormat/>
    <w:uiPriority w:val="9"/>
    <w:pPr>
      <w:keepNext/>
      <w:keepLines/>
      <w:spacing w:before="40" w:after="0"/>
      <w:outlineLvl w:val="3"/>
    </w:pPr>
    <w:rPr>
      <w:rFonts w:ascii="Calibri Light" w:cs="宋体" w:eastAsia="宋体" w:hAnsi="Calibri Light"/>
      <w:sz w:val="22"/>
      <w:szCs w:val="22"/>
    </w:rPr>
  </w:style>
  <w:style w:type="paragraph" w:styleId="style5">
    <w:name w:val="heading 5"/>
    <w:basedOn w:val="style0"/>
    <w:next w:val="style0"/>
    <w:link w:val="style4113"/>
    <w:qFormat/>
    <w:uiPriority w:val="9"/>
    <w:pPr>
      <w:keepNext/>
      <w:keepLines/>
      <w:spacing w:before="40" w:after="0"/>
      <w:outlineLvl w:val="4"/>
    </w:pPr>
    <w:rPr>
      <w:rFonts w:ascii="Calibri Light" w:cs="宋体" w:eastAsia="宋体" w:hAnsi="Calibri Light"/>
      <w:color w:val="44546a"/>
      <w:sz w:val="22"/>
      <w:szCs w:val="22"/>
    </w:rPr>
  </w:style>
  <w:style w:type="paragraph" w:styleId="style6">
    <w:name w:val="heading 6"/>
    <w:basedOn w:val="style0"/>
    <w:next w:val="style0"/>
    <w:link w:val="style4114"/>
    <w:qFormat/>
    <w:uiPriority w:val="9"/>
    <w:pPr>
      <w:keepNext/>
      <w:keepLines/>
      <w:spacing w:before="40" w:after="0"/>
      <w:outlineLvl w:val="5"/>
    </w:pPr>
    <w:rPr>
      <w:rFonts w:ascii="Calibri Light" w:cs="宋体" w:eastAsia="宋体" w:hAnsi="Calibri Light"/>
      <w:i/>
      <w:iCs/>
      <w:color w:val="44546a"/>
      <w:sz w:val="21"/>
      <w:szCs w:val="21"/>
    </w:rPr>
  </w:style>
  <w:style w:type="paragraph" w:styleId="style7">
    <w:name w:val="heading 7"/>
    <w:basedOn w:val="style0"/>
    <w:next w:val="style0"/>
    <w:link w:val="style4115"/>
    <w:qFormat/>
    <w:uiPriority w:val="9"/>
    <w:pPr>
      <w:keepNext/>
      <w:keepLines/>
      <w:spacing w:before="40" w:after="0"/>
      <w:outlineLvl w:val="6"/>
    </w:pPr>
    <w:rPr>
      <w:rFonts w:ascii="Calibri Light" w:cs="宋体" w:eastAsia="宋体" w:hAnsi="Calibri Light"/>
      <w:i/>
      <w:iCs/>
      <w:color w:val="1f4e79"/>
      <w:sz w:val="21"/>
      <w:szCs w:val="21"/>
    </w:rPr>
  </w:style>
  <w:style w:type="paragraph" w:styleId="style8">
    <w:name w:val="heading 8"/>
    <w:basedOn w:val="style0"/>
    <w:next w:val="style0"/>
    <w:link w:val="style4116"/>
    <w:qFormat/>
    <w:uiPriority w:val="9"/>
    <w:pPr>
      <w:keepNext/>
      <w:keepLines/>
      <w:spacing w:before="40" w:after="0"/>
      <w:outlineLvl w:val="7"/>
    </w:pPr>
    <w:rPr>
      <w:rFonts w:ascii="Calibri Light" w:cs="宋体" w:eastAsia="宋体" w:hAnsi="Calibri Light"/>
      <w:b/>
      <w:bCs/>
      <w:color w:val="44546a"/>
    </w:rPr>
  </w:style>
  <w:style w:type="paragraph" w:styleId="style9">
    <w:name w:val="heading 9"/>
    <w:basedOn w:val="style0"/>
    <w:next w:val="style0"/>
    <w:link w:val="style4117"/>
    <w:qFormat/>
    <w:uiPriority w:val="9"/>
    <w:pPr>
      <w:keepNext/>
      <w:keepLines/>
      <w:spacing w:before="40" w:after="0"/>
      <w:outlineLvl w:val="8"/>
    </w:pPr>
    <w:rPr>
      <w:rFonts w:ascii="Calibri Light" w:cs="宋体" w:eastAsia="宋体" w:hAnsi="Calibri Light"/>
      <w:b/>
      <w:bCs/>
      <w:i/>
      <w:iCs/>
      <w:color w:val="44546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link w:val="style4118"/>
    <w:qFormat/>
    <w:uiPriority w:val="10"/>
    <w:pPr>
      <w:spacing w:after="0" w:lineRule="auto" w:line="240"/>
      <w:contextualSpacing/>
    </w:pPr>
    <w:rPr>
      <w:rFonts w:ascii="Calibri Light" w:cs="宋体" w:eastAsia="宋体" w:hAnsi="Calibri Light"/>
      <w:color w:val="5b9bd5"/>
      <w:spacing w:val="-10"/>
      <w:sz w:val="56"/>
      <w:szCs w:val="56"/>
    </w:rPr>
  </w:style>
  <w:style w:type="paragraph" w:customStyle="1" w:styleId="style4097">
    <w:name w:val="Normal1"/>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notranslate"/>
    <w:basedOn w:val="style65"/>
    <w:next w:val="style4098"/>
  </w:style>
  <w:style w:type="character" w:customStyle="1" w:styleId="style4099">
    <w:name w:val="apple-converted-space"/>
    <w:basedOn w:val="style65"/>
    <w:next w:val="style4099"/>
  </w:style>
  <w:style w:type="paragraph" w:customStyle="1" w:styleId="style4100">
    <w:name w:val="normal_0020table"/>
    <w:basedOn w:val="style0"/>
    <w:next w:val="style4100"/>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normal_0020table__char"/>
    <w:basedOn w:val="style65"/>
    <w:next w:val="style4101"/>
  </w:style>
  <w:style w:type="paragraph" w:styleId="style29">
    <w:name w:val="footnote text"/>
    <w:basedOn w:val="style0"/>
    <w:next w:val="style29"/>
    <w:link w:val="style4102"/>
    <w:pPr>
      <w:spacing w:after="0" w:lineRule="auto" w:line="240"/>
    </w:pPr>
    <w:rPr/>
  </w:style>
  <w:style w:type="character" w:customStyle="1" w:styleId="style4102">
    <w:name w:val="Footnote Text Char"/>
    <w:basedOn w:val="style65"/>
    <w:next w:val="style4102"/>
    <w:link w:val="style29"/>
    <w:rPr>
      <w:sz w:val="20"/>
      <w:szCs w:val="20"/>
    </w:rPr>
  </w:style>
  <w:style w:type="character" w:styleId="style38">
    <w:name w:val="footnote reference"/>
    <w:basedOn w:val="style65"/>
    <w:next w:val="style38"/>
    <w:uiPriority w:val="99"/>
    <w:rPr>
      <w:vertAlign w:val="superscript"/>
    </w:rPr>
  </w:style>
  <w:style w:type="paragraph" w:customStyle="1" w:styleId="style4103">
    <w:name w:val="Normal2"/>
    <w:basedOn w:val="style0"/>
    <w:next w:val="style4103"/>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customStyle="1" w:styleId="style4104">
    <w:name w:val="Normal3"/>
    <w:basedOn w:val="style0"/>
    <w:next w:val="style4104"/>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105"/>
    <w:qFormat/>
    <w:uiPriority w:val="99"/>
    <w:pPr>
      <w:tabs>
        <w:tab w:val="center" w:leader="none" w:pos="4680"/>
        <w:tab w:val="right" w:leader="none" w:pos="9360"/>
      </w:tabs>
      <w:spacing w:after="0" w:lineRule="auto" w:line="240"/>
    </w:pPr>
    <w:rPr/>
  </w:style>
  <w:style w:type="character" w:customStyle="1" w:styleId="style4105">
    <w:name w:val="Header Char_d8a61a4d-6e91-430f-83cc-847bee279c17"/>
    <w:basedOn w:val="style65"/>
    <w:next w:val="style4105"/>
    <w:link w:val="style31"/>
    <w:uiPriority w:val="99"/>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b69c4051-b5bf-44d5-b0a0-0ec5ddabe651"/>
    <w:basedOn w:val="style65"/>
    <w:next w:val="style4106"/>
    <w:link w:val="style32"/>
    <w:uiPriority w:val="99"/>
  </w:style>
  <w:style w:type="table" w:customStyle="1" w:styleId="style4107">
    <w:name w:val="Grid Table 4 - Accent 51"/>
    <w:basedOn w:val="style105"/>
    <w:next w:val="style4107"/>
    <w:uiPriority w:val="49"/>
    <w:pPr>
      <w:spacing w:after="0" w:lineRule="auto" w:line="240"/>
    </w:pP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pPr/>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pPr/>
      <w:rPr>
        <w:b/>
        <w:bCs/>
      </w:rPr>
      <w:tblPr/>
      <w:tcPr>
        <w:tcBorders>
          <w:top w:val="double" w:sz="4" w:space="0" w:color="4472c4"/>
        </w:tcBorders>
      </w:tcPr>
    </w:tblStylePr>
    <w:tblStylePr w:type="band1Horz">
      <w:pPr/>
      <w:tblPr/>
      <w:tcPr>
        <w:tcBorders/>
        <w:shd w:val="clear" w:color="auto" w:fill="d9e2f3"/>
      </w:tcPr>
    </w:tblStylePr>
    <w:tblStylePr w:type="firstCol">
      <w:pPr/>
      <w:rPr>
        <w:b/>
        <w:bCs/>
      </w:rPr>
      <w:tcPr>
        <w:tcBorders/>
      </w:tcPr>
    </w:tblStylePr>
    <w:tblStylePr w:type="lastCol">
      <w:pPr/>
      <w:rPr>
        <w:b/>
        <w:bCs/>
      </w:rPr>
      <w:tcPr>
        <w:tcBorders/>
      </w:tcPr>
    </w:tblStylePr>
    <w:tblStylePr w:type="band1Vert">
      <w:pPr/>
      <w:tblPr/>
      <w:tcPr>
        <w:tcBorders/>
        <w:shd w:val="clear" w:color="auto" w:fill="d9e2f3"/>
      </w:tcPr>
    </w:tblStylePr>
    <w:tcPr>
      <w:tcBorders/>
    </w:tcPr>
  </w:style>
  <w:style w:type="paragraph" w:styleId="style157">
    <w:name w:val="No Spacing"/>
    <w:next w:val="style157"/>
    <w:link w:val="style4108"/>
    <w:qFormat/>
    <w:uiPriority w:val="1"/>
    <w:pPr>
      <w:spacing w:after="0" w:lineRule="auto" w:line="240"/>
    </w:pPr>
    <w:rPr/>
  </w:style>
  <w:style w:type="character" w:customStyle="1" w:styleId="style4108">
    <w:name w:val="No Spacing Char"/>
    <w:basedOn w:val="style65"/>
    <w:next w:val="style4108"/>
    <w:link w:val="style157"/>
    <w:uiPriority w:val="1"/>
  </w:style>
  <w:style w:type="table" w:styleId="style154">
    <w:name w:val="Table Grid"/>
    <w:basedOn w:val="style105"/>
    <w:next w:val="style154"/>
    <w:uiPriority w:val="39"/>
    <w:pPr>
      <w:spacing w:after="0" w:lineRule="auto" w:line="240"/>
    </w:pPr>
    <w:rPr>
      <w:rFonts w:ascii="Times New Roman" w:cs="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character" w:customStyle="1" w:styleId="style4109">
    <w:name w:val="Heading 1 Char_80057cf0-21d8-4227-8750-52a5fbdb6a3d"/>
    <w:basedOn w:val="style65"/>
    <w:next w:val="style4109"/>
    <w:link w:val="style1"/>
    <w:uiPriority w:val="9"/>
    <w:rPr>
      <w:rFonts w:ascii="Calibri Light" w:cs="宋体" w:eastAsia="宋体" w:hAnsi="Calibri Light"/>
      <w:color w:val="2e74b5"/>
      <w:sz w:val="32"/>
      <w:szCs w:val="32"/>
    </w:rPr>
  </w:style>
  <w:style w:type="character" w:customStyle="1" w:styleId="style4110">
    <w:name w:val="Heading 2 Char_70c0d689-6b7d-447d-94c0-06d148ecea6a"/>
    <w:basedOn w:val="style65"/>
    <w:next w:val="style4110"/>
    <w:link w:val="style2"/>
    <w:uiPriority w:val="9"/>
    <w:rPr>
      <w:rFonts w:ascii="Calibri Light" w:cs="宋体" w:eastAsia="宋体" w:hAnsi="Calibri Light"/>
      <w:color w:val="404040"/>
      <w:sz w:val="28"/>
      <w:szCs w:val="28"/>
    </w:rPr>
  </w:style>
  <w:style w:type="character" w:customStyle="1" w:styleId="style4111">
    <w:name w:val="Heading 3 Char_bb05ff11-ea53-4f4a-adcf-a22bbd154607"/>
    <w:basedOn w:val="style65"/>
    <w:next w:val="style4111"/>
    <w:link w:val="style3"/>
    <w:uiPriority w:val="9"/>
    <w:rPr>
      <w:rFonts w:ascii="Calibri Light" w:cs="宋体" w:eastAsia="宋体" w:hAnsi="Calibri Light"/>
      <w:color w:val="44546a"/>
      <w:sz w:val="24"/>
      <w:szCs w:val="24"/>
    </w:rPr>
  </w:style>
  <w:style w:type="character" w:customStyle="1" w:styleId="style4112">
    <w:name w:val="Heading 4 Char_11e336a6-d93f-4e1e-961a-d3dbd4a06873"/>
    <w:basedOn w:val="style65"/>
    <w:next w:val="style4112"/>
    <w:link w:val="style4"/>
    <w:uiPriority w:val="9"/>
    <w:rPr>
      <w:rFonts w:ascii="Calibri Light" w:cs="宋体" w:eastAsia="宋体" w:hAnsi="Calibri Light"/>
      <w:sz w:val="22"/>
      <w:szCs w:val="22"/>
    </w:rPr>
  </w:style>
  <w:style w:type="character" w:customStyle="1" w:styleId="style4113">
    <w:name w:val="Heading 5 Char_23d9b0f9-2950-43eb-9921-dd56e8b13f4c"/>
    <w:basedOn w:val="style65"/>
    <w:next w:val="style4113"/>
    <w:link w:val="style5"/>
    <w:uiPriority w:val="9"/>
    <w:rPr>
      <w:rFonts w:ascii="Calibri Light" w:cs="宋体" w:eastAsia="宋体" w:hAnsi="Calibri Light"/>
      <w:color w:val="44546a"/>
      <w:sz w:val="22"/>
      <w:szCs w:val="22"/>
    </w:rPr>
  </w:style>
  <w:style w:type="character" w:customStyle="1" w:styleId="style4114">
    <w:name w:val="Heading 6 Char_f5e99e47-795c-4d67-90c7-cfe04199e86b"/>
    <w:basedOn w:val="style65"/>
    <w:next w:val="style4114"/>
    <w:link w:val="style6"/>
    <w:uiPriority w:val="9"/>
    <w:rPr>
      <w:rFonts w:ascii="Calibri Light" w:cs="宋体" w:eastAsia="宋体" w:hAnsi="Calibri Light"/>
      <w:i/>
      <w:iCs/>
      <w:color w:val="44546a"/>
      <w:sz w:val="21"/>
      <w:szCs w:val="21"/>
    </w:rPr>
  </w:style>
  <w:style w:type="character" w:customStyle="1" w:styleId="style4115">
    <w:name w:val="Heading 7 Char_199a34c0-c26a-41f9-9929-bcb0184c33fb"/>
    <w:basedOn w:val="style65"/>
    <w:next w:val="style4115"/>
    <w:link w:val="style7"/>
    <w:uiPriority w:val="9"/>
    <w:rPr>
      <w:rFonts w:ascii="Calibri Light" w:cs="宋体" w:eastAsia="宋体" w:hAnsi="Calibri Light"/>
      <w:i/>
      <w:iCs/>
      <w:color w:val="1f4e79"/>
      <w:sz w:val="21"/>
      <w:szCs w:val="21"/>
    </w:rPr>
  </w:style>
  <w:style w:type="character" w:customStyle="1" w:styleId="style4116">
    <w:name w:val="Heading 8 Char_82130e73-f332-4dbe-b6a6-a3a4faf1a918"/>
    <w:basedOn w:val="style65"/>
    <w:next w:val="style4116"/>
    <w:link w:val="style8"/>
    <w:uiPriority w:val="9"/>
    <w:rPr>
      <w:rFonts w:ascii="Calibri Light" w:cs="宋体" w:eastAsia="宋体" w:hAnsi="Calibri Light"/>
      <w:b/>
      <w:bCs/>
      <w:color w:val="44546a"/>
    </w:rPr>
  </w:style>
  <w:style w:type="character" w:customStyle="1" w:styleId="style4117">
    <w:name w:val="Heading 9 Char_1b3b2e5c-a0b4-4808-a54d-bc7279e43425"/>
    <w:basedOn w:val="style65"/>
    <w:next w:val="style4117"/>
    <w:link w:val="style9"/>
    <w:uiPriority w:val="9"/>
    <w:rPr>
      <w:rFonts w:ascii="Calibri Light" w:cs="宋体" w:eastAsia="宋体" w:hAnsi="Calibri Light"/>
      <w:b/>
      <w:bCs/>
      <w:i/>
      <w:iCs/>
      <w:color w:val="44546a"/>
    </w:rPr>
  </w:style>
  <w:style w:type="paragraph" w:styleId="style34">
    <w:name w:val="caption"/>
    <w:basedOn w:val="style0"/>
    <w:next w:val="style0"/>
    <w:qFormat/>
    <w:uiPriority w:val="35"/>
    <w:pPr>
      <w:spacing w:lineRule="auto" w:line="240"/>
    </w:pPr>
    <w:rPr>
      <w:b/>
      <w:bCs/>
      <w:smallCaps/>
      <w:color w:val="595959"/>
      <w:spacing w:val="6"/>
    </w:rPr>
  </w:style>
  <w:style w:type="character" w:customStyle="1" w:styleId="style4118">
    <w:name w:val="Title Char_46d3c29c-770a-44bd-85ac-61d1d54fec84"/>
    <w:basedOn w:val="style65"/>
    <w:next w:val="style4118"/>
    <w:link w:val="style62"/>
    <w:rPr>
      <w:rFonts w:ascii="Calibri Light" w:cs="宋体" w:eastAsia="宋体" w:hAnsi="Calibri Light"/>
      <w:color w:val="5b9bd5"/>
      <w:spacing w:val="-10"/>
      <w:sz w:val="56"/>
      <w:szCs w:val="56"/>
    </w:rPr>
  </w:style>
  <w:style w:type="paragraph" w:styleId="style74">
    <w:name w:val="Subtitle"/>
    <w:basedOn w:val="style0"/>
    <w:next w:val="style0"/>
    <w:link w:val="style4119"/>
    <w:qFormat/>
    <w:uiPriority w:val="11"/>
    <w:pPr>
      <w:spacing w:lineRule="auto" w:line="240"/>
    </w:pPr>
    <w:rPr>
      <w:sz w:val="24"/>
      <w:szCs w:val="24"/>
    </w:rPr>
  </w:style>
  <w:style w:type="character" w:customStyle="1" w:styleId="style4119">
    <w:name w:val="Subtitle Char"/>
    <w:basedOn w:val="style65"/>
    <w:next w:val="style4119"/>
    <w:link w:val="style74"/>
    <w:uiPriority w:val="11"/>
    <w:rPr>
      <w:rFonts w:ascii="Calibri Light" w:cs="宋体" w:eastAsia="宋体" w:hAnsi="Calibri Light"/>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0">
    <w:name w:val="Quote"/>
    <w:basedOn w:val="style0"/>
    <w:next w:val="style0"/>
    <w:link w:val="style4120"/>
    <w:qFormat/>
    <w:uiPriority w:val="29"/>
    <w:pPr>
      <w:spacing w:before="160"/>
      <w:ind w:left="720" w:right="720"/>
    </w:pPr>
    <w:rPr>
      <w:i/>
      <w:iCs/>
      <w:color w:val="404040"/>
    </w:rPr>
  </w:style>
  <w:style w:type="character" w:customStyle="1" w:styleId="style4120">
    <w:name w:val="Quote Char_d387ded9-b6b8-4244-874c-aa7606a477b9"/>
    <w:basedOn w:val="style65"/>
    <w:next w:val="style4120"/>
    <w:link w:val="style180"/>
    <w:uiPriority w:val="29"/>
    <w:rPr>
      <w:i/>
      <w:iCs/>
      <w:color w:val="404040"/>
    </w:rPr>
  </w:style>
  <w:style w:type="paragraph" w:styleId="style181">
    <w:name w:val="Intense Quote"/>
    <w:basedOn w:val="style0"/>
    <w:next w:val="style0"/>
    <w:link w:val="style4121"/>
    <w:qFormat/>
    <w:uiPriority w:val="30"/>
    <w:pPr>
      <w:pBdr>
        <w:left w:val="single" w:sz="18" w:space="12" w:color="5b9bd5"/>
      </w:pBdr>
      <w:spacing w:before="100" w:beforeAutospacing="true" w:lineRule="auto" w:line="300"/>
      <w:ind w:left="1224" w:right="1224"/>
    </w:pPr>
    <w:rPr>
      <w:rFonts w:ascii="Calibri Light" w:cs="宋体" w:eastAsia="宋体" w:hAnsi="Calibri Light"/>
      <w:color w:val="5b9bd5"/>
      <w:sz w:val="28"/>
      <w:szCs w:val="28"/>
    </w:rPr>
  </w:style>
  <w:style w:type="character" w:customStyle="1" w:styleId="style4121">
    <w:name w:val="Intense Quote Char_ec7b8c4c-0df8-4557-9444-f9c18f6be7d2"/>
    <w:basedOn w:val="style65"/>
    <w:next w:val="style4121"/>
    <w:link w:val="style181"/>
    <w:uiPriority w:val="30"/>
    <w:rPr>
      <w:rFonts w:ascii="Calibri Light" w:cs="宋体" w:eastAsia="宋体" w:hAnsi="Calibri Light"/>
      <w:color w:val="5b9bd5"/>
      <w:sz w:val="28"/>
      <w:szCs w:val="28"/>
    </w:rPr>
  </w:style>
  <w:style w:type="character" w:styleId="style260">
    <w:name w:val="Subtle Emphasis"/>
    <w:basedOn w:val="style65"/>
    <w:next w:val="style260"/>
    <w:qFormat/>
    <w:uiPriority w:val="19"/>
    <w:rPr>
      <w:i/>
      <w:iCs/>
      <w:color w:val="404040"/>
    </w:rPr>
  </w:style>
  <w:style w:type="character" w:styleId="style261">
    <w:name w:val="Intense Emphasis"/>
    <w:basedOn w:val="style65"/>
    <w:next w:val="style261"/>
    <w:qFormat/>
    <w:uiPriority w:val="21"/>
    <w:rPr>
      <w:b/>
      <w:bCs/>
      <w:i/>
      <w:iCs/>
    </w:rPr>
  </w:style>
  <w:style w:type="character" w:styleId="style262">
    <w:name w:val="Subtle Reference"/>
    <w:basedOn w:val="style65"/>
    <w:next w:val="style262"/>
    <w:qFormat/>
    <w:uiPriority w:val="31"/>
    <w:rPr>
      <w:smallCaps/>
      <w:color w:val="404040"/>
      <w:u w:val="single" w:color="7f7f7f"/>
    </w:rPr>
  </w:style>
  <w:style w:type="character" w:styleId="style263">
    <w:name w:val="Intense Reference"/>
    <w:basedOn w:val="style65"/>
    <w:next w:val="style263"/>
    <w:qFormat/>
    <w:uiPriority w:val="32"/>
    <w:rPr>
      <w:b/>
      <w:bCs/>
      <w:smallCaps/>
      <w:spacing w:val="5"/>
      <w:u w:val="single"/>
    </w:rPr>
  </w:style>
  <w:style w:type="character" w:styleId="style264">
    <w:name w:val="Book Title"/>
    <w:basedOn w:val="style65"/>
    <w:next w:val="style264"/>
    <w:qFormat/>
    <w:uiPriority w:val="33"/>
    <w:rPr>
      <w:b/>
      <w:bCs/>
      <w:smallCaps/>
    </w:rPr>
  </w:style>
  <w:style w:type="paragraph" w:styleId="style266">
    <w:name w:val="TOC Heading"/>
    <w:basedOn w:val="style1"/>
    <w:next w:val="style0"/>
    <w:qFormat/>
    <w:uiPriority w:val="39"/>
    <w:pPr>
      <w:outlineLvl w:val="9"/>
    </w:pPr>
    <w:rPr/>
  </w:style>
  <w:style w:type="character" w:customStyle="1" w:styleId="style4122">
    <w:name w:val="hps"/>
    <w:basedOn w:val="style65"/>
    <w:next w:val="style4122"/>
  </w:style>
  <w:style w:type="character" w:customStyle="1" w:styleId="style4123">
    <w:name w:val="italique"/>
    <w:basedOn w:val="style65"/>
    <w:next w:val="style4123"/>
  </w:style>
  <w:style w:type="character" w:customStyle="1" w:styleId="style4124">
    <w:name w:val="short_text"/>
    <w:basedOn w:val="style65"/>
    <w:next w:val="style4124"/>
  </w:style>
  <w:style w:type="paragraph" w:customStyle="1" w:styleId="style4125">
    <w:name w:val="Default"/>
    <w:next w:val="style4125"/>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26">
    <w:name w:val="long_text"/>
    <w:basedOn w:val="style65"/>
    <w:next w:val="style4126"/>
  </w:style>
  <w:style w:type="numbering" w:customStyle="1" w:styleId="style4127">
    <w:name w:val="No List1"/>
    <w:next w:val="style107"/>
    <w:uiPriority w:val="99"/>
    <w:pPr/>
  </w:style>
  <w:style w:type="paragraph" w:styleId="style153">
    <w:name w:val="Balloon Text"/>
    <w:basedOn w:val="style0"/>
    <w:next w:val="style153"/>
    <w:link w:val="style4128"/>
    <w:uiPriority w:val="99"/>
    <w:pPr>
      <w:spacing w:after="0" w:lineRule="auto" w:line="240"/>
    </w:pPr>
    <w:rPr>
      <w:rFonts w:ascii="Tahoma" w:cs="Times New Roman" w:eastAsia="Times New Roman" w:hAnsi="Tahoma"/>
      <w:sz w:val="16"/>
      <w:szCs w:val="16"/>
    </w:rPr>
  </w:style>
  <w:style w:type="character" w:customStyle="1" w:styleId="style4128">
    <w:name w:val="Balloon Text Char"/>
    <w:basedOn w:val="style65"/>
    <w:next w:val="style4128"/>
    <w:link w:val="style153"/>
    <w:uiPriority w:val="99"/>
    <w:rPr>
      <w:rFonts w:ascii="Tahoma" w:cs="Times New Roman" w:eastAsia="Times New Roman" w:hAnsi="Tahoma"/>
      <w:sz w:val="16"/>
      <w:szCs w:val="16"/>
    </w:rPr>
  </w:style>
  <w:style w:type="paragraph" w:customStyle="1" w:styleId="style4129">
    <w:name w:val="Normal+2"/>
    <w:basedOn w:val="style4125"/>
    <w:next w:val="style4125"/>
    <w:uiPriority w:val="99"/>
    <w:pPr/>
    <w:rPr>
      <w:rFonts w:eastAsia="Times New Roman"/>
      <w:color w:val="auto"/>
    </w:rPr>
  </w:style>
  <w:style w:type="paragraph" w:customStyle="1" w:styleId="style4130">
    <w:name w:val="Normal+3"/>
    <w:basedOn w:val="style4125"/>
    <w:next w:val="style4125"/>
    <w:uiPriority w:val="99"/>
    <w:pPr/>
    <w:rPr>
      <w:rFonts w:eastAsia="Times New Roman"/>
      <w:color w:val="auto"/>
    </w:rPr>
  </w:style>
  <w:style w:type="character" w:styleId="style39">
    <w:name w:val="annotation reference"/>
    <w:next w:val="style39"/>
    <w:uiPriority w:val="99"/>
    <w:rPr>
      <w:rFonts w:cs="Times New Roman"/>
      <w:sz w:val="16"/>
      <w:szCs w:val="16"/>
    </w:rPr>
  </w:style>
  <w:style w:type="paragraph" w:styleId="style30">
    <w:name w:val="annotation text"/>
    <w:basedOn w:val="style0"/>
    <w:next w:val="style30"/>
    <w:link w:val="style4131"/>
    <w:uiPriority w:val="99"/>
    <w:pPr>
      <w:spacing w:after="0" w:lineRule="auto" w:line="240"/>
    </w:pPr>
    <w:rPr>
      <w:rFonts w:ascii="Times New Roman" w:cs="Times New Roman" w:eastAsia="Times New Roman" w:hAnsi="Times New Roman"/>
    </w:rPr>
  </w:style>
  <w:style w:type="character" w:customStyle="1" w:styleId="style4131">
    <w:name w:val="Comment Text Char"/>
    <w:basedOn w:val="style65"/>
    <w:next w:val="style4131"/>
    <w:link w:val="style30"/>
    <w:uiPriority w:val="99"/>
    <w:rPr>
      <w:rFonts w:ascii="Times New Roman" w:cs="Times New Roman" w:eastAsia="Times New Roman" w:hAnsi="Times New Roman"/>
    </w:rPr>
  </w:style>
  <w:style w:type="paragraph" w:styleId="style106">
    <w:name w:val="annotation subject"/>
    <w:basedOn w:val="style30"/>
    <w:next w:val="style30"/>
    <w:link w:val="style4132"/>
    <w:uiPriority w:val="99"/>
    <w:pPr/>
    <w:rPr>
      <w:b/>
      <w:bCs/>
    </w:rPr>
  </w:style>
  <w:style w:type="character" w:customStyle="1" w:styleId="style4132">
    <w:name w:val="Comment Subject Char"/>
    <w:basedOn w:val="style4131"/>
    <w:next w:val="style4132"/>
    <w:link w:val="style106"/>
    <w:uiPriority w:val="99"/>
    <w:rPr>
      <w:rFonts w:ascii="Times New Roman" w:cs="Times New Roman" w:eastAsia="Times New Roman" w:hAnsi="Times New Roman"/>
      <w:b/>
      <w:bCs/>
    </w:rPr>
  </w:style>
  <w:style w:type="table" w:customStyle="1" w:styleId="style4133">
    <w:name w:val="Table Grid1"/>
    <w:basedOn w:val="style105"/>
    <w:next w:val="style154"/>
    <w:pPr>
      <w:spacing w:after="0" w:lineRule="auto" w:line="240"/>
    </w:pPr>
    <w:rPr>
      <w:rFonts w:ascii="Times New Roman" w:cs="Times New Roman" w:eastAsia="Times New Roma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6">
    <w:name w:val="Body Text"/>
    <w:basedOn w:val="style0"/>
    <w:next w:val="style66"/>
    <w:link w:val="style4134"/>
    <w:uiPriority w:val="99"/>
    <w:pPr>
      <w:spacing w:lineRule="auto" w:line="240"/>
    </w:pPr>
    <w:rPr>
      <w:rFonts w:ascii="Times New Roman" w:cs="Times New Roman" w:eastAsia="SimSun" w:hAnsi="Times New Roman"/>
      <w:sz w:val="24"/>
      <w:lang w:eastAsia="zh-CN"/>
    </w:rPr>
  </w:style>
  <w:style w:type="character" w:customStyle="1" w:styleId="style4134">
    <w:name w:val="Body Text Char"/>
    <w:basedOn w:val="style65"/>
    <w:next w:val="style4134"/>
    <w:link w:val="style66"/>
    <w:uiPriority w:val="99"/>
    <w:rPr>
      <w:rFonts w:ascii="Times New Roman" w:cs="Times New Roman" w:eastAsia="SimSun" w:hAnsi="Times New Roman"/>
      <w:sz w:val="24"/>
      <w:lang w:eastAsia="zh-CN"/>
    </w:rPr>
  </w:style>
  <w:style w:type="paragraph" w:styleId="style80">
    <w:name w:val="Body Text 2"/>
    <w:basedOn w:val="style0"/>
    <w:next w:val="style80"/>
    <w:link w:val="style4135"/>
    <w:uiPriority w:val="99"/>
    <w:pPr>
      <w:spacing w:lineRule="auto" w:line="480"/>
    </w:pPr>
    <w:rPr>
      <w:rFonts w:cs="Times New Roman"/>
      <w:sz w:val="22"/>
      <w:szCs w:val="22"/>
    </w:rPr>
  </w:style>
  <w:style w:type="character" w:customStyle="1" w:styleId="style4135">
    <w:name w:val="Body Text 2 Char"/>
    <w:basedOn w:val="style65"/>
    <w:next w:val="style4135"/>
    <w:link w:val="style80"/>
    <w:uiPriority w:val="99"/>
    <w:rPr>
      <w:rFonts w:ascii="Calibri" w:cs="Times New Roman" w:eastAsia="Calibri" w:hAnsi="Calibri"/>
      <w:sz w:val="22"/>
      <w:szCs w:val="22"/>
    </w:rPr>
  </w:style>
  <w:style w:type="paragraph" w:styleId="style84">
    <w:name w:val="Block Text"/>
    <w:basedOn w:val="style4125"/>
    <w:next w:val="style4125"/>
    <w:uiPriority w:val="99"/>
    <w:pPr/>
    <w:rPr>
      <w:rFonts w:eastAsia="Times New Roman"/>
      <w:color w:val="auto"/>
      <w:lang w:val="id-ID"/>
    </w:rPr>
  </w:style>
  <w:style w:type="paragraph" w:customStyle="1" w:styleId="style4136">
    <w:name w:val="CM3"/>
    <w:basedOn w:val="style0"/>
    <w:next w:val="style0"/>
    <w:pPr>
      <w:widowControl w:val="false"/>
      <w:autoSpaceDE w:val="false"/>
      <w:autoSpaceDN w:val="false"/>
      <w:adjustRightInd w:val="false"/>
      <w:spacing w:after="0" w:lineRule="atLeast" w:line="226"/>
    </w:pPr>
    <w:rPr>
      <w:rFonts w:ascii="Times New Roman" w:cs="Times New Roman" w:eastAsia="Times New Roman" w:hAnsi="Times New Roman"/>
      <w:sz w:val="24"/>
      <w:szCs w:val="24"/>
    </w:rPr>
  </w:style>
  <w:style w:type="character" w:styleId="style41">
    <w:name w:val="page number"/>
    <w:basedOn w:val="style65"/>
    <w:next w:val="style41"/>
    <w:qFormat/>
    <w:uiPriority w:val="99"/>
  </w:style>
  <w:style w:type="table" w:customStyle="1" w:styleId="style4137">
    <w:basedOn w:val="style105"/>
    <w:next w:val="style4137"/>
    <w:pPr>
      <w:spacing w:after="0" w:lineRule="auto" w:line="240"/>
    </w:pPr>
    <w:rPr>
      <w:rFonts w:ascii="Times New Roman" w:cs="Times New Roman" w:eastAsia="Times New Roman" w:hAnsi="Times New Roman"/>
    </w:rPr>
    <w:tblPr>
      <w:tblStyleRowBandSize w:val="1"/>
      <w:tblStyleColBandSize w:val="1"/>
    </w:tblPr>
    <w:tcPr>
      <w:tcBorders/>
    </w:tcPr>
  </w:style>
  <w:style w:type="character" w:customStyle="1" w:styleId="style4138">
    <w:name w:val="Unresolved Mention"/>
    <w:basedOn w:val="style65"/>
    <w:next w:val="style4138"/>
    <w:uiPriority w:val="99"/>
    <w:rPr>
      <w:color w:val="605e5c"/>
      <w:shd w:val="clear" w:color="auto" w:fill="e1dfdd"/>
    </w:rPr>
  </w:style>
  <w:style w:type="table" w:customStyle="1" w:styleId="style4139">
    <w:name w:val="Table Grid2"/>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40">
    <w:name w:val="Table Grid3"/>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41">
    <w:name w:val="Table Grid4"/>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42">
    <w:name w:val="Table Grid5"/>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43">
    <w:name w:val="Table Grid6"/>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44">
    <w:name w:val="Table Grid7"/>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45">
    <w:name w:val="Table Grid8"/>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46">
    <w:name w:val="Table Grid9"/>
    <w:basedOn w:val="style105"/>
    <w:next w:val="style154"/>
    <w:uiPriority w:val="39"/>
    <w:pPr>
      <w:widowControl w:val="false"/>
      <w:autoSpaceDE w:val="false"/>
      <w:autoSpaceDN w:val="false"/>
      <w:spacing w:after="0" w:lineRule="auto" w:line="24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12" Type="http://schemas.openxmlformats.org/officeDocument/2006/relationships/customXml" Target="../customXml/item2.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yWu8sBuUwx4nGEaNdYcvTp0RZA==">AMUW2mW/PuHvo3rZt5iC5BESkoL3131jXa/rc+XXWfJMIsPPvItxCflXLxmXwmBhsVnW6gYEYwla3dIvlRu7eKdhhRONYK0Q3nQTsmcCuPWzhlDxaAluqiYiFa8URZsLp6ib2pSZG0yZ</go:docsCustomData>
</go:gDocsCustomXmlDataStorage>
</file>

<file path=customXml/itemProps1.xml><?xml version="1.0" encoding="utf-8"?>
<ds:datastoreItem xmlns:ds="http://schemas.openxmlformats.org/officeDocument/2006/customXml" ds:itemID="{8C446216-C593-423F-8EB4-530AFDDE17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587</TotalTime>
  <Words>3786</Words>
  <Pages>14</Pages>
  <Characters>24177</Characters>
  <Application>WPS Office</Application>
  <DocSecurity>0</DocSecurity>
  <Paragraphs>925</Paragraphs>
  <ScaleCrop>false</ScaleCrop>
  <LinksUpToDate>false</LinksUpToDate>
  <CharactersWithSpaces>27434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2020-06-12T08:28:00Z</dcterms:created>
  <dc:creator>X553M</dc:creator>
  <lastModifiedBy>vivo 1918</lastModifiedBy>
  <dcterms:modified xsi:type="dcterms:W3CDTF">2023-12-04T01:49:12Z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bfaffaae862e4f8dbd8f4de514f1396e</vt:lpwstr>
  </property>
</Properties>
</file>