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BBA" w:rsidRPr="00B23665" w:rsidRDefault="00A53BBA" w:rsidP="00A53BBA">
      <w:pPr>
        <w:rPr>
          <w:rFonts w:ascii="Segoe UI" w:hAnsi="Segoe UI" w:cs="Segoe UI"/>
          <w:sz w:val="24"/>
          <w:szCs w:val="24"/>
        </w:rPr>
      </w:pPr>
    </w:p>
    <w:p w:rsidR="00FF3DDD" w:rsidRPr="00FF3DDD" w:rsidRDefault="00A53BBA" w:rsidP="00FF3DDD">
      <w:pPr>
        <w:jc w:val="center"/>
        <w:rPr>
          <w:rFonts w:ascii="Segoe UI" w:hAnsi="Segoe UI" w:cs="Segoe UI"/>
          <w:b/>
          <w:bCs/>
          <w:sz w:val="28"/>
          <w:szCs w:val="28"/>
        </w:rPr>
      </w:pPr>
      <w:r w:rsidRPr="00FF3DDD">
        <w:rPr>
          <w:rFonts w:ascii="Segoe UI" w:hAnsi="Segoe UI" w:cs="Segoe UI"/>
          <w:b/>
          <w:bCs/>
          <w:sz w:val="28"/>
          <w:szCs w:val="28"/>
        </w:rPr>
        <w:t xml:space="preserve">FIQH BUDAYA DALAM </w:t>
      </w:r>
      <w:r w:rsidR="0061379F" w:rsidRPr="00FF3DDD">
        <w:rPr>
          <w:rFonts w:ascii="Segoe UI" w:hAnsi="Segoe UI" w:cs="Segoe UI"/>
          <w:b/>
          <w:bCs/>
          <w:sz w:val="28"/>
          <w:szCs w:val="28"/>
        </w:rPr>
        <w:t xml:space="preserve">PERSPEKTIF </w:t>
      </w:r>
      <w:r w:rsidRPr="00FF3DDD">
        <w:rPr>
          <w:rFonts w:ascii="Segoe UI" w:hAnsi="Segoe UI" w:cs="Segoe UI"/>
          <w:b/>
          <w:bCs/>
          <w:sz w:val="28"/>
          <w:szCs w:val="28"/>
        </w:rPr>
        <w:t>TARIA</w:t>
      </w:r>
      <w:r w:rsidR="007C0070" w:rsidRPr="00FF3DDD">
        <w:rPr>
          <w:rFonts w:ascii="Segoe UI" w:hAnsi="Segoe UI" w:cs="Segoe UI"/>
          <w:b/>
          <w:bCs/>
          <w:sz w:val="28"/>
          <w:szCs w:val="28"/>
        </w:rPr>
        <w:t>N</w:t>
      </w:r>
      <w:r w:rsidRPr="00FF3DDD">
        <w:rPr>
          <w:rFonts w:ascii="Segoe UI" w:hAnsi="Segoe UI" w:cs="Segoe UI"/>
          <w:b/>
          <w:bCs/>
          <w:sz w:val="28"/>
          <w:szCs w:val="28"/>
        </w:rPr>
        <w:t xml:space="preserve"> TAYUB PADA TRADISI SEDEKAH BUMI</w:t>
      </w:r>
    </w:p>
    <w:p w:rsidR="00FF3DDD" w:rsidRPr="00FF3DDD" w:rsidRDefault="00FF3DDD" w:rsidP="00FF3DDD">
      <w:pPr>
        <w:jc w:val="center"/>
        <w:rPr>
          <w:rFonts w:ascii="Segoe UI" w:hAnsi="Segoe UI" w:cs="Segoe UI"/>
          <w:b/>
          <w:bCs/>
          <w:sz w:val="24"/>
          <w:szCs w:val="24"/>
        </w:rPr>
      </w:pPr>
      <w:r w:rsidRPr="00FF3DDD">
        <w:rPr>
          <w:rFonts w:ascii="Segoe UI" w:hAnsi="Segoe UI" w:cs="Segoe UI"/>
          <w:b/>
          <w:bCs/>
          <w:sz w:val="24"/>
          <w:szCs w:val="24"/>
        </w:rPr>
        <w:t>Maskur</w:t>
      </w:r>
    </w:p>
    <w:p w:rsidR="00FF3DDD" w:rsidRDefault="00FF3DDD" w:rsidP="00FF3DDD">
      <w:pPr>
        <w:jc w:val="center"/>
        <w:rPr>
          <w:rFonts w:ascii="Segoe UI" w:hAnsi="Segoe UI" w:cs="Segoe UI"/>
          <w:sz w:val="20"/>
          <w:szCs w:val="20"/>
        </w:rPr>
      </w:pPr>
      <w:r w:rsidRPr="00FF3DDD">
        <w:rPr>
          <w:rFonts w:ascii="Segoe UI" w:hAnsi="Segoe UI" w:cs="Segoe UI"/>
          <w:sz w:val="20"/>
          <w:szCs w:val="20"/>
        </w:rPr>
        <w:t>Sekolah Tinggi Ilmu Agama Wali Sembilan Semarang</w:t>
      </w:r>
    </w:p>
    <w:p w:rsidR="00FF3DDD" w:rsidRPr="00FF3DDD" w:rsidRDefault="00FF3DDD" w:rsidP="00FF3DDD">
      <w:pPr>
        <w:jc w:val="center"/>
        <w:rPr>
          <w:rFonts w:ascii="Segoe UI" w:hAnsi="Segoe UI" w:cs="Segoe UI"/>
          <w:sz w:val="20"/>
          <w:szCs w:val="20"/>
        </w:rPr>
      </w:pPr>
      <w:r w:rsidRPr="00FF3DDD">
        <w:rPr>
          <w:rFonts w:ascii="Segoe UI" w:hAnsi="Segoe UI" w:cs="Segoe UI"/>
          <w:sz w:val="20"/>
          <w:szCs w:val="20"/>
        </w:rPr>
        <w:t>maskur2106128401@gmail.com</w:t>
      </w:r>
    </w:p>
    <w:p w:rsidR="00FF3DDD" w:rsidRDefault="00FF3DDD" w:rsidP="00FF3DDD">
      <w:pPr>
        <w:jc w:val="center"/>
        <w:rPr>
          <w:rFonts w:ascii="Segoe UI" w:hAnsi="Segoe UI" w:cs="Segoe UI"/>
          <w:sz w:val="28"/>
          <w:szCs w:val="28"/>
        </w:rPr>
      </w:pPr>
    </w:p>
    <w:p w:rsidR="004F68E2" w:rsidRPr="00FF3DDD" w:rsidRDefault="00A47E44" w:rsidP="00FF3DDD">
      <w:pPr>
        <w:jc w:val="center"/>
        <w:rPr>
          <w:rFonts w:ascii="Segoe UI" w:hAnsi="Segoe UI" w:cs="Segoe UI"/>
          <w:b/>
          <w:bCs/>
          <w:sz w:val="20"/>
          <w:szCs w:val="20"/>
          <w:lang w:val="en-US"/>
        </w:rPr>
      </w:pPr>
      <w:r w:rsidRPr="00FF3DDD">
        <w:rPr>
          <w:rFonts w:ascii="Segoe UI" w:hAnsi="Segoe UI" w:cs="Segoe UI"/>
          <w:b/>
          <w:bCs/>
          <w:sz w:val="20"/>
          <w:szCs w:val="20"/>
          <w:lang w:val="en-US"/>
        </w:rPr>
        <w:t>Abstrak</w:t>
      </w:r>
    </w:p>
    <w:p w:rsidR="00A47E44" w:rsidRPr="00B23665" w:rsidRDefault="00836D42" w:rsidP="00555CD4">
      <w:pPr>
        <w:spacing w:after="0" w:line="240" w:lineRule="auto"/>
        <w:ind w:firstLine="720"/>
        <w:jc w:val="both"/>
        <w:rPr>
          <w:rFonts w:ascii="Segoe UI" w:hAnsi="Segoe UI" w:cs="Segoe UI"/>
          <w:sz w:val="20"/>
          <w:szCs w:val="20"/>
          <w:lang w:val="en-US"/>
        </w:rPr>
      </w:pPr>
      <w:r w:rsidRPr="00B23665">
        <w:rPr>
          <w:rFonts w:ascii="Segoe UI" w:hAnsi="Segoe UI" w:cs="Segoe UI"/>
          <w:sz w:val="20"/>
          <w:szCs w:val="20"/>
        </w:rPr>
        <w:t>Tari tayub diselenggarakan sebagai salah satu hal yang wajib diadakan setiap pelaksanaan tradisi sedekah bumi</w:t>
      </w:r>
      <w:r w:rsidRPr="00B23665">
        <w:rPr>
          <w:rFonts w:ascii="Segoe UI" w:hAnsi="Segoe UI" w:cs="Segoe UI"/>
          <w:sz w:val="20"/>
          <w:szCs w:val="20"/>
          <w:lang w:val="en-US"/>
        </w:rPr>
        <w:t xml:space="preserve">. </w:t>
      </w:r>
      <w:r w:rsidR="00523D04" w:rsidRPr="00B23665">
        <w:rPr>
          <w:rFonts w:ascii="Segoe UI" w:hAnsi="Segoe UI" w:cs="Segoe UI"/>
          <w:sz w:val="20"/>
          <w:szCs w:val="20"/>
        </w:rPr>
        <w:t xml:space="preserve">Tari tayub </w:t>
      </w:r>
      <w:r w:rsidR="00AD1726" w:rsidRPr="00B23665">
        <w:rPr>
          <w:rFonts w:ascii="Segoe UI" w:hAnsi="Segoe UI" w:cs="Segoe UI"/>
          <w:sz w:val="20"/>
          <w:szCs w:val="20"/>
        </w:rPr>
        <w:t>merupakan center yang menarik untuk dikaji</w:t>
      </w:r>
      <w:r w:rsidR="00AD1726" w:rsidRPr="00B23665">
        <w:rPr>
          <w:rFonts w:ascii="Segoe UI" w:hAnsi="Segoe UI" w:cs="Segoe UI"/>
          <w:sz w:val="20"/>
          <w:szCs w:val="20"/>
          <w:lang w:val="en-US"/>
        </w:rPr>
        <w:t xml:space="preserve"> terutama dilihat dari kacamata fiqh budaya. </w:t>
      </w:r>
      <w:r w:rsidRPr="00B23665">
        <w:rPr>
          <w:rFonts w:ascii="Segoe UI" w:hAnsi="Segoe UI" w:cs="Segoe UI"/>
          <w:sz w:val="20"/>
          <w:szCs w:val="20"/>
          <w:lang w:val="en-US"/>
        </w:rPr>
        <w:t xml:space="preserve">Fokus </w:t>
      </w:r>
      <w:r w:rsidR="00AD1726" w:rsidRPr="00B23665">
        <w:rPr>
          <w:rFonts w:ascii="Segoe UI" w:hAnsi="Segoe UI" w:cs="Segoe UI"/>
          <w:sz w:val="20"/>
          <w:szCs w:val="20"/>
          <w:lang w:val="en-US"/>
        </w:rPr>
        <w:t xml:space="preserve">penelitian dalam penelitian ini berkaitan </w:t>
      </w:r>
      <w:r w:rsidRPr="00B23665">
        <w:rPr>
          <w:rFonts w:ascii="Segoe UI" w:hAnsi="Segoe UI" w:cs="Segoe UI"/>
          <w:sz w:val="20"/>
          <w:szCs w:val="20"/>
          <w:lang w:val="en-US"/>
        </w:rPr>
        <w:t xml:space="preserve">dengan </w:t>
      </w:r>
      <w:r w:rsidRPr="00B23665">
        <w:rPr>
          <w:rFonts w:ascii="Segoe UI" w:hAnsi="Segoe UI" w:cs="Segoe UI"/>
          <w:sz w:val="20"/>
          <w:szCs w:val="20"/>
        </w:rPr>
        <w:t xml:space="preserve">kajian fiqh budaya </w:t>
      </w:r>
      <w:r w:rsidRPr="00B23665">
        <w:rPr>
          <w:rFonts w:ascii="Segoe UI" w:hAnsi="Segoe UI" w:cs="Segoe UI"/>
          <w:sz w:val="20"/>
          <w:szCs w:val="20"/>
          <w:lang w:val="en-US"/>
        </w:rPr>
        <w:t xml:space="preserve">yang </w:t>
      </w:r>
      <w:r w:rsidRPr="00B23665">
        <w:rPr>
          <w:rFonts w:ascii="Segoe UI" w:hAnsi="Segoe UI" w:cs="Segoe UI"/>
          <w:sz w:val="20"/>
          <w:szCs w:val="20"/>
        </w:rPr>
        <w:t xml:space="preserve">memandang ritual tarian tayub pada tradisi sedekah bumi di desa Plaosan, Kecamatan Cluwak Kabupaten Pati. </w:t>
      </w:r>
      <w:proofErr w:type="gramStart"/>
      <w:r w:rsidRPr="00B23665">
        <w:rPr>
          <w:rFonts w:ascii="Segoe UI" w:hAnsi="Segoe UI" w:cs="Segoe UI"/>
          <w:sz w:val="20"/>
          <w:szCs w:val="20"/>
          <w:lang w:val="en-US"/>
        </w:rPr>
        <w:t>Metode penelitian dalam penelitian ini yaitu penelitian kualitatif yang mendeskripsika</w:t>
      </w:r>
      <w:r w:rsidR="00523D04" w:rsidRPr="00B23665">
        <w:rPr>
          <w:rFonts w:ascii="Segoe UI" w:hAnsi="Segoe UI" w:cs="Segoe UI"/>
          <w:sz w:val="20"/>
          <w:szCs w:val="20"/>
          <w:lang w:val="en-US"/>
        </w:rPr>
        <w:t>n secara</w:t>
      </w:r>
      <w:r w:rsidR="00523D04" w:rsidRPr="00B23665">
        <w:rPr>
          <w:rFonts w:ascii="Segoe UI" w:hAnsi="Segoe UI" w:cs="Segoe UI"/>
          <w:sz w:val="20"/>
          <w:szCs w:val="20"/>
        </w:rPr>
        <w:t xml:space="preserve"> rinci dan mendalam</w:t>
      </w:r>
      <w:r w:rsidRPr="00B23665">
        <w:rPr>
          <w:rFonts w:ascii="Segoe UI" w:hAnsi="Segoe UI" w:cs="Segoe UI"/>
          <w:sz w:val="20"/>
          <w:szCs w:val="20"/>
          <w:lang w:val="en-US"/>
        </w:rPr>
        <w:t xml:space="preserve"> fokus penelitian</w:t>
      </w:r>
      <w:r w:rsidR="00523D04" w:rsidRPr="00B23665">
        <w:rPr>
          <w:rFonts w:ascii="Segoe UI" w:hAnsi="Segoe UI" w:cs="Segoe UI"/>
          <w:sz w:val="20"/>
          <w:szCs w:val="20"/>
        </w:rPr>
        <w:t xml:space="preserve"> yang diteliti</w:t>
      </w:r>
      <w:r w:rsidRPr="00B23665">
        <w:rPr>
          <w:rFonts w:ascii="Segoe UI" w:hAnsi="Segoe UI" w:cs="Segoe UI"/>
          <w:sz w:val="20"/>
          <w:szCs w:val="20"/>
          <w:lang w:val="en-US"/>
        </w:rPr>
        <w:t>.</w:t>
      </w:r>
      <w:proofErr w:type="gramEnd"/>
      <w:r w:rsidRPr="00B23665">
        <w:rPr>
          <w:rFonts w:ascii="Segoe UI" w:hAnsi="Segoe UI" w:cs="Segoe UI"/>
          <w:sz w:val="20"/>
          <w:szCs w:val="20"/>
          <w:lang w:val="en-US"/>
        </w:rPr>
        <w:t xml:space="preserve"> </w:t>
      </w:r>
      <w:proofErr w:type="gramStart"/>
      <w:r w:rsidRPr="00B23665">
        <w:rPr>
          <w:rFonts w:ascii="Segoe UI" w:hAnsi="Segoe UI" w:cs="Segoe UI"/>
          <w:sz w:val="20"/>
          <w:szCs w:val="20"/>
          <w:lang w:val="en-US"/>
        </w:rPr>
        <w:t>Hasil penelit</w:t>
      </w:r>
      <w:r w:rsidR="00523D04" w:rsidRPr="00B23665">
        <w:rPr>
          <w:rFonts w:ascii="Segoe UI" w:hAnsi="Segoe UI" w:cs="Segoe UI"/>
          <w:sz w:val="20"/>
          <w:szCs w:val="20"/>
          <w:lang w:val="en-US"/>
        </w:rPr>
        <w:t>ian me</w:t>
      </w:r>
      <w:r w:rsidR="00523D04" w:rsidRPr="00B23665">
        <w:rPr>
          <w:rFonts w:ascii="Segoe UI" w:hAnsi="Segoe UI" w:cs="Segoe UI"/>
          <w:sz w:val="20"/>
          <w:szCs w:val="20"/>
        </w:rPr>
        <w:t xml:space="preserve">lihat bahwa </w:t>
      </w:r>
      <w:r w:rsidRPr="00B23665">
        <w:rPr>
          <w:rFonts w:ascii="Segoe UI" w:hAnsi="Segoe UI" w:cs="Segoe UI"/>
          <w:sz w:val="20"/>
          <w:szCs w:val="20"/>
          <w:lang w:val="en-US"/>
        </w:rPr>
        <w:t>tarian tayub seba</w:t>
      </w:r>
      <w:r w:rsidR="00AD1726" w:rsidRPr="00B23665">
        <w:rPr>
          <w:rFonts w:ascii="Segoe UI" w:hAnsi="Segoe UI" w:cs="Segoe UI"/>
          <w:sz w:val="20"/>
          <w:szCs w:val="20"/>
          <w:lang w:val="en-US"/>
        </w:rPr>
        <w:t>gai ritual wajib tradisi sedekah bumi merupakan kegiatan yang dilaksanakan sebagai ekspresi kegembiraan dan wujud syukur kepada Tuhan Yang Maha Esa.</w:t>
      </w:r>
      <w:proofErr w:type="gramEnd"/>
      <w:r w:rsidR="00AD1726" w:rsidRPr="00B23665">
        <w:rPr>
          <w:rFonts w:ascii="Segoe UI" w:hAnsi="Segoe UI" w:cs="Segoe UI"/>
          <w:sz w:val="20"/>
          <w:szCs w:val="20"/>
          <w:lang w:val="en-US"/>
        </w:rPr>
        <w:t xml:space="preserve"> Berdasarkan </w:t>
      </w:r>
      <w:r w:rsidR="00AD1726" w:rsidRPr="00B23665">
        <w:rPr>
          <w:rFonts w:ascii="Segoe UI" w:hAnsi="Segoe UI" w:cs="Segoe UI"/>
          <w:sz w:val="20"/>
          <w:szCs w:val="20"/>
        </w:rPr>
        <w:t>kajian fiqh budaya dalam t</w:t>
      </w:r>
      <w:r w:rsidRPr="00B23665">
        <w:rPr>
          <w:rFonts w:ascii="Segoe UI" w:hAnsi="Segoe UI" w:cs="Segoe UI"/>
          <w:sz w:val="20"/>
          <w:szCs w:val="20"/>
        </w:rPr>
        <w:t>arian Tayub</w:t>
      </w:r>
      <w:r w:rsidRPr="00B23665">
        <w:rPr>
          <w:rFonts w:ascii="Segoe UI" w:hAnsi="Segoe UI" w:cs="Segoe UI"/>
          <w:sz w:val="20"/>
          <w:szCs w:val="20"/>
          <w:lang w:val="en-US"/>
        </w:rPr>
        <w:t xml:space="preserve"> pada dasarnya melihat bagian penting bahwa tradisi menari bukanlah hal yang dilarang oleh agama Islam</w:t>
      </w:r>
      <w:r w:rsidR="00AD1726" w:rsidRPr="00B23665">
        <w:rPr>
          <w:rFonts w:ascii="Segoe UI" w:hAnsi="Segoe UI" w:cs="Segoe UI"/>
          <w:sz w:val="20"/>
          <w:szCs w:val="20"/>
          <w:lang w:val="en-US"/>
        </w:rPr>
        <w:t xml:space="preserve"> selagi tidak menimbulkan kemudaratan dan menyesatkan masyarakat.</w:t>
      </w:r>
      <w:r w:rsidRPr="00B23665">
        <w:rPr>
          <w:rFonts w:ascii="Segoe UI" w:hAnsi="Segoe UI" w:cs="Segoe UI"/>
          <w:sz w:val="20"/>
          <w:szCs w:val="20"/>
          <w:lang w:val="en-US"/>
        </w:rPr>
        <w:t xml:space="preserve"> Dengan demikian boleh dilakukan karena tidak bertentangan dengan syariat agama</w:t>
      </w:r>
      <w:r w:rsidR="00AD1726" w:rsidRPr="00B23665">
        <w:rPr>
          <w:rFonts w:ascii="Segoe UI" w:hAnsi="Segoe UI" w:cs="Segoe UI"/>
          <w:sz w:val="20"/>
          <w:szCs w:val="20"/>
          <w:lang w:val="en-US"/>
        </w:rPr>
        <w:t>.</w:t>
      </w:r>
    </w:p>
    <w:p w:rsidR="00555CD4" w:rsidRPr="00B23665" w:rsidRDefault="00555CD4" w:rsidP="00555CD4">
      <w:pPr>
        <w:spacing w:after="0" w:line="240" w:lineRule="auto"/>
        <w:jc w:val="both"/>
        <w:rPr>
          <w:rFonts w:ascii="Segoe UI" w:hAnsi="Segoe UI" w:cs="Segoe UI"/>
          <w:sz w:val="20"/>
          <w:szCs w:val="20"/>
          <w:lang w:val="en-US"/>
        </w:rPr>
      </w:pPr>
      <w:r w:rsidRPr="00B23665">
        <w:rPr>
          <w:rFonts w:ascii="Segoe UI" w:hAnsi="Segoe UI" w:cs="Segoe UI"/>
          <w:sz w:val="20"/>
          <w:szCs w:val="20"/>
          <w:lang w:val="en-US"/>
        </w:rPr>
        <w:t>Kata Kunci: Tayub, sedekah bumi, fiqh budaya</w:t>
      </w:r>
    </w:p>
    <w:p w:rsidR="00E61472" w:rsidRPr="00B23665" w:rsidRDefault="00E61472" w:rsidP="00555CD4">
      <w:pPr>
        <w:spacing w:after="0" w:line="240" w:lineRule="auto"/>
        <w:jc w:val="both"/>
        <w:rPr>
          <w:rFonts w:ascii="Segoe UI" w:hAnsi="Segoe UI" w:cs="Segoe UI"/>
          <w:sz w:val="20"/>
          <w:szCs w:val="20"/>
        </w:rPr>
      </w:pPr>
    </w:p>
    <w:p w:rsidR="00901CE1" w:rsidRPr="00B23665" w:rsidRDefault="00901CE1" w:rsidP="00555CD4">
      <w:pPr>
        <w:spacing w:after="0" w:line="240" w:lineRule="auto"/>
        <w:jc w:val="both"/>
        <w:rPr>
          <w:rFonts w:ascii="Segoe UI" w:hAnsi="Segoe UI" w:cs="Segoe UI"/>
          <w:sz w:val="20"/>
          <w:szCs w:val="20"/>
        </w:rPr>
      </w:pPr>
    </w:p>
    <w:p w:rsidR="00A47E44" w:rsidRPr="00FF3DDD" w:rsidRDefault="00A47E44" w:rsidP="00555CD4">
      <w:pPr>
        <w:spacing w:after="0" w:line="240" w:lineRule="auto"/>
        <w:jc w:val="center"/>
        <w:rPr>
          <w:rFonts w:ascii="Segoe UI" w:hAnsi="Segoe UI" w:cs="Segoe UI"/>
          <w:b/>
          <w:bCs/>
          <w:i/>
          <w:sz w:val="20"/>
          <w:szCs w:val="20"/>
          <w:lang w:val="en-US"/>
        </w:rPr>
      </w:pPr>
      <w:r w:rsidRPr="00FF3DDD">
        <w:rPr>
          <w:rFonts w:ascii="Segoe UI" w:hAnsi="Segoe UI" w:cs="Segoe UI"/>
          <w:b/>
          <w:bCs/>
          <w:i/>
          <w:sz w:val="20"/>
          <w:szCs w:val="20"/>
          <w:lang w:val="en-US"/>
        </w:rPr>
        <w:lastRenderedPageBreak/>
        <w:t>Abstract</w:t>
      </w:r>
    </w:p>
    <w:p w:rsidR="00555CD4" w:rsidRPr="00B23665" w:rsidRDefault="00555CD4" w:rsidP="00555CD4">
      <w:pPr>
        <w:spacing w:after="0" w:line="240" w:lineRule="auto"/>
        <w:jc w:val="center"/>
        <w:rPr>
          <w:rFonts w:ascii="Segoe UI" w:hAnsi="Segoe UI" w:cs="Segoe UI"/>
          <w:i/>
          <w:sz w:val="20"/>
          <w:szCs w:val="20"/>
          <w:lang w:val="en-US"/>
        </w:rPr>
      </w:pPr>
    </w:p>
    <w:p w:rsidR="00555CD4" w:rsidRPr="00892A78" w:rsidRDefault="00555CD4" w:rsidP="00555CD4">
      <w:pPr>
        <w:spacing w:after="0" w:line="240" w:lineRule="auto"/>
        <w:jc w:val="both"/>
        <w:rPr>
          <w:rFonts w:ascii="Segoe UI" w:hAnsi="Segoe UI" w:cs="Segoe UI"/>
          <w:i/>
          <w:sz w:val="20"/>
          <w:szCs w:val="20"/>
        </w:rPr>
      </w:pPr>
    </w:p>
    <w:p w:rsidR="004F68E2" w:rsidRPr="00892A78" w:rsidRDefault="00FF3DDD" w:rsidP="00555CD4">
      <w:pPr>
        <w:spacing w:after="0" w:line="240" w:lineRule="auto"/>
        <w:jc w:val="both"/>
        <w:rPr>
          <w:rFonts w:ascii="Segoe UI" w:hAnsi="Segoe UI" w:cs="Segoe UI"/>
          <w:i/>
          <w:sz w:val="20"/>
          <w:szCs w:val="20"/>
        </w:rPr>
      </w:pPr>
      <w:r w:rsidRPr="00892A78">
        <w:rPr>
          <w:rFonts w:ascii="Segoe UI" w:hAnsi="Segoe UI" w:cs="Segoe UI"/>
          <w:i/>
          <w:sz w:val="20"/>
          <w:szCs w:val="20"/>
        </w:rPr>
        <w:t xml:space="preserve">Tayub dance is held as one of the things that must be held every the implementation of the earth alm tradition. Tayub dance in the tradition of alms in Plaosan Village, Cluwak district, regency is an interesting center to be studied, especially from the perspektif of cultural fiqh. The </w:t>
      </w:r>
      <w:r w:rsidR="00892A78" w:rsidRPr="00892A78">
        <w:rPr>
          <w:rFonts w:ascii="Segoe UI" w:hAnsi="Segoe UI" w:cs="Segoe UI"/>
          <w:i/>
          <w:sz w:val="20"/>
          <w:szCs w:val="20"/>
        </w:rPr>
        <w:t xml:space="preserve">focus of </w:t>
      </w:r>
      <w:r w:rsidRPr="00892A78">
        <w:rPr>
          <w:rFonts w:ascii="Segoe UI" w:hAnsi="Segoe UI" w:cs="Segoe UI"/>
          <w:i/>
          <w:sz w:val="20"/>
          <w:szCs w:val="20"/>
        </w:rPr>
        <w:t>research in this study is related to the study of cultural fiqh which views the tayub dance ritual in the tradition of alm</w:t>
      </w:r>
      <w:r w:rsidR="00892A78" w:rsidRPr="00892A78">
        <w:rPr>
          <w:rFonts w:ascii="Segoe UI" w:hAnsi="Segoe UI" w:cs="Segoe UI"/>
          <w:i/>
          <w:sz w:val="20"/>
          <w:szCs w:val="20"/>
        </w:rPr>
        <w:t>sgiving in the village of Plaosan, Cluwak district, Pati regency. The reseach metod in this research is qualitative which describes in detail the reseach focus. The results showes that tayub dance as a mandatory ritual of the earth alms tradition is an activity carried out as an expression of joy and a form of gratitude to God Almighty. Based on the study of cultural fiqh in tayub dance. Basically it sees an important part that the tradition of dancing is not somethings that is prohibited bs Islam as long as it does not cause deterioration and mislead the community. Thus it permissible todo so because it does not contradict religious law.</w:t>
      </w:r>
    </w:p>
    <w:p w:rsidR="00892A78" w:rsidRPr="00892A78" w:rsidRDefault="00892A78" w:rsidP="00555CD4">
      <w:pPr>
        <w:spacing w:after="0" w:line="240" w:lineRule="auto"/>
        <w:jc w:val="both"/>
        <w:rPr>
          <w:rFonts w:ascii="Segoe UI" w:hAnsi="Segoe UI" w:cs="Segoe UI"/>
          <w:i/>
          <w:sz w:val="20"/>
          <w:szCs w:val="20"/>
        </w:rPr>
      </w:pPr>
      <w:r w:rsidRPr="00892A78">
        <w:rPr>
          <w:rFonts w:ascii="Segoe UI" w:hAnsi="Segoe UI" w:cs="Segoe UI"/>
          <w:i/>
          <w:sz w:val="20"/>
          <w:szCs w:val="20"/>
        </w:rPr>
        <w:t>Keywords: tayub, alm earth, cultural fiqh</w:t>
      </w:r>
    </w:p>
    <w:p w:rsidR="00892A78" w:rsidRPr="00B23665" w:rsidRDefault="00892A78" w:rsidP="00555CD4">
      <w:pPr>
        <w:spacing w:after="0" w:line="240" w:lineRule="auto"/>
        <w:jc w:val="both"/>
        <w:rPr>
          <w:rFonts w:ascii="Segoe UI" w:hAnsi="Segoe UI" w:cs="Segoe UI"/>
          <w:i/>
          <w:sz w:val="24"/>
          <w:szCs w:val="24"/>
        </w:rPr>
      </w:pPr>
    </w:p>
    <w:p w:rsidR="004F68E2" w:rsidRPr="00B23665" w:rsidRDefault="004F68E2" w:rsidP="00555CD4">
      <w:pPr>
        <w:spacing w:after="0" w:line="240" w:lineRule="auto"/>
        <w:jc w:val="both"/>
        <w:rPr>
          <w:rFonts w:ascii="Segoe UI" w:hAnsi="Segoe UI" w:cs="Segoe UI"/>
          <w:i/>
          <w:sz w:val="24"/>
          <w:szCs w:val="24"/>
        </w:rPr>
      </w:pPr>
    </w:p>
    <w:p w:rsidR="00A47E44" w:rsidRPr="00B23665" w:rsidRDefault="00A47E44" w:rsidP="00A47E44">
      <w:pPr>
        <w:rPr>
          <w:rFonts w:ascii="Segoe UI" w:hAnsi="Segoe UI" w:cs="Segoe UI"/>
          <w:i/>
          <w:sz w:val="24"/>
          <w:szCs w:val="24"/>
        </w:rPr>
      </w:pPr>
    </w:p>
    <w:p w:rsidR="004F68E2" w:rsidRPr="00B23665" w:rsidRDefault="004F68E2" w:rsidP="00A53BBA">
      <w:pPr>
        <w:jc w:val="center"/>
        <w:rPr>
          <w:rFonts w:ascii="Segoe UI" w:hAnsi="Segoe UI" w:cs="Segoe UI"/>
          <w:i/>
          <w:sz w:val="24"/>
          <w:szCs w:val="24"/>
        </w:rPr>
      </w:pPr>
    </w:p>
    <w:p w:rsidR="00555CD4" w:rsidRPr="00B23665" w:rsidRDefault="00555CD4" w:rsidP="00A53BBA">
      <w:pPr>
        <w:jc w:val="center"/>
        <w:rPr>
          <w:rFonts w:ascii="Segoe UI" w:hAnsi="Segoe UI" w:cs="Segoe UI"/>
          <w:i/>
          <w:sz w:val="24"/>
          <w:szCs w:val="24"/>
        </w:rPr>
      </w:pPr>
    </w:p>
    <w:p w:rsidR="00555CD4" w:rsidRPr="00B23665" w:rsidRDefault="00555CD4" w:rsidP="00E61472">
      <w:pPr>
        <w:rPr>
          <w:rFonts w:ascii="Segoe UI" w:hAnsi="Segoe UI" w:cs="Segoe UI"/>
          <w:sz w:val="24"/>
          <w:szCs w:val="24"/>
        </w:rPr>
      </w:pPr>
    </w:p>
    <w:p w:rsidR="0086416A" w:rsidRPr="00B23665" w:rsidRDefault="0086416A" w:rsidP="00E61472">
      <w:pPr>
        <w:rPr>
          <w:rFonts w:ascii="Segoe UI" w:hAnsi="Segoe UI" w:cs="Segoe UI"/>
          <w:sz w:val="24"/>
          <w:szCs w:val="24"/>
        </w:rPr>
      </w:pPr>
    </w:p>
    <w:p w:rsidR="0086416A" w:rsidRPr="00B23665" w:rsidRDefault="0086416A" w:rsidP="00E61472">
      <w:pPr>
        <w:rPr>
          <w:rFonts w:ascii="Segoe UI" w:hAnsi="Segoe UI" w:cs="Segoe UI"/>
          <w:sz w:val="24"/>
          <w:szCs w:val="24"/>
        </w:rPr>
      </w:pPr>
    </w:p>
    <w:p w:rsidR="00E61472" w:rsidRPr="00B23665" w:rsidRDefault="00E61472" w:rsidP="00E61472">
      <w:pPr>
        <w:rPr>
          <w:rFonts w:ascii="Segoe UI" w:hAnsi="Segoe UI" w:cs="Segoe UI"/>
          <w:sz w:val="24"/>
          <w:szCs w:val="24"/>
        </w:rPr>
      </w:pPr>
    </w:p>
    <w:p w:rsidR="00A53BBA" w:rsidRPr="00B23665" w:rsidRDefault="004F68E2" w:rsidP="00892A78">
      <w:pPr>
        <w:pStyle w:val="ListParagraph"/>
        <w:numPr>
          <w:ilvl w:val="0"/>
          <w:numId w:val="1"/>
        </w:numPr>
        <w:spacing w:after="0"/>
        <w:jc w:val="both"/>
        <w:rPr>
          <w:rFonts w:ascii="Segoe UI" w:hAnsi="Segoe UI" w:cs="Segoe UI"/>
          <w:sz w:val="24"/>
          <w:szCs w:val="24"/>
        </w:rPr>
      </w:pPr>
      <w:r w:rsidRPr="00B23665">
        <w:rPr>
          <w:rFonts w:ascii="Segoe UI" w:hAnsi="Segoe UI" w:cs="Segoe UI"/>
          <w:sz w:val="24"/>
          <w:szCs w:val="24"/>
        </w:rPr>
        <w:lastRenderedPageBreak/>
        <w:t>Pendahuluan</w:t>
      </w:r>
    </w:p>
    <w:p w:rsidR="00A53BBA" w:rsidRPr="00B23665" w:rsidRDefault="00A53BBA" w:rsidP="00892A78">
      <w:pPr>
        <w:spacing w:after="0"/>
        <w:ind w:firstLine="720"/>
        <w:jc w:val="both"/>
        <w:rPr>
          <w:rFonts w:ascii="Segoe UI" w:hAnsi="Segoe UI" w:cs="Segoe UI"/>
          <w:sz w:val="24"/>
          <w:szCs w:val="24"/>
        </w:rPr>
      </w:pPr>
      <w:r w:rsidRPr="00B23665">
        <w:rPr>
          <w:rFonts w:ascii="Segoe UI" w:hAnsi="Segoe UI" w:cs="Segoe UI"/>
          <w:sz w:val="24"/>
          <w:szCs w:val="24"/>
        </w:rPr>
        <w:t xml:space="preserve">Masyarakat Jawa seperti diketahui adalah masyarakat yang memiliki kekayaan </w:t>
      </w:r>
      <w:r w:rsidR="00523D04" w:rsidRPr="00B23665">
        <w:rPr>
          <w:rFonts w:ascii="Segoe UI" w:hAnsi="Segoe UI" w:cs="Segoe UI"/>
          <w:sz w:val="24"/>
          <w:szCs w:val="24"/>
        </w:rPr>
        <w:t>berbagai macam tradisi. Tradisi masyarakat nampak dari adanya berbagai selamatan yang mengiringi proses k</w:t>
      </w:r>
      <w:r w:rsidR="00DA406B">
        <w:rPr>
          <w:rFonts w:ascii="Segoe UI" w:hAnsi="Segoe UI" w:cs="Segoe UI"/>
          <w:sz w:val="24"/>
          <w:szCs w:val="24"/>
        </w:rPr>
        <w:t xml:space="preserve">ehidupan maupun perayaan hari besar </w:t>
      </w:r>
      <w:r w:rsidR="00523D04" w:rsidRPr="00B23665">
        <w:rPr>
          <w:rFonts w:ascii="Segoe UI" w:hAnsi="Segoe UI" w:cs="Segoe UI"/>
          <w:sz w:val="24"/>
          <w:szCs w:val="24"/>
        </w:rPr>
        <w:t>keagamaan</w:t>
      </w:r>
      <w:r w:rsidR="00DA406B">
        <w:rPr>
          <w:rFonts w:ascii="Segoe UI" w:hAnsi="Segoe UI" w:cs="Segoe UI"/>
          <w:sz w:val="24"/>
          <w:szCs w:val="24"/>
        </w:rPr>
        <w:t>. Selamatan dalam pandangan orang Jawa memiliki</w:t>
      </w:r>
      <w:r w:rsidRPr="00B23665">
        <w:rPr>
          <w:rFonts w:ascii="Segoe UI" w:hAnsi="Segoe UI" w:cs="Segoe UI"/>
          <w:sz w:val="24"/>
          <w:szCs w:val="24"/>
        </w:rPr>
        <w:t xml:space="preserve"> </w:t>
      </w:r>
      <w:r w:rsidR="00523D04" w:rsidRPr="00B23665">
        <w:rPr>
          <w:rFonts w:ascii="Segoe UI" w:hAnsi="Segoe UI" w:cs="Segoe UI"/>
          <w:sz w:val="24"/>
          <w:szCs w:val="24"/>
        </w:rPr>
        <w:t xml:space="preserve">nilai keagamaan dan nilai sosial </w:t>
      </w:r>
      <w:r w:rsidRPr="00B23665">
        <w:rPr>
          <w:rFonts w:ascii="Segoe UI" w:hAnsi="Segoe UI" w:cs="Segoe UI"/>
          <w:sz w:val="24"/>
          <w:szCs w:val="24"/>
        </w:rPr>
        <w:t xml:space="preserve">yang </w:t>
      </w:r>
      <w:r w:rsidR="00523D04" w:rsidRPr="00B23665">
        <w:rPr>
          <w:rFonts w:ascii="Segoe UI" w:hAnsi="Segoe UI" w:cs="Segoe UI"/>
          <w:sz w:val="24"/>
          <w:szCs w:val="24"/>
        </w:rPr>
        <w:t xml:space="preserve">dapat memupuk rasa solidaritas </w:t>
      </w:r>
      <w:r w:rsidRPr="00B23665">
        <w:rPr>
          <w:rFonts w:ascii="Segoe UI" w:hAnsi="Segoe UI" w:cs="Segoe UI"/>
          <w:sz w:val="24"/>
          <w:szCs w:val="24"/>
        </w:rPr>
        <w:t>tinggi</w:t>
      </w:r>
      <w:r w:rsidR="00523D04" w:rsidRPr="00B23665">
        <w:rPr>
          <w:rFonts w:ascii="Segoe UI" w:hAnsi="Segoe UI" w:cs="Segoe UI"/>
          <w:sz w:val="24"/>
          <w:szCs w:val="24"/>
        </w:rPr>
        <w:t xml:space="preserve"> dalam kehidupan masyarakat</w:t>
      </w:r>
      <w:r w:rsidRPr="00B23665">
        <w:rPr>
          <w:rFonts w:ascii="Segoe UI" w:hAnsi="Segoe UI" w:cs="Segoe UI"/>
          <w:sz w:val="24"/>
          <w:szCs w:val="24"/>
        </w:rPr>
        <w:t xml:space="preserve"> yaitu berupa</w:t>
      </w:r>
      <w:r w:rsidR="00523D04" w:rsidRPr="00B23665">
        <w:rPr>
          <w:rFonts w:ascii="Segoe UI" w:hAnsi="Segoe UI" w:cs="Segoe UI"/>
          <w:sz w:val="24"/>
          <w:szCs w:val="24"/>
        </w:rPr>
        <w:t xml:space="preserve"> </w:t>
      </w:r>
      <w:r w:rsidRPr="00B23665">
        <w:rPr>
          <w:rFonts w:ascii="Segoe UI" w:hAnsi="Segoe UI" w:cs="Segoe UI"/>
          <w:sz w:val="24"/>
          <w:szCs w:val="24"/>
        </w:rPr>
        <w:t>kerukunan</w:t>
      </w:r>
      <w:r w:rsidR="00523D04" w:rsidRPr="00B23665">
        <w:rPr>
          <w:rFonts w:ascii="Segoe UI" w:hAnsi="Segoe UI" w:cs="Segoe UI"/>
          <w:sz w:val="24"/>
          <w:szCs w:val="24"/>
        </w:rPr>
        <w:t xml:space="preserve">, kebersamaan dan keharmonisan. Diadakannya </w:t>
      </w:r>
      <w:r w:rsidRPr="00B23665">
        <w:rPr>
          <w:rFonts w:ascii="Segoe UI" w:hAnsi="Segoe UI" w:cs="Segoe UI"/>
          <w:sz w:val="24"/>
          <w:szCs w:val="24"/>
        </w:rPr>
        <w:t xml:space="preserve">selamatan </w:t>
      </w:r>
      <w:r w:rsidR="00523D04" w:rsidRPr="00B23665">
        <w:rPr>
          <w:rFonts w:ascii="Segoe UI" w:hAnsi="Segoe UI" w:cs="Segoe UI"/>
          <w:sz w:val="24"/>
          <w:szCs w:val="24"/>
        </w:rPr>
        <w:t>tersebut akan menimbulkan perasaan kuat bahwa semua warga memiliki kedudukan yang sama dalam masyarakat</w:t>
      </w:r>
      <w:r w:rsidRPr="00B23665">
        <w:rPr>
          <w:rFonts w:ascii="Segoe UI" w:hAnsi="Segoe UI" w:cs="Segoe UI"/>
          <w:sz w:val="24"/>
          <w:szCs w:val="24"/>
        </w:rPr>
        <w:t>.</w:t>
      </w:r>
      <w:r w:rsidR="00523D04" w:rsidRPr="00B23665">
        <w:rPr>
          <w:rFonts w:ascii="Segoe UI" w:hAnsi="Segoe UI" w:cs="Segoe UI"/>
          <w:sz w:val="24"/>
          <w:szCs w:val="24"/>
        </w:rPr>
        <w:t xml:space="preserve"> Pelaksanaan sedekah bumi sangat lazim </w:t>
      </w:r>
      <w:r w:rsidR="00453165" w:rsidRPr="00B23665">
        <w:rPr>
          <w:rFonts w:ascii="Segoe UI" w:hAnsi="Segoe UI" w:cs="Segoe UI"/>
          <w:sz w:val="24"/>
          <w:szCs w:val="24"/>
        </w:rPr>
        <w:t>di</w:t>
      </w:r>
      <w:r w:rsidR="00523D04" w:rsidRPr="00B23665">
        <w:rPr>
          <w:rFonts w:ascii="Segoe UI" w:hAnsi="Segoe UI" w:cs="Segoe UI"/>
          <w:sz w:val="24"/>
          <w:szCs w:val="24"/>
        </w:rPr>
        <w:t xml:space="preserve">selenggarakan di </w:t>
      </w:r>
      <w:r w:rsidR="00F21ADD" w:rsidRPr="00B23665">
        <w:rPr>
          <w:rFonts w:ascii="Segoe UI" w:hAnsi="Segoe UI" w:cs="Segoe UI"/>
          <w:sz w:val="24"/>
          <w:szCs w:val="24"/>
        </w:rPr>
        <w:t>Pulau Jawa, namun</w:t>
      </w:r>
      <w:r w:rsidR="00453165" w:rsidRPr="00B23665">
        <w:rPr>
          <w:rFonts w:ascii="Segoe UI" w:hAnsi="Segoe UI" w:cs="Segoe UI"/>
          <w:sz w:val="24"/>
          <w:szCs w:val="24"/>
        </w:rPr>
        <w:t xml:space="preserve"> </w:t>
      </w:r>
      <w:r w:rsidR="00F21ADD" w:rsidRPr="00B23665">
        <w:rPr>
          <w:rFonts w:ascii="Segoe UI" w:hAnsi="Segoe UI" w:cs="Segoe UI"/>
          <w:sz w:val="24"/>
          <w:szCs w:val="24"/>
        </w:rPr>
        <w:t>umumnya dilakukan berbeda-beda antara daerah yang satu dengan dengan daerah lainnya</w:t>
      </w:r>
      <w:r w:rsidR="00453165" w:rsidRPr="00B23665">
        <w:rPr>
          <w:rFonts w:ascii="Segoe UI" w:hAnsi="Segoe UI" w:cs="Segoe UI"/>
          <w:sz w:val="24"/>
          <w:szCs w:val="24"/>
        </w:rPr>
        <w:t xml:space="preserve">. </w:t>
      </w:r>
      <w:r w:rsidR="00453165" w:rsidRPr="00B23665">
        <w:rPr>
          <w:rStyle w:val="FootnoteReference"/>
          <w:rFonts w:ascii="Segoe UI" w:hAnsi="Segoe UI" w:cs="Segoe UI"/>
          <w:sz w:val="24"/>
          <w:szCs w:val="24"/>
          <w:lang w:val="en-US"/>
        </w:rPr>
        <w:footnoteReference w:id="1"/>
      </w:r>
    </w:p>
    <w:p w:rsidR="00A53BBA" w:rsidRPr="00B23665" w:rsidRDefault="00A53BBA" w:rsidP="00892A78">
      <w:pPr>
        <w:spacing w:after="0"/>
        <w:ind w:firstLine="720"/>
        <w:jc w:val="both"/>
        <w:rPr>
          <w:rFonts w:ascii="Segoe UI" w:hAnsi="Segoe UI" w:cs="Segoe UI"/>
          <w:sz w:val="24"/>
          <w:szCs w:val="24"/>
        </w:rPr>
      </w:pPr>
      <w:r w:rsidRPr="00B23665">
        <w:rPr>
          <w:rFonts w:ascii="Segoe UI" w:hAnsi="Segoe UI" w:cs="Segoe UI"/>
          <w:sz w:val="24"/>
          <w:szCs w:val="24"/>
        </w:rPr>
        <w:t>Masyarakat Jawa</w:t>
      </w:r>
      <w:r w:rsidR="00E667A1" w:rsidRPr="00B23665">
        <w:rPr>
          <w:rFonts w:ascii="Segoe UI" w:hAnsi="Segoe UI" w:cs="Segoe UI"/>
          <w:sz w:val="24"/>
          <w:szCs w:val="24"/>
        </w:rPr>
        <w:t xml:space="preserve"> biasanya dikenal sebagai masyarakat yang memiliki </w:t>
      </w:r>
      <w:r w:rsidRPr="00B23665">
        <w:rPr>
          <w:rFonts w:ascii="Segoe UI" w:hAnsi="Segoe UI" w:cs="Segoe UI"/>
          <w:sz w:val="24"/>
          <w:szCs w:val="24"/>
        </w:rPr>
        <w:t xml:space="preserve">beragam jenis tradisi </w:t>
      </w:r>
      <w:r w:rsidR="00E667A1" w:rsidRPr="00B23665">
        <w:rPr>
          <w:rFonts w:ascii="Segoe UI" w:hAnsi="Segoe UI" w:cs="Segoe UI"/>
          <w:sz w:val="24"/>
          <w:szCs w:val="24"/>
        </w:rPr>
        <w:t xml:space="preserve">budaya. Tradisi tersebut dilakukan sepanjang kehidupan masyarakat dari pernikahan, kehamilan, kelahiran bahkan hingga kematian. </w:t>
      </w:r>
    </w:p>
    <w:p w:rsidR="00E667A1" w:rsidRPr="00B23665" w:rsidRDefault="00F21ADD" w:rsidP="00892A78">
      <w:pPr>
        <w:spacing w:after="0"/>
        <w:ind w:firstLine="720"/>
        <w:jc w:val="both"/>
        <w:rPr>
          <w:rFonts w:ascii="Segoe UI" w:hAnsi="Segoe UI" w:cs="Segoe UI"/>
          <w:sz w:val="24"/>
          <w:szCs w:val="24"/>
        </w:rPr>
      </w:pPr>
      <w:r w:rsidRPr="00B23665">
        <w:rPr>
          <w:rFonts w:ascii="Segoe UI" w:hAnsi="Segoe UI" w:cs="Segoe UI"/>
          <w:sz w:val="24"/>
          <w:szCs w:val="24"/>
        </w:rPr>
        <w:t xml:space="preserve">Tradisi atau upacara masyarakat </w:t>
      </w:r>
      <w:r w:rsidR="00FC348E" w:rsidRPr="00B23665">
        <w:rPr>
          <w:rFonts w:ascii="Segoe UI" w:hAnsi="Segoe UI" w:cs="Segoe UI"/>
          <w:sz w:val="24"/>
          <w:szCs w:val="24"/>
        </w:rPr>
        <w:t>Jawa pada pri</w:t>
      </w:r>
      <w:r w:rsidR="00E667A1" w:rsidRPr="00B23665">
        <w:rPr>
          <w:rFonts w:ascii="Segoe UI" w:hAnsi="Segoe UI" w:cs="Segoe UI"/>
          <w:sz w:val="24"/>
          <w:szCs w:val="24"/>
        </w:rPr>
        <w:t xml:space="preserve">nsipnya </w:t>
      </w:r>
      <w:r w:rsidRPr="00B23665">
        <w:rPr>
          <w:rFonts w:ascii="Segoe UI" w:hAnsi="Segoe UI" w:cs="Segoe UI"/>
          <w:sz w:val="24"/>
          <w:szCs w:val="24"/>
        </w:rPr>
        <w:t>berpedoman</w:t>
      </w:r>
      <w:r w:rsidR="00E667A1" w:rsidRPr="00B23665">
        <w:rPr>
          <w:rFonts w:ascii="Segoe UI" w:hAnsi="Segoe UI" w:cs="Segoe UI"/>
          <w:sz w:val="24"/>
          <w:szCs w:val="24"/>
        </w:rPr>
        <w:t xml:space="preserve"> teguh  </w:t>
      </w:r>
      <w:r w:rsidRPr="00B23665">
        <w:rPr>
          <w:rFonts w:ascii="Segoe UI" w:hAnsi="Segoe UI" w:cs="Segoe UI"/>
          <w:sz w:val="24"/>
          <w:szCs w:val="24"/>
        </w:rPr>
        <w:t>pada dua aspek</w:t>
      </w:r>
      <w:r w:rsidR="00A53BBA" w:rsidRPr="00B23665">
        <w:rPr>
          <w:rFonts w:ascii="Segoe UI" w:hAnsi="Segoe UI" w:cs="Segoe UI"/>
          <w:sz w:val="24"/>
          <w:szCs w:val="24"/>
        </w:rPr>
        <w:t>.</w:t>
      </w:r>
      <w:r w:rsidRPr="00B23665">
        <w:rPr>
          <w:rFonts w:ascii="Segoe UI" w:hAnsi="Segoe UI" w:cs="Segoe UI"/>
          <w:sz w:val="24"/>
          <w:szCs w:val="24"/>
        </w:rPr>
        <w:t xml:space="preserve"> Aspek pertama </w:t>
      </w:r>
      <w:r w:rsidR="00E667A1" w:rsidRPr="00B23665">
        <w:rPr>
          <w:rFonts w:ascii="Segoe UI" w:hAnsi="Segoe UI" w:cs="Segoe UI"/>
          <w:sz w:val="24"/>
          <w:szCs w:val="24"/>
        </w:rPr>
        <w:t xml:space="preserve">didasarkan </w:t>
      </w:r>
      <w:r w:rsidRPr="00B23665">
        <w:rPr>
          <w:rFonts w:ascii="Segoe UI" w:hAnsi="Segoe UI" w:cs="Segoe UI"/>
          <w:sz w:val="24"/>
          <w:szCs w:val="24"/>
        </w:rPr>
        <w:t xml:space="preserve">pada kepercayaan </w:t>
      </w:r>
      <w:r w:rsidR="00A53BBA" w:rsidRPr="00B23665">
        <w:rPr>
          <w:rFonts w:ascii="Segoe UI" w:hAnsi="Segoe UI" w:cs="Segoe UI"/>
          <w:sz w:val="24"/>
          <w:szCs w:val="24"/>
        </w:rPr>
        <w:t xml:space="preserve">yang </w:t>
      </w:r>
      <w:r w:rsidRPr="00B23665">
        <w:rPr>
          <w:rFonts w:ascii="Segoe UI" w:hAnsi="Segoe UI" w:cs="Segoe UI"/>
          <w:sz w:val="24"/>
          <w:szCs w:val="24"/>
        </w:rPr>
        <w:t xml:space="preserve">berbau </w:t>
      </w:r>
      <w:r w:rsidR="00A53BBA" w:rsidRPr="00B23665">
        <w:rPr>
          <w:rFonts w:ascii="Segoe UI" w:hAnsi="Segoe UI" w:cs="Segoe UI"/>
          <w:sz w:val="24"/>
          <w:szCs w:val="24"/>
        </w:rPr>
        <w:t>religius dan mistis.</w:t>
      </w:r>
      <w:r w:rsidR="00D25292" w:rsidRPr="00B23665">
        <w:rPr>
          <w:rFonts w:ascii="Segoe UI" w:hAnsi="Segoe UI" w:cs="Segoe UI"/>
          <w:sz w:val="24"/>
          <w:szCs w:val="24"/>
          <w:lang w:val="en-US"/>
        </w:rPr>
        <w:t xml:space="preserve"> </w:t>
      </w:r>
      <w:proofErr w:type="gramStart"/>
      <w:r w:rsidR="00D25292" w:rsidRPr="00B23665">
        <w:rPr>
          <w:rFonts w:ascii="Segoe UI" w:hAnsi="Segoe UI" w:cs="Segoe UI"/>
          <w:sz w:val="24"/>
          <w:szCs w:val="24"/>
          <w:lang w:val="en-US"/>
        </w:rPr>
        <w:t xml:space="preserve">Salah satunya adalah ritual sedekah bumi yang </w:t>
      </w:r>
      <w:r w:rsidR="00D25292" w:rsidRPr="00B23665">
        <w:rPr>
          <w:rFonts w:ascii="Segoe UI" w:hAnsi="Segoe UI" w:cs="Segoe UI"/>
          <w:sz w:val="24"/>
          <w:szCs w:val="24"/>
          <w:lang w:val="en-US"/>
        </w:rPr>
        <w:lastRenderedPageBreak/>
        <w:t>dianggap masih berbau hal mistis.</w:t>
      </w:r>
      <w:proofErr w:type="gramEnd"/>
      <w:r w:rsidR="00D25292" w:rsidRPr="00B23665">
        <w:rPr>
          <w:rStyle w:val="FootnoteReference"/>
          <w:rFonts w:ascii="Segoe UI" w:hAnsi="Segoe UI" w:cs="Segoe UI"/>
          <w:sz w:val="24"/>
          <w:szCs w:val="24"/>
          <w:lang w:val="en-US"/>
        </w:rPr>
        <w:footnoteReference w:id="2"/>
      </w:r>
      <w:r w:rsidR="00D25292" w:rsidRPr="00B23665">
        <w:rPr>
          <w:rFonts w:ascii="Segoe UI" w:hAnsi="Segoe UI" w:cs="Segoe UI"/>
          <w:sz w:val="24"/>
          <w:szCs w:val="24"/>
          <w:lang w:val="en-US"/>
        </w:rPr>
        <w:t xml:space="preserve"> </w:t>
      </w:r>
      <w:r w:rsidR="00A53BBA" w:rsidRPr="00B23665">
        <w:rPr>
          <w:rFonts w:ascii="Segoe UI" w:hAnsi="Segoe UI" w:cs="Segoe UI"/>
          <w:sz w:val="24"/>
          <w:szCs w:val="24"/>
        </w:rPr>
        <w:t xml:space="preserve"> Kedua, pada</w:t>
      </w:r>
      <w:r w:rsidRPr="00B23665">
        <w:rPr>
          <w:rFonts w:ascii="Segoe UI" w:hAnsi="Segoe UI" w:cs="Segoe UI"/>
          <w:sz w:val="24"/>
          <w:szCs w:val="24"/>
        </w:rPr>
        <w:t xml:space="preserve"> aspek </w:t>
      </w:r>
      <w:r w:rsidR="00A53BBA" w:rsidRPr="00B23665">
        <w:rPr>
          <w:rFonts w:ascii="Segoe UI" w:hAnsi="Segoe UI" w:cs="Segoe UI"/>
          <w:sz w:val="24"/>
          <w:szCs w:val="24"/>
        </w:rPr>
        <w:t>y</w:t>
      </w:r>
      <w:r w:rsidRPr="00B23665">
        <w:rPr>
          <w:rFonts w:ascii="Segoe UI" w:hAnsi="Segoe UI" w:cs="Segoe UI"/>
          <w:sz w:val="24"/>
          <w:szCs w:val="24"/>
        </w:rPr>
        <w:t xml:space="preserve">ang menjunjung tinggi </w:t>
      </w:r>
      <w:r w:rsidR="00A53BBA" w:rsidRPr="00B23665">
        <w:rPr>
          <w:rFonts w:ascii="Segoe UI" w:hAnsi="Segoe UI" w:cs="Segoe UI"/>
          <w:sz w:val="24"/>
          <w:szCs w:val="24"/>
        </w:rPr>
        <w:t>derajat hidup</w:t>
      </w:r>
      <w:r w:rsidRPr="00B23665">
        <w:rPr>
          <w:rFonts w:ascii="Segoe UI" w:hAnsi="Segoe UI" w:cs="Segoe UI"/>
          <w:sz w:val="24"/>
          <w:szCs w:val="24"/>
        </w:rPr>
        <w:t xml:space="preserve"> masyarakat. Pandangan hidup diyakini selalu dikaitkan</w:t>
      </w:r>
      <w:r w:rsidR="00E667A1" w:rsidRPr="00B23665">
        <w:rPr>
          <w:rFonts w:ascii="Segoe UI" w:hAnsi="Segoe UI" w:cs="Segoe UI"/>
          <w:sz w:val="24"/>
          <w:szCs w:val="24"/>
        </w:rPr>
        <w:t xml:space="preserve"> pada </w:t>
      </w:r>
      <w:r w:rsidR="00A53BBA" w:rsidRPr="00B23665">
        <w:rPr>
          <w:rFonts w:ascii="Segoe UI" w:hAnsi="Segoe UI" w:cs="Segoe UI"/>
          <w:sz w:val="24"/>
          <w:szCs w:val="24"/>
        </w:rPr>
        <w:t xml:space="preserve"> sesuatu</w:t>
      </w:r>
      <w:r w:rsidRPr="00B23665">
        <w:rPr>
          <w:rFonts w:ascii="Segoe UI" w:hAnsi="Segoe UI" w:cs="Segoe UI"/>
          <w:sz w:val="24"/>
          <w:szCs w:val="24"/>
        </w:rPr>
        <w:t xml:space="preserve"> yang Agung yaitu </w:t>
      </w:r>
      <w:r w:rsidR="00E667A1" w:rsidRPr="00B23665">
        <w:rPr>
          <w:rFonts w:ascii="Segoe UI" w:hAnsi="Segoe UI" w:cs="Segoe UI"/>
          <w:sz w:val="24"/>
          <w:szCs w:val="24"/>
        </w:rPr>
        <w:t xml:space="preserve">pada </w:t>
      </w:r>
      <w:r w:rsidRPr="00B23665">
        <w:rPr>
          <w:rFonts w:ascii="Segoe UI" w:hAnsi="Segoe UI" w:cs="Segoe UI"/>
          <w:sz w:val="24"/>
          <w:szCs w:val="24"/>
        </w:rPr>
        <w:t xml:space="preserve">Tuhan yang bersifat </w:t>
      </w:r>
      <w:r w:rsidR="00A53BBA" w:rsidRPr="00B23665">
        <w:rPr>
          <w:rFonts w:ascii="Segoe UI" w:hAnsi="Segoe UI" w:cs="Segoe UI"/>
          <w:sz w:val="24"/>
          <w:szCs w:val="24"/>
        </w:rPr>
        <w:t>mistis</w:t>
      </w:r>
      <w:r w:rsidRPr="00B23665">
        <w:rPr>
          <w:rFonts w:ascii="Segoe UI" w:hAnsi="Segoe UI" w:cs="Segoe UI"/>
          <w:sz w:val="24"/>
          <w:szCs w:val="24"/>
        </w:rPr>
        <w:t>, rohaniah dan magis.</w:t>
      </w:r>
    </w:p>
    <w:p w:rsidR="00A54B47" w:rsidRPr="00B23665" w:rsidRDefault="00E667A1" w:rsidP="00892A78">
      <w:pPr>
        <w:spacing w:after="0"/>
        <w:ind w:firstLine="720"/>
        <w:jc w:val="both"/>
        <w:rPr>
          <w:rFonts w:ascii="Segoe UI" w:hAnsi="Segoe UI" w:cs="Segoe UI"/>
          <w:sz w:val="24"/>
          <w:szCs w:val="24"/>
        </w:rPr>
      </w:pPr>
      <w:r w:rsidRPr="00B23665">
        <w:rPr>
          <w:rFonts w:ascii="Segoe UI" w:hAnsi="Segoe UI" w:cs="Segoe UI"/>
          <w:sz w:val="24"/>
          <w:szCs w:val="24"/>
        </w:rPr>
        <w:t>Upacara tradisional adat Jawa dilakukan demi tujuan yang utam</w:t>
      </w:r>
      <w:r w:rsidR="00F21ADD" w:rsidRPr="00B23665">
        <w:rPr>
          <w:rFonts w:ascii="Segoe UI" w:hAnsi="Segoe UI" w:cs="Segoe UI"/>
          <w:sz w:val="24"/>
          <w:szCs w:val="24"/>
        </w:rPr>
        <w:t xml:space="preserve">a yaitu tercapainya kebahagiaan </w:t>
      </w:r>
      <w:r w:rsidRPr="00B23665">
        <w:rPr>
          <w:rFonts w:ascii="Segoe UI" w:hAnsi="Segoe UI" w:cs="Segoe UI"/>
          <w:sz w:val="24"/>
          <w:szCs w:val="24"/>
        </w:rPr>
        <w:t>hidup</w:t>
      </w:r>
      <w:r w:rsidR="00F21ADD" w:rsidRPr="00B23665">
        <w:rPr>
          <w:rFonts w:ascii="Segoe UI" w:hAnsi="Segoe UI" w:cs="Segoe UI"/>
          <w:sz w:val="24"/>
          <w:szCs w:val="24"/>
        </w:rPr>
        <w:t xml:space="preserve"> baik</w:t>
      </w:r>
      <w:r w:rsidRPr="00B23665">
        <w:rPr>
          <w:rFonts w:ascii="Segoe UI" w:hAnsi="Segoe UI" w:cs="Segoe UI"/>
          <w:sz w:val="24"/>
          <w:szCs w:val="24"/>
        </w:rPr>
        <w:t xml:space="preserve"> lahir </w:t>
      </w:r>
      <w:r w:rsidR="00F21ADD" w:rsidRPr="00B23665">
        <w:rPr>
          <w:rFonts w:ascii="Segoe UI" w:hAnsi="Segoe UI" w:cs="Segoe UI"/>
          <w:sz w:val="24"/>
          <w:szCs w:val="24"/>
        </w:rPr>
        <w:t>maupun batin. Diadakannya upacara tradisional tersebut, dianggap akan memenuhi kebutuhan spiritual dan ingat kepada</w:t>
      </w:r>
      <w:r w:rsidR="00DA406B">
        <w:rPr>
          <w:rFonts w:ascii="Segoe UI" w:hAnsi="Segoe UI" w:cs="Segoe UI"/>
          <w:sz w:val="24"/>
          <w:szCs w:val="24"/>
        </w:rPr>
        <w:t xml:space="preserve"> sang Pencipta. Kehidupan keagamaan bagi</w:t>
      </w:r>
      <w:r w:rsidR="00F21ADD" w:rsidRPr="00B23665">
        <w:rPr>
          <w:rFonts w:ascii="Segoe UI" w:hAnsi="Segoe UI" w:cs="Segoe UI"/>
          <w:sz w:val="24"/>
          <w:szCs w:val="24"/>
        </w:rPr>
        <w:t xml:space="preserve"> orang Jawa diyakini </w:t>
      </w:r>
      <w:r w:rsidRPr="00B23665">
        <w:rPr>
          <w:rFonts w:ascii="Segoe UI" w:hAnsi="Segoe UI" w:cs="Segoe UI"/>
          <w:sz w:val="24"/>
          <w:szCs w:val="24"/>
        </w:rPr>
        <w:t>dari</w:t>
      </w:r>
      <w:r w:rsidR="00DA406B">
        <w:rPr>
          <w:rFonts w:ascii="Segoe UI" w:hAnsi="Segoe UI" w:cs="Segoe UI"/>
          <w:sz w:val="24"/>
          <w:szCs w:val="24"/>
        </w:rPr>
        <w:t xml:space="preserve"> ajaran agama yang dikaitkan dengan</w:t>
      </w:r>
      <w:r w:rsidRPr="00B23665">
        <w:rPr>
          <w:rFonts w:ascii="Segoe UI" w:hAnsi="Segoe UI" w:cs="Segoe UI"/>
          <w:sz w:val="24"/>
          <w:szCs w:val="24"/>
        </w:rPr>
        <w:t xml:space="preserve"> budaya lokal. Dapat diketahui bahwa masyarakat Jawa memiliki orien</w:t>
      </w:r>
      <w:r w:rsidR="00F21ADD" w:rsidRPr="00B23665">
        <w:rPr>
          <w:rFonts w:ascii="Segoe UI" w:hAnsi="Segoe UI" w:cs="Segoe UI"/>
          <w:sz w:val="24"/>
          <w:szCs w:val="24"/>
        </w:rPr>
        <w:t xml:space="preserve">tasi kehidupan pada aspek-aspek </w:t>
      </w:r>
      <w:r w:rsidR="00656BDA" w:rsidRPr="00B23665">
        <w:rPr>
          <w:rFonts w:ascii="Segoe UI" w:hAnsi="Segoe UI" w:cs="Segoe UI"/>
          <w:sz w:val="24"/>
          <w:szCs w:val="24"/>
        </w:rPr>
        <w:t xml:space="preserve">luhur wariskan </w:t>
      </w:r>
      <w:r w:rsidRPr="00B23665">
        <w:rPr>
          <w:rFonts w:ascii="Segoe UI" w:hAnsi="Segoe UI" w:cs="Segoe UI"/>
          <w:sz w:val="24"/>
          <w:szCs w:val="24"/>
        </w:rPr>
        <w:t>nenek Moyangnya</w:t>
      </w:r>
      <w:r w:rsidR="00555CD4" w:rsidRPr="00B23665">
        <w:rPr>
          <w:rFonts w:ascii="Segoe UI" w:hAnsi="Segoe UI" w:cs="Segoe UI"/>
          <w:sz w:val="24"/>
          <w:szCs w:val="24"/>
        </w:rPr>
        <w:t>.</w:t>
      </w:r>
    </w:p>
    <w:p w:rsidR="00D04CC5" w:rsidRPr="00B23665" w:rsidRDefault="00656BDA" w:rsidP="00892A78">
      <w:pPr>
        <w:spacing w:after="0"/>
        <w:ind w:firstLine="720"/>
        <w:jc w:val="both"/>
        <w:rPr>
          <w:rFonts w:ascii="Segoe UI" w:hAnsi="Segoe UI" w:cs="Segoe UI"/>
          <w:sz w:val="24"/>
          <w:szCs w:val="24"/>
        </w:rPr>
      </w:pPr>
      <w:r w:rsidRPr="00B23665">
        <w:rPr>
          <w:rFonts w:ascii="Segoe UI" w:hAnsi="Segoe UI" w:cs="Segoe UI"/>
          <w:sz w:val="24"/>
          <w:szCs w:val="24"/>
        </w:rPr>
        <w:t>Tradisi masyarakat Jawa yang tetap eksis sampai saat ini adalah diadakannya tradisi sedeka</w:t>
      </w:r>
      <w:r w:rsidR="00DA406B">
        <w:rPr>
          <w:rFonts w:ascii="Segoe UI" w:hAnsi="Segoe UI" w:cs="Segoe UI"/>
          <w:sz w:val="24"/>
          <w:szCs w:val="24"/>
        </w:rPr>
        <w:t xml:space="preserve">h bumi. Tradisi tersebut merupakan eksistensi adanya </w:t>
      </w:r>
      <w:r w:rsidR="00E667A1" w:rsidRPr="00B23665">
        <w:rPr>
          <w:rFonts w:ascii="Segoe UI" w:hAnsi="Segoe UI" w:cs="Segoe UI"/>
          <w:sz w:val="24"/>
          <w:szCs w:val="24"/>
        </w:rPr>
        <w:t>kearifan lokal dalam bentuk</w:t>
      </w:r>
      <w:r w:rsidRPr="00B23665">
        <w:rPr>
          <w:rFonts w:ascii="Segoe UI" w:hAnsi="Segoe UI" w:cs="Segoe UI"/>
          <w:sz w:val="24"/>
          <w:szCs w:val="24"/>
        </w:rPr>
        <w:t xml:space="preserve"> tradisi atau</w:t>
      </w:r>
      <w:r w:rsidR="00E667A1" w:rsidRPr="00B23665">
        <w:rPr>
          <w:rFonts w:ascii="Segoe UI" w:hAnsi="Segoe UI" w:cs="Segoe UI"/>
          <w:sz w:val="24"/>
          <w:szCs w:val="24"/>
        </w:rPr>
        <w:t xml:space="preserve"> </w:t>
      </w:r>
      <w:r w:rsidRPr="00B23665">
        <w:rPr>
          <w:rFonts w:ascii="Segoe UI" w:hAnsi="Segoe UI" w:cs="Segoe UI"/>
          <w:sz w:val="24"/>
          <w:szCs w:val="24"/>
        </w:rPr>
        <w:t xml:space="preserve">upacara dengan </w:t>
      </w:r>
      <w:r w:rsidR="00E667A1" w:rsidRPr="00B23665">
        <w:rPr>
          <w:rFonts w:ascii="Segoe UI" w:hAnsi="Segoe UI" w:cs="Segoe UI"/>
          <w:sz w:val="24"/>
          <w:szCs w:val="24"/>
        </w:rPr>
        <w:t>wujud k</w:t>
      </w:r>
      <w:r w:rsidRPr="00B23665">
        <w:rPr>
          <w:rFonts w:ascii="Segoe UI" w:hAnsi="Segoe UI" w:cs="Segoe UI"/>
          <w:sz w:val="24"/>
          <w:szCs w:val="24"/>
        </w:rPr>
        <w:t>omunikasi antara manusia dengan lingkungan tempat tinggalnya</w:t>
      </w:r>
      <w:r w:rsidR="00453165" w:rsidRPr="00B23665">
        <w:rPr>
          <w:rFonts w:ascii="Segoe UI" w:hAnsi="Segoe UI" w:cs="Segoe UI"/>
          <w:sz w:val="24"/>
          <w:szCs w:val="24"/>
        </w:rPr>
        <w:t>.</w:t>
      </w:r>
      <w:r w:rsidR="00FC348E" w:rsidRPr="00B23665">
        <w:rPr>
          <w:rFonts w:ascii="Segoe UI" w:hAnsi="Segoe UI" w:cs="Segoe UI"/>
          <w:sz w:val="24"/>
          <w:szCs w:val="24"/>
        </w:rPr>
        <w:t xml:space="preserve"> </w:t>
      </w:r>
      <w:r w:rsidRPr="00B23665">
        <w:rPr>
          <w:rFonts w:ascii="Segoe UI" w:hAnsi="Segoe UI" w:cs="Segoe UI"/>
          <w:sz w:val="24"/>
          <w:szCs w:val="24"/>
        </w:rPr>
        <w:t xml:space="preserve">Hal yang membedakan tradisi </w:t>
      </w:r>
      <w:r w:rsidR="00FC348E" w:rsidRPr="00B23665">
        <w:rPr>
          <w:rFonts w:ascii="Segoe UI" w:hAnsi="Segoe UI" w:cs="Segoe UI"/>
          <w:sz w:val="24"/>
          <w:szCs w:val="24"/>
        </w:rPr>
        <w:t>s</w:t>
      </w:r>
      <w:r w:rsidRPr="00B23665">
        <w:rPr>
          <w:rFonts w:ascii="Segoe UI" w:hAnsi="Segoe UI" w:cs="Segoe UI"/>
          <w:sz w:val="24"/>
          <w:szCs w:val="24"/>
        </w:rPr>
        <w:t xml:space="preserve">edekah </w:t>
      </w:r>
      <w:r w:rsidR="00DA406B">
        <w:rPr>
          <w:rFonts w:ascii="Segoe UI" w:hAnsi="Segoe UI" w:cs="Segoe UI"/>
          <w:sz w:val="24"/>
          <w:szCs w:val="24"/>
        </w:rPr>
        <w:t xml:space="preserve">bumi ini umunya selain penyebutan istilah </w:t>
      </w:r>
      <w:r w:rsidRPr="00B23665">
        <w:rPr>
          <w:rFonts w:ascii="Segoe UI" w:hAnsi="Segoe UI" w:cs="Segoe UI"/>
          <w:sz w:val="24"/>
          <w:szCs w:val="24"/>
        </w:rPr>
        <w:t>yang</w:t>
      </w:r>
      <w:r w:rsidR="00FC348E" w:rsidRPr="00B23665">
        <w:rPr>
          <w:rFonts w:ascii="Segoe UI" w:hAnsi="Segoe UI" w:cs="Segoe UI"/>
          <w:sz w:val="24"/>
          <w:szCs w:val="24"/>
        </w:rPr>
        <w:t xml:space="preserve"> berbeda beda di setiap daerah</w:t>
      </w:r>
      <w:r w:rsidRPr="00B23665">
        <w:rPr>
          <w:rFonts w:ascii="Segoe UI" w:hAnsi="Segoe UI" w:cs="Segoe UI"/>
          <w:sz w:val="24"/>
          <w:szCs w:val="24"/>
        </w:rPr>
        <w:t xml:space="preserve"> juga ritual yang wajib untuk dilakukan</w:t>
      </w:r>
      <w:r w:rsidR="00FC348E" w:rsidRPr="00B23665">
        <w:rPr>
          <w:rFonts w:ascii="Segoe UI" w:hAnsi="Segoe UI" w:cs="Segoe UI"/>
          <w:sz w:val="24"/>
          <w:szCs w:val="24"/>
        </w:rPr>
        <w:t>.</w:t>
      </w:r>
      <w:r w:rsidR="00FC348E" w:rsidRPr="00B23665">
        <w:rPr>
          <w:rStyle w:val="FootnoteReference"/>
          <w:rFonts w:ascii="Segoe UI" w:hAnsi="Segoe UI" w:cs="Segoe UI"/>
          <w:sz w:val="24"/>
          <w:szCs w:val="24"/>
          <w:lang w:val="en-US"/>
        </w:rPr>
        <w:footnoteReference w:id="3"/>
      </w:r>
    </w:p>
    <w:p w:rsidR="00A53BBA" w:rsidRPr="00B23665" w:rsidRDefault="00A66ED4" w:rsidP="00892A78">
      <w:pPr>
        <w:spacing w:after="0"/>
        <w:ind w:firstLine="720"/>
        <w:jc w:val="both"/>
        <w:rPr>
          <w:rFonts w:ascii="Segoe UI" w:hAnsi="Segoe UI" w:cs="Segoe UI"/>
          <w:sz w:val="24"/>
          <w:szCs w:val="24"/>
        </w:rPr>
      </w:pPr>
      <w:proofErr w:type="gramStart"/>
      <w:r w:rsidRPr="00B23665">
        <w:rPr>
          <w:rFonts w:ascii="Segoe UI" w:hAnsi="Segoe UI" w:cs="Segoe UI"/>
          <w:sz w:val="24"/>
          <w:szCs w:val="24"/>
          <w:lang w:val="en-US"/>
        </w:rPr>
        <w:lastRenderedPageBreak/>
        <w:t xml:space="preserve">Pelaksanaan </w:t>
      </w:r>
      <w:r w:rsidRPr="00B23665">
        <w:rPr>
          <w:rFonts w:ascii="Segoe UI" w:hAnsi="Segoe UI" w:cs="Segoe UI"/>
          <w:sz w:val="24"/>
          <w:szCs w:val="24"/>
        </w:rPr>
        <w:t>t</w:t>
      </w:r>
      <w:r w:rsidR="00656BDA" w:rsidRPr="00B23665">
        <w:rPr>
          <w:rFonts w:ascii="Segoe UI" w:hAnsi="Segoe UI" w:cs="Segoe UI"/>
          <w:sz w:val="24"/>
          <w:szCs w:val="24"/>
        </w:rPr>
        <w:t xml:space="preserve">radisi sedekah bumi </w:t>
      </w:r>
      <w:r w:rsidR="00DA406B">
        <w:rPr>
          <w:rFonts w:ascii="Segoe UI" w:hAnsi="Segoe UI" w:cs="Segoe UI"/>
          <w:sz w:val="24"/>
          <w:szCs w:val="24"/>
        </w:rPr>
        <w:t>umumnya diselenggarakan satu kali dalam satu tahun</w:t>
      </w:r>
      <w:r w:rsidRPr="00B23665">
        <w:rPr>
          <w:rFonts w:ascii="Segoe UI" w:hAnsi="Segoe UI" w:cs="Segoe UI"/>
          <w:sz w:val="24"/>
          <w:szCs w:val="24"/>
          <w:lang w:val="en-US"/>
        </w:rPr>
        <w:t>.</w:t>
      </w:r>
      <w:proofErr w:type="gramEnd"/>
      <w:r w:rsidR="00D25292" w:rsidRPr="00B23665">
        <w:rPr>
          <w:rStyle w:val="FootnoteReference"/>
          <w:rFonts w:ascii="Segoe UI" w:hAnsi="Segoe UI" w:cs="Segoe UI"/>
          <w:sz w:val="24"/>
          <w:szCs w:val="24"/>
          <w:lang w:val="en-US"/>
        </w:rPr>
        <w:footnoteReference w:id="4"/>
      </w:r>
      <w:r w:rsidRPr="00B23665">
        <w:rPr>
          <w:rFonts w:ascii="Segoe UI" w:hAnsi="Segoe UI" w:cs="Segoe UI"/>
          <w:sz w:val="24"/>
          <w:szCs w:val="24"/>
          <w:lang w:val="en-US"/>
        </w:rPr>
        <w:t xml:space="preserve"> Hal tersebut dilaksanakan </w:t>
      </w:r>
      <w:r w:rsidR="00656BDA" w:rsidRPr="00B23665">
        <w:rPr>
          <w:rFonts w:ascii="Segoe UI" w:hAnsi="Segoe UI" w:cs="Segoe UI"/>
          <w:sz w:val="24"/>
          <w:szCs w:val="24"/>
        </w:rPr>
        <w:t>untuk tetap menjaga keserasian</w:t>
      </w:r>
      <w:r w:rsidR="00D04CC5" w:rsidRPr="00B23665">
        <w:rPr>
          <w:rFonts w:ascii="Segoe UI" w:hAnsi="Segoe UI" w:cs="Segoe UI"/>
          <w:sz w:val="24"/>
          <w:szCs w:val="24"/>
        </w:rPr>
        <w:t xml:space="preserve"> hubungan antara individu dengan</w:t>
      </w:r>
      <w:r w:rsidR="00656BDA" w:rsidRPr="00B23665">
        <w:rPr>
          <w:rFonts w:ascii="Segoe UI" w:hAnsi="Segoe UI" w:cs="Segoe UI"/>
          <w:sz w:val="24"/>
          <w:szCs w:val="24"/>
        </w:rPr>
        <w:t xml:space="preserve"> alam ataupun dengan leluhurnya</w:t>
      </w:r>
      <w:r w:rsidR="00D04CC5" w:rsidRPr="00B23665">
        <w:rPr>
          <w:rFonts w:ascii="Segoe UI" w:hAnsi="Segoe UI" w:cs="Segoe UI"/>
          <w:sz w:val="24"/>
          <w:szCs w:val="24"/>
        </w:rPr>
        <w:t xml:space="preserve">. </w:t>
      </w:r>
      <w:r w:rsidR="00656BDA" w:rsidRPr="00B23665">
        <w:rPr>
          <w:rFonts w:ascii="Segoe UI" w:hAnsi="Segoe UI" w:cs="Segoe UI"/>
          <w:sz w:val="24"/>
          <w:szCs w:val="24"/>
        </w:rPr>
        <w:t>Se</w:t>
      </w:r>
      <w:r w:rsidR="00DA406B">
        <w:rPr>
          <w:rFonts w:ascii="Segoe UI" w:hAnsi="Segoe UI" w:cs="Segoe UI"/>
          <w:sz w:val="24"/>
          <w:szCs w:val="24"/>
        </w:rPr>
        <w:t>dekah bumi adalah bentuk ritual</w:t>
      </w:r>
      <w:r w:rsidR="00656BDA" w:rsidRPr="00B23665">
        <w:rPr>
          <w:rFonts w:ascii="Segoe UI" w:hAnsi="Segoe UI" w:cs="Segoe UI"/>
          <w:sz w:val="24"/>
          <w:szCs w:val="24"/>
        </w:rPr>
        <w:t xml:space="preserve"> adat yang memiliki makna sebagai rasa</w:t>
      </w:r>
      <w:r w:rsidRPr="00B23665">
        <w:rPr>
          <w:rFonts w:ascii="Segoe UI" w:hAnsi="Segoe UI" w:cs="Segoe UI"/>
          <w:sz w:val="24"/>
          <w:szCs w:val="24"/>
        </w:rPr>
        <w:t xml:space="preserve"> syukur manus</w:t>
      </w:r>
      <w:r w:rsidR="00656BDA" w:rsidRPr="00B23665">
        <w:rPr>
          <w:rFonts w:ascii="Segoe UI" w:hAnsi="Segoe UI" w:cs="Segoe UI"/>
          <w:sz w:val="24"/>
          <w:szCs w:val="24"/>
        </w:rPr>
        <w:t>ia terhadap sang pencipta k</w:t>
      </w:r>
      <w:r w:rsidRPr="00B23665">
        <w:rPr>
          <w:rFonts w:ascii="Segoe UI" w:hAnsi="Segoe UI" w:cs="Segoe UI"/>
          <w:sz w:val="24"/>
          <w:szCs w:val="24"/>
        </w:rPr>
        <w:t xml:space="preserve">arena telah memberikan </w:t>
      </w:r>
      <w:r w:rsidR="00656BDA" w:rsidRPr="00B23665">
        <w:rPr>
          <w:rFonts w:ascii="Segoe UI" w:hAnsi="Segoe UI" w:cs="Segoe UI"/>
          <w:sz w:val="24"/>
          <w:szCs w:val="24"/>
        </w:rPr>
        <w:t>limpahan rezeki melalui berbagai hal diperoleh masyarakat terutama limpahan hasil bumi dsn tanah yang subur</w:t>
      </w:r>
      <w:r w:rsidRPr="00B23665">
        <w:rPr>
          <w:rFonts w:ascii="Segoe UI" w:hAnsi="Segoe UI" w:cs="Segoe UI"/>
          <w:sz w:val="24"/>
          <w:szCs w:val="24"/>
        </w:rPr>
        <w:t>.</w:t>
      </w:r>
      <w:r w:rsidRPr="00B23665">
        <w:rPr>
          <w:rStyle w:val="FootnoteReference"/>
          <w:rFonts w:ascii="Segoe UI" w:hAnsi="Segoe UI" w:cs="Segoe UI"/>
          <w:sz w:val="24"/>
          <w:szCs w:val="24"/>
          <w:lang w:val="en-US"/>
        </w:rPr>
        <w:footnoteReference w:id="5"/>
      </w:r>
      <w:r w:rsidRPr="00B23665">
        <w:rPr>
          <w:rFonts w:ascii="Segoe UI" w:hAnsi="Segoe UI" w:cs="Segoe UI"/>
          <w:sz w:val="24"/>
          <w:szCs w:val="24"/>
        </w:rPr>
        <w:t xml:space="preserve"> </w:t>
      </w:r>
      <w:r w:rsidR="00656BDA" w:rsidRPr="00B23665">
        <w:rPr>
          <w:rFonts w:ascii="Segoe UI" w:hAnsi="Segoe UI" w:cs="Segoe UI"/>
          <w:sz w:val="24"/>
          <w:szCs w:val="24"/>
        </w:rPr>
        <w:t>Upacara s</w:t>
      </w:r>
      <w:r w:rsidR="00D04CC5" w:rsidRPr="00B23665">
        <w:rPr>
          <w:rFonts w:ascii="Segoe UI" w:hAnsi="Segoe UI" w:cs="Segoe UI"/>
          <w:sz w:val="24"/>
          <w:szCs w:val="24"/>
        </w:rPr>
        <w:t>ede</w:t>
      </w:r>
      <w:r w:rsidR="00656BDA" w:rsidRPr="00B23665">
        <w:rPr>
          <w:rFonts w:ascii="Segoe UI" w:hAnsi="Segoe UI" w:cs="Segoe UI"/>
          <w:sz w:val="24"/>
          <w:szCs w:val="24"/>
        </w:rPr>
        <w:t>kah bumi merupakan upacara yang sangat dinantikan oleh semua kalangan masyarakat</w:t>
      </w:r>
      <w:r w:rsidR="00D04CC5" w:rsidRPr="00B23665">
        <w:rPr>
          <w:rFonts w:ascii="Segoe UI" w:hAnsi="Segoe UI" w:cs="Segoe UI"/>
          <w:sz w:val="24"/>
          <w:szCs w:val="24"/>
        </w:rPr>
        <w:t>. Hal ini karena sedekah bumi dianggap memiliki manfaat yang besar bagi masyarakat. T</w:t>
      </w:r>
      <w:r w:rsidR="00656BDA" w:rsidRPr="00B23665">
        <w:rPr>
          <w:rFonts w:ascii="Segoe UI" w:hAnsi="Segoe UI" w:cs="Segoe UI"/>
          <w:sz w:val="24"/>
          <w:szCs w:val="24"/>
        </w:rPr>
        <w:t>radisi sedekah bumi ini sebagian besar</w:t>
      </w:r>
      <w:r w:rsidR="00D04CC5" w:rsidRPr="00B23665">
        <w:rPr>
          <w:rFonts w:ascii="Segoe UI" w:hAnsi="Segoe UI" w:cs="Segoe UI"/>
          <w:sz w:val="24"/>
          <w:szCs w:val="24"/>
        </w:rPr>
        <w:t xml:space="preserve"> dilakukan oleh masyarakat yang </w:t>
      </w:r>
      <w:r w:rsidR="00656BDA" w:rsidRPr="00B23665">
        <w:rPr>
          <w:rFonts w:ascii="Segoe UI" w:hAnsi="Segoe UI" w:cs="Segoe UI"/>
          <w:sz w:val="24"/>
          <w:szCs w:val="24"/>
        </w:rPr>
        <w:t xml:space="preserve">memiliki pekerjaan sebagai </w:t>
      </w:r>
      <w:r w:rsidR="00D04CC5" w:rsidRPr="00B23665">
        <w:rPr>
          <w:rFonts w:ascii="Segoe UI" w:hAnsi="Segoe UI" w:cs="Segoe UI"/>
          <w:sz w:val="24"/>
          <w:szCs w:val="24"/>
        </w:rPr>
        <w:t>petani</w:t>
      </w:r>
      <w:r w:rsidR="00656BDA" w:rsidRPr="00B23665">
        <w:rPr>
          <w:rFonts w:ascii="Segoe UI" w:hAnsi="Segoe UI" w:cs="Segoe UI"/>
          <w:sz w:val="24"/>
          <w:szCs w:val="24"/>
        </w:rPr>
        <w:t xml:space="preserve">, </w:t>
      </w:r>
      <w:r w:rsidR="00D04CC5" w:rsidRPr="00B23665">
        <w:rPr>
          <w:rFonts w:ascii="Segoe UI" w:hAnsi="Segoe UI" w:cs="Segoe UI"/>
          <w:sz w:val="24"/>
          <w:szCs w:val="24"/>
        </w:rPr>
        <w:t>dengan</w:t>
      </w:r>
      <w:r w:rsidR="00656BDA" w:rsidRPr="00B23665">
        <w:rPr>
          <w:rFonts w:ascii="Segoe UI" w:hAnsi="Segoe UI" w:cs="Segoe UI"/>
          <w:sz w:val="24"/>
          <w:szCs w:val="24"/>
        </w:rPr>
        <w:t xml:space="preserve"> dilaksanakannya upacara tersebut diharapkan dapat meningkatkan hasil panen </w:t>
      </w:r>
      <w:r w:rsidR="00D04CC5" w:rsidRPr="00B23665">
        <w:rPr>
          <w:rFonts w:ascii="Segoe UI" w:hAnsi="Segoe UI" w:cs="Segoe UI"/>
          <w:sz w:val="24"/>
          <w:szCs w:val="24"/>
        </w:rPr>
        <w:t>dan m</w:t>
      </w:r>
      <w:r w:rsidR="00656BDA" w:rsidRPr="00B23665">
        <w:rPr>
          <w:rFonts w:ascii="Segoe UI" w:hAnsi="Segoe UI" w:cs="Segoe UI"/>
          <w:sz w:val="24"/>
          <w:szCs w:val="24"/>
        </w:rPr>
        <w:t xml:space="preserve">emberikan kesejahteraan bagi </w:t>
      </w:r>
      <w:r w:rsidR="00A54B47" w:rsidRPr="00B23665">
        <w:rPr>
          <w:rFonts w:ascii="Segoe UI" w:hAnsi="Segoe UI" w:cs="Segoe UI"/>
          <w:sz w:val="24"/>
          <w:szCs w:val="24"/>
        </w:rPr>
        <w:t>mas</w:t>
      </w:r>
      <w:r w:rsidR="00D04CC5" w:rsidRPr="00B23665">
        <w:rPr>
          <w:rFonts w:ascii="Segoe UI" w:hAnsi="Segoe UI" w:cs="Segoe UI"/>
          <w:sz w:val="24"/>
          <w:szCs w:val="24"/>
        </w:rPr>
        <w:t xml:space="preserve">yarakat. </w:t>
      </w:r>
    </w:p>
    <w:p w:rsidR="00DA5008" w:rsidRPr="00B23665" w:rsidRDefault="00DA5008" w:rsidP="00892A78">
      <w:pPr>
        <w:spacing w:after="0"/>
        <w:ind w:firstLine="720"/>
        <w:jc w:val="both"/>
        <w:rPr>
          <w:rFonts w:ascii="Segoe UI" w:hAnsi="Segoe UI" w:cs="Segoe UI"/>
          <w:sz w:val="24"/>
          <w:szCs w:val="24"/>
        </w:rPr>
      </w:pPr>
      <w:r w:rsidRPr="00B23665">
        <w:rPr>
          <w:rFonts w:ascii="Segoe UI" w:hAnsi="Segoe UI" w:cs="Segoe UI"/>
          <w:sz w:val="24"/>
          <w:szCs w:val="24"/>
        </w:rPr>
        <w:t>Tradisi sedekah bumi dilaksanakan juga dengan alasan untuk menjaga</w:t>
      </w:r>
      <w:r w:rsidR="00A108A8" w:rsidRPr="00B23665">
        <w:rPr>
          <w:rFonts w:ascii="Segoe UI" w:hAnsi="Segoe UI" w:cs="Segoe UI"/>
          <w:sz w:val="24"/>
          <w:szCs w:val="24"/>
        </w:rPr>
        <w:t xml:space="preserve"> hubungan yang harmonis dan selaras</w:t>
      </w:r>
      <w:r w:rsidRPr="00B23665">
        <w:rPr>
          <w:rFonts w:ascii="Segoe UI" w:hAnsi="Segoe UI" w:cs="Segoe UI"/>
          <w:sz w:val="24"/>
          <w:szCs w:val="24"/>
        </w:rPr>
        <w:t xml:space="preserve"> antara masyarakat dengan</w:t>
      </w:r>
      <w:r w:rsidR="00A108A8" w:rsidRPr="00B23665">
        <w:rPr>
          <w:rFonts w:ascii="Segoe UI" w:hAnsi="Segoe UI" w:cs="Segoe UI"/>
          <w:sz w:val="24"/>
          <w:szCs w:val="24"/>
        </w:rPr>
        <w:t xml:space="preserve"> alam dan dengan leluhurnya</w:t>
      </w:r>
      <w:r w:rsidRPr="00B23665">
        <w:rPr>
          <w:rFonts w:ascii="Segoe UI" w:hAnsi="Segoe UI" w:cs="Segoe UI"/>
          <w:sz w:val="24"/>
          <w:szCs w:val="24"/>
        </w:rPr>
        <w:t>. Tradisi ini pula dilaksanakan sebagai wujud rasa syukur</w:t>
      </w:r>
      <w:r w:rsidR="00DA406B">
        <w:rPr>
          <w:rFonts w:ascii="Segoe UI" w:hAnsi="Segoe UI" w:cs="Segoe UI"/>
          <w:sz w:val="24"/>
          <w:szCs w:val="24"/>
        </w:rPr>
        <w:t xml:space="preserve"> masyarakat khususnya oleh para </w:t>
      </w:r>
      <w:r w:rsidRPr="00B23665">
        <w:rPr>
          <w:rFonts w:ascii="Segoe UI" w:hAnsi="Segoe UI" w:cs="Segoe UI"/>
          <w:sz w:val="24"/>
          <w:szCs w:val="24"/>
        </w:rPr>
        <w:t xml:space="preserve">petani kepada Allah SWT karena hasil </w:t>
      </w:r>
      <w:r w:rsidRPr="00B23665">
        <w:rPr>
          <w:rFonts w:ascii="Segoe UI" w:hAnsi="Segoe UI" w:cs="Segoe UI"/>
          <w:sz w:val="24"/>
          <w:szCs w:val="24"/>
        </w:rPr>
        <w:lastRenderedPageBreak/>
        <w:t>panen yang sangat melimpah.</w:t>
      </w:r>
      <w:r w:rsidR="00A108A8" w:rsidRPr="00B23665">
        <w:rPr>
          <w:rFonts w:ascii="Segoe UI" w:hAnsi="Segoe UI" w:cs="Segoe UI"/>
          <w:sz w:val="24"/>
          <w:szCs w:val="24"/>
        </w:rPr>
        <w:t xml:space="preserve"> S</w:t>
      </w:r>
      <w:r w:rsidRPr="00B23665">
        <w:rPr>
          <w:rFonts w:ascii="Segoe UI" w:hAnsi="Segoe UI" w:cs="Segoe UI"/>
          <w:sz w:val="24"/>
          <w:szCs w:val="24"/>
        </w:rPr>
        <w:t xml:space="preserve">edekah bumi tetap dilaksanakan di beberapa wilayah di Jawa Tengah, salah satunya di desa Plaosan Kecamatan Cluwak Pati. Salah satu ritual yang menarik untuk dikaji adalah adanya ritual tarian tayub yang mengiringi setiap tradisi sedekah bumi dilaksanakan. </w:t>
      </w:r>
    </w:p>
    <w:p w:rsidR="00453165" w:rsidRPr="00B23665" w:rsidRDefault="00A108A8" w:rsidP="00892A78">
      <w:pPr>
        <w:spacing w:after="0"/>
        <w:ind w:firstLine="720"/>
        <w:jc w:val="both"/>
        <w:rPr>
          <w:rFonts w:ascii="Segoe UI" w:hAnsi="Segoe UI" w:cs="Segoe UI"/>
          <w:sz w:val="24"/>
          <w:szCs w:val="24"/>
        </w:rPr>
      </w:pPr>
      <w:r w:rsidRPr="00B23665">
        <w:rPr>
          <w:rFonts w:ascii="Segoe UI" w:hAnsi="Segoe UI" w:cs="Segoe UI"/>
          <w:sz w:val="24"/>
          <w:szCs w:val="24"/>
        </w:rPr>
        <w:t xml:space="preserve">Tayub adalah </w:t>
      </w:r>
      <w:r w:rsidR="000B774A" w:rsidRPr="00B23665">
        <w:rPr>
          <w:rFonts w:ascii="Segoe UI" w:hAnsi="Segoe UI" w:cs="Segoe UI"/>
          <w:sz w:val="24"/>
          <w:szCs w:val="24"/>
        </w:rPr>
        <w:t>tari</w:t>
      </w:r>
      <w:r w:rsidRPr="00B23665">
        <w:rPr>
          <w:rFonts w:ascii="Segoe UI" w:hAnsi="Segoe UI" w:cs="Segoe UI"/>
          <w:sz w:val="24"/>
          <w:szCs w:val="24"/>
        </w:rPr>
        <w:t xml:space="preserve"> yang bersifat tradisional dan masih sangat eksis baik di Jawa Timur mupun Jawa tengah</w:t>
      </w:r>
      <w:r w:rsidR="000B774A" w:rsidRPr="00B23665">
        <w:rPr>
          <w:rFonts w:ascii="Segoe UI" w:hAnsi="Segoe UI" w:cs="Segoe UI"/>
          <w:sz w:val="24"/>
          <w:szCs w:val="24"/>
        </w:rPr>
        <w:t>.</w:t>
      </w:r>
      <w:r w:rsidR="001C55F7" w:rsidRPr="00B23665">
        <w:rPr>
          <w:rFonts w:ascii="Segoe UI" w:hAnsi="Segoe UI" w:cs="Segoe UI"/>
          <w:sz w:val="24"/>
          <w:szCs w:val="24"/>
        </w:rPr>
        <w:t xml:space="preserve"> Termasuk di desa Plaosan yang menjadi ritual wajib dalam tradisi sedekah bumi.</w:t>
      </w:r>
      <w:r w:rsidR="000B774A" w:rsidRPr="00B23665">
        <w:rPr>
          <w:rFonts w:ascii="Segoe UI" w:hAnsi="Segoe UI" w:cs="Segoe UI"/>
          <w:sz w:val="24"/>
          <w:szCs w:val="24"/>
        </w:rPr>
        <w:t xml:space="preserve"> Tayub </w:t>
      </w:r>
      <w:r w:rsidRPr="00B23665">
        <w:rPr>
          <w:rFonts w:ascii="Segoe UI" w:hAnsi="Segoe UI" w:cs="Segoe UI"/>
          <w:sz w:val="24"/>
          <w:szCs w:val="24"/>
        </w:rPr>
        <w:t xml:space="preserve">menjelma sebagai tarian </w:t>
      </w:r>
      <w:r w:rsidR="00DA406B">
        <w:rPr>
          <w:rFonts w:ascii="Segoe UI" w:hAnsi="Segoe UI" w:cs="Segoe UI"/>
          <w:sz w:val="24"/>
          <w:szCs w:val="24"/>
        </w:rPr>
        <w:t xml:space="preserve">yang diadakan sebagai wujud </w:t>
      </w:r>
      <w:r w:rsidR="000B774A" w:rsidRPr="00B23665">
        <w:rPr>
          <w:rFonts w:ascii="Segoe UI" w:hAnsi="Segoe UI" w:cs="Segoe UI"/>
          <w:sz w:val="24"/>
          <w:szCs w:val="24"/>
        </w:rPr>
        <w:t xml:space="preserve">syukur atas </w:t>
      </w:r>
      <w:r w:rsidR="00DA406B">
        <w:rPr>
          <w:rFonts w:ascii="Segoe UI" w:hAnsi="Segoe UI" w:cs="Segoe UI"/>
          <w:sz w:val="24"/>
          <w:szCs w:val="24"/>
        </w:rPr>
        <w:t xml:space="preserve">limpahan berkah dan rezeki </w:t>
      </w:r>
      <w:r w:rsidRPr="00B23665">
        <w:rPr>
          <w:rFonts w:ascii="Segoe UI" w:hAnsi="Segoe UI" w:cs="Segoe UI"/>
          <w:sz w:val="24"/>
          <w:szCs w:val="24"/>
        </w:rPr>
        <w:t>yang diberikan sang Khalik. T</w:t>
      </w:r>
      <w:r w:rsidR="000B774A" w:rsidRPr="00B23665">
        <w:rPr>
          <w:rFonts w:ascii="Segoe UI" w:hAnsi="Segoe UI" w:cs="Segoe UI"/>
          <w:sz w:val="24"/>
          <w:szCs w:val="24"/>
        </w:rPr>
        <w:t xml:space="preserve">ayub diadakan dalam </w:t>
      </w:r>
      <w:r w:rsidR="00DA406B">
        <w:rPr>
          <w:rFonts w:ascii="Segoe UI" w:hAnsi="Segoe UI" w:cs="Segoe UI"/>
          <w:sz w:val="24"/>
          <w:szCs w:val="24"/>
        </w:rPr>
        <w:t xml:space="preserve">rangkaian ritual </w:t>
      </w:r>
      <w:r w:rsidR="001C55F7" w:rsidRPr="00B23665">
        <w:rPr>
          <w:rFonts w:ascii="Segoe UI" w:hAnsi="Segoe UI" w:cs="Segoe UI"/>
          <w:sz w:val="24"/>
          <w:szCs w:val="24"/>
        </w:rPr>
        <w:t xml:space="preserve">sedekah bumi di </w:t>
      </w:r>
      <w:r w:rsidR="000B774A" w:rsidRPr="00B23665">
        <w:rPr>
          <w:rFonts w:ascii="Segoe UI" w:hAnsi="Segoe UI" w:cs="Segoe UI"/>
          <w:sz w:val="24"/>
          <w:szCs w:val="24"/>
        </w:rPr>
        <w:t>lingkungan masyarak</w:t>
      </w:r>
      <w:r w:rsidRPr="00B23665">
        <w:rPr>
          <w:rFonts w:ascii="Segoe UI" w:hAnsi="Segoe UI" w:cs="Segoe UI"/>
          <w:sz w:val="24"/>
          <w:szCs w:val="24"/>
        </w:rPr>
        <w:t>at pedesaan dan dinggap sebagai</w:t>
      </w:r>
      <w:r w:rsidR="005517DF">
        <w:rPr>
          <w:rFonts w:ascii="Segoe UI" w:hAnsi="Segoe UI" w:cs="Segoe UI"/>
          <w:sz w:val="24"/>
          <w:szCs w:val="24"/>
        </w:rPr>
        <w:t xml:space="preserve"> lambang </w:t>
      </w:r>
      <w:r w:rsidRPr="00B23665">
        <w:rPr>
          <w:rFonts w:ascii="Segoe UI" w:hAnsi="Segoe UI" w:cs="Segoe UI"/>
          <w:sz w:val="24"/>
          <w:szCs w:val="24"/>
        </w:rPr>
        <w:t xml:space="preserve">kesuburan, sehingga </w:t>
      </w:r>
      <w:r w:rsidR="000B774A" w:rsidRPr="00B23665">
        <w:rPr>
          <w:rFonts w:ascii="Segoe UI" w:hAnsi="Segoe UI" w:cs="Segoe UI"/>
          <w:sz w:val="24"/>
          <w:szCs w:val="24"/>
        </w:rPr>
        <w:t>diharapkan dapat mempengaruhi kesuburan tanah pertanian.</w:t>
      </w:r>
      <w:r w:rsidR="000B774A" w:rsidRPr="00B23665">
        <w:rPr>
          <w:rStyle w:val="FootnoteReference"/>
          <w:rFonts w:ascii="Segoe UI" w:hAnsi="Segoe UI" w:cs="Segoe UI"/>
          <w:sz w:val="24"/>
          <w:szCs w:val="24"/>
        </w:rPr>
        <w:footnoteReference w:id="6"/>
      </w:r>
    </w:p>
    <w:p w:rsidR="000B774A" w:rsidRPr="00B23665" w:rsidRDefault="001C55F7" w:rsidP="00892A78">
      <w:pPr>
        <w:spacing w:after="0"/>
        <w:ind w:firstLine="720"/>
        <w:jc w:val="both"/>
        <w:rPr>
          <w:rFonts w:ascii="Segoe UI" w:hAnsi="Segoe UI" w:cs="Segoe UI"/>
          <w:sz w:val="24"/>
          <w:szCs w:val="24"/>
        </w:rPr>
      </w:pPr>
      <w:r w:rsidRPr="00B23665">
        <w:rPr>
          <w:rFonts w:ascii="Segoe UI" w:hAnsi="Segoe UI" w:cs="Segoe UI"/>
          <w:sz w:val="24"/>
          <w:szCs w:val="24"/>
        </w:rPr>
        <w:t>Adanya p</w:t>
      </w:r>
      <w:r w:rsidR="000B774A" w:rsidRPr="00B23665">
        <w:rPr>
          <w:rFonts w:ascii="Segoe UI" w:hAnsi="Segoe UI" w:cs="Segoe UI"/>
          <w:sz w:val="24"/>
          <w:szCs w:val="24"/>
        </w:rPr>
        <w:t>elembagaan tari tayub</w:t>
      </w:r>
      <w:r w:rsidRPr="00B23665">
        <w:rPr>
          <w:rFonts w:ascii="Segoe UI" w:hAnsi="Segoe UI" w:cs="Segoe UI"/>
          <w:sz w:val="24"/>
          <w:szCs w:val="24"/>
        </w:rPr>
        <w:t xml:space="preserve"> </w:t>
      </w:r>
      <w:r w:rsidR="000B774A" w:rsidRPr="00B23665">
        <w:rPr>
          <w:rFonts w:ascii="Segoe UI" w:hAnsi="Segoe UI" w:cs="Segoe UI"/>
          <w:sz w:val="24"/>
          <w:szCs w:val="24"/>
        </w:rPr>
        <w:t>masih berfungsi sebagai</w:t>
      </w:r>
      <w:r w:rsidRPr="00B23665">
        <w:rPr>
          <w:rFonts w:ascii="Segoe UI" w:hAnsi="Segoe UI" w:cs="Segoe UI"/>
          <w:sz w:val="24"/>
          <w:szCs w:val="24"/>
        </w:rPr>
        <w:t xml:space="preserve"> </w:t>
      </w:r>
      <w:r w:rsidR="000B774A" w:rsidRPr="00B23665">
        <w:rPr>
          <w:rFonts w:ascii="Segoe UI" w:hAnsi="Segoe UI" w:cs="Segoe UI"/>
          <w:sz w:val="24"/>
          <w:szCs w:val="24"/>
        </w:rPr>
        <w:t>pelembagaan ritual khususnya di</w:t>
      </w:r>
      <w:r w:rsidRPr="00B23665">
        <w:rPr>
          <w:rFonts w:ascii="Segoe UI" w:hAnsi="Segoe UI" w:cs="Segoe UI"/>
          <w:sz w:val="24"/>
          <w:szCs w:val="24"/>
        </w:rPr>
        <w:t xml:space="preserve"> </w:t>
      </w:r>
      <w:r w:rsidR="000B774A" w:rsidRPr="00B23665">
        <w:rPr>
          <w:rFonts w:ascii="Segoe UI" w:hAnsi="Segoe UI" w:cs="Segoe UI"/>
          <w:sz w:val="24"/>
          <w:szCs w:val="24"/>
        </w:rPr>
        <w:t>lingkungan pedesaan Jawa,</w:t>
      </w:r>
      <w:r w:rsidRPr="00B23665">
        <w:rPr>
          <w:rFonts w:ascii="Segoe UI" w:hAnsi="Segoe UI" w:cs="Segoe UI"/>
          <w:sz w:val="24"/>
          <w:szCs w:val="24"/>
        </w:rPr>
        <w:t xml:space="preserve"> </w:t>
      </w:r>
      <w:r w:rsidR="000B774A" w:rsidRPr="00B23665">
        <w:rPr>
          <w:rFonts w:ascii="Segoe UI" w:hAnsi="Segoe UI" w:cs="Segoe UI"/>
          <w:sz w:val="24"/>
          <w:szCs w:val="24"/>
        </w:rPr>
        <w:t>terutama berfungsi untuk</w:t>
      </w:r>
      <w:r w:rsidRPr="00B23665">
        <w:rPr>
          <w:rFonts w:ascii="Segoe UI" w:hAnsi="Segoe UI" w:cs="Segoe UI"/>
          <w:sz w:val="24"/>
          <w:szCs w:val="24"/>
        </w:rPr>
        <w:t xml:space="preserve"> </w:t>
      </w:r>
      <w:r w:rsidR="000B774A" w:rsidRPr="00B23665">
        <w:rPr>
          <w:rFonts w:ascii="Segoe UI" w:hAnsi="Segoe UI" w:cs="Segoe UI"/>
          <w:sz w:val="24"/>
          <w:szCs w:val="24"/>
        </w:rPr>
        <w:t xml:space="preserve">kesuburan tanah pertanian. </w:t>
      </w:r>
      <w:r w:rsidR="007C0070" w:rsidRPr="00B23665">
        <w:rPr>
          <w:rFonts w:ascii="Segoe UI" w:hAnsi="Segoe UI" w:cs="Segoe UI"/>
          <w:sz w:val="24"/>
          <w:szCs w:val="24"/>
        </w:rPr>
        <w:t xml:space="preserve">Pelembagaan simbolis itu diwujudkan dalam hubungan antara penari wanita dan penari laki-laki. Penari tayub disebut dengan “ledhek” dan penonton laki-laki yang ikut menari disebut “pengibing”. </w:t>
      </w:r>
      <w:r w:rsidR="000B774A" w:rsidRPr="00B23665">
        <w:rPr>
          <w:rFonts w:ascii="Segoe UI" w:hAnsi="Segoe UI" w:cs="Segoe UI"/>
          <w:sz w:val="24"/>
          <w:szCs w:val="24"/>
        </w:rPr>
        <w:t>Tari</w:t>
      </w:r>
      <w:r w:rsidRPr="00B23665">
        <w:rPr>
          <w:rFonts w:ascii="Segoe UI" w:hAnsi="Segoe UI" w:cs="Segoe UI"/>
          <w:sz w:val="24"/>
          <w:szCs w:val="24"/>
        </w:rPr>
        <w:t xml:space="preserve"> </w:t>
      </w:r>
      <w:r w:rsidR="000B774A" w:rsidRPr="00B23665">
        <w:rPr>
          <w:rFonts w:ascii="Segoe UI" w:hAnsi="Segoe UI" w:cs="Segoe UI"/>
          <w:sz w:val="24"/>
          <w:szCs w:val="24"/>
        </w:rPr>
        <w:t>tayub ini masih sering dilakukan</w:t>
      </w:r>
      <w:r w:rsidRPr="00B23665">
        <w:rPr>
          <w:rFonts w:ascii="Segoe UI" w:hAnsi="Segoe UI" w:cs="Segoe UI"/>
          <w:sz w:val="24"/>
          <w:szCs w:val="24"/>
        </w:rPr>
        <w:t xml:space="preserve"> </w:t>
      </w:r>
      <w:r w:rsidR="007C0070" w:rsidRPr="00B23665">
        <w:rPr>
          <w:rFonts w:ascii="Segoe UI" w:hAnsi="Segoe UI" w:cs="Segoe UI"/>
          <w:sz w:val="24"/>
          <w:szCs w:val="24"/>
        </w:rPr>
        <w:t xml:space="preserve">bahkan menjadi hal yang wajib </w:t>
      </w:r>
      <w:r w:rsidRPr="00B23665">
        <w:rPr>
          <w:rFonts w:ascii="Segoe UI" w:hAnsi="Segoe UI" w:cs="Segoe UI"/>
          <w:sz w:val="24"/>
          <w:szCs w:val="24"/>
        </w:rPr>
        <w:t xml:space="preserve"> </w:t>
      </w:r>
      <w:r w:rsidR="007C0070" w:rsidRPr="00B23665">
        <w:rPr>
          <w:rFonts w:ascii="Segoe UI" w:hAnsi="Segoe UI" w:cs="Segoe UI"/>
          <w:sz w:val="24"/>
          <w:szCs w:val="24"/>
        </w:rPr>
        <w:t xml:space="preserve">dalam </w:t>
      </w:r>
      <w:r w:rsidRPr="00B23665">
        <w:rPr>
          <w:rFonts w:ascii="Segoe UI" w:hAnsi="Segoe UI" w:cs="Segoe UI"/>
          <w:sz w:val="24"/>
          <w:szCs w:val="24"/>
        </w:rPr>
        <w:t xml:space="preserve">upacara </w:t>
      </w:r>
      <w:r w:rsidRPr="00B23665">
        <w:rPr>
          <w:rFonts w:ascii="Segoe UI" w:hAnsi="Segoe UI" w:cs="Segoe UI"/>
          <w:sz w:val="24"/>
          <w:szCs w:val="24"/>
        </w:rPr>
        <w:lastRenderedPageBreak/>
        <w:t>sedekah bumi</w:t>
      </w:r>
      <w:r w:rsidR="000B774A" w:rsidRPr="00B23665">
        <w:rPr>
          <w:rFonts w:ascii="Segoe UI" w:hAnsi="Segoe UI" w:cs="Segoe UI"/>
          <w:sz w:val="24"/>
          <w:szCs w:val="24"/>
        </w:rPr>
        <w:t xml:space="preserve">. </w:t>
      </w:r>
      <w:r w:rsidR="00453165" w:rsidRPr="00B23665">
        <w:rPr>
          <w:rFonts w:ascii="Segoe UI" w:hAnsi="Segoe UI" w:cs="Segoe UI"/>
          <w:sz w:val="24"/>
          <w:szCs w:val="24"/>
          <w:lang w:val="en-US"/>
        </w:rPr>
        <w:t xml:space="preserve">Tari </w:t>
      </w:r>
      <w:r w:rsidR="00453165" w:rsidRPr="00B23665">
        <w:rPr>
          <w:rFonts w:ascii="Segoe UI" w:hAnsi="Segoe UI" w:cs="Segoe UI"/>
          <w:sz w:val="24"/>
          <w:szCs w:val="24"/>
        </w:rPr>
        <w:t>Tayub pada dasarnya mengalami proses perubahan atau perkembangan sesuai dengan tuntutan peradaban masyarakat</w:t>
      </w:r>
      <w:r w:rsidR="00453165" w:rsidRPr="00B23665">
        <w:rPr>
          <w:rFonts w:ascii="Segoe UI" w:hAnsi="Segoe UI" w:cs="Segoe UI"/>
          <w:sz w:val="24"/>
          <w:szCs w:val="24"/>
          <w:lang w:val="en-US"/>
        </w:rPr>
        <w:t xml:space="preserve">. </w:t>
      </w:r>
      <w:r w:rsidR="00453165" w:rsidRPr="00B23665">
        <w:rPr>
          <w:rStyle w:val="FootnoteReference"/>
          <w:rFonts w:ascii="Segoe UI" w:hAnsi="Segoe UI" w:cs="Segoe UI"/>
          <w:sz w:val="24"/>
          <w:szCs w:val="24"/>
          <w:lang w:val="en-US"/>
        </w:rPr>
        <w:footnoteReference w:id="7"/>
      </w:r>
      <w:r w:rsidR="000B774A" w:rsidRPr="00B23665">
        <w:rPr>
          <w:rFonts w:ascii="Segoe UI" w:hAnsi="Segoe UI" w:cs="Segoe UI"/>
          <w:sz w:val="24"/>
          <w:szCs w:val="24"/>
        </w:rPr>
        <w:t>Tari</w:t>
      </w:r>
      <w:r w:rsidRPr="00B23665">
        <w:rPr>
          <w:rFonts w:ascii="Segoe UI" w:hAnsi="Segoe UI" w:cs="Segoe UI"/>
          <w:sz w:val="24"/>
          <w:szCs w:val="24"/>
        </w:rPr>
        <w:t xml:space="preserve"> </w:t>
      </w:r>
      <w:r w:rsidR="000B774A" w:rsidRPr="00B23665">
        <w:rPr>
          <w:rFonts w:ascii="Segoe UI" w:hAnsi="Segoe UI" w:cs="Segoe UI"/>
          <w:sz w:val="24"/>
          <w:szCs w:val="24"/>
        </w:rPr>
        <w:t xml:space="preserve">tayub diselenggarakan </w:t>
      </w:r>
      <w:r w:rsidRPr="00B23665">
        <w:rPr>
          <w:rFonts w:ascii="Segoe UI" w:hAnsi="Segoe UI" w:cs="Segoe UI"/>
          <w:sz w:val="24"/>
          <w:szCs w:val="24"/>
        </w:rPr>
        <w:t>sebagai salah sat</w:t>
      </w:r>
      <w:r w:rsidR="00453165" w:rsidRPr="00B23665">
        <w:rPr>
          <w:rFonts w:ascii="Segoe UI" w:hAnsi="Segoe UI" w:cs="Segoe UI"/>
          <w:sz w:val="24"/>
          <w:szCs w:val="24"/>
        </w:rPr>
        <w:t>u hal yang wajib diadakan setiap</w:t>
      </w:r>
      <w:r w:rsidRPr="00B23665">
        <w:rPr>
          <w:rFonts w:ascii="Segoe UI" w:hAnsi="Segoe UI" w:cs="Segoe UI"/>
          <w:sz w:val="24"/>
          <w:szCs w:val="24"/>
        </w:rPr>
        <w:t xml:space="preserve"> kali tradisi sedekah bumi dilaksanakan</w:t>
      </w:r>
      <w:r w:rsidR="000B774A" w:rsidRPr="00B23665">
        <w:rPr>
          <w:rFonts w:ascii="Segoe UI" w:hAnsi="Segoe UI" w:cs="Segoe UI"/>
          <w:sz w:val="24"/>
          <w:szCs w:val="24"/>
        </w:rPr>
        <w:t>. Selain sebagai rasa syukur karena</w:t>
      </w:r>
      <w:r w:rsidRPr="00B23665">
        <w:rPr>
          <w:rFonts w:ascii="Segoe UI" w:hAnsi="Segoe UI" w:cs="Segoe UI"/>
          <w:sz w:val="24"/>
          <w:szCs w:val="24"/>
        </w:rPr>
        <w:t xml:space="preserve"> </w:t>
      </w:r>
      <w:r w:rsidR="000B774A" w:rsidRPr="00B23665">
        <w:rPr>
          <w:rFonts w:ascii="Segoe UI" w:hAnsi="Segoe UI" w:cs="Segoe UI"/>
          <w:sz w:val="24"/>
          <w:szCs w:val="24"/>
        </w:rPr>
        <w:t>panennya berhasil, juga memohon</w:t>
      </w:r>
      <w:r w:rsidRPr="00B23665">
        <w:rPr>
          <w:rFonts w:ascii="Segoe UI" w:hAnsi="Segoe UI" w:cs="Segoe UI"/>
          <w:sz w:val="24"/>
          <w:szCs w:val="24"/>
        </w:rPr>
        <w:t xml:space="preserve"> </w:t>
      </w:r>
      <w:r w:rsidR="000B774A" w:rsidRPr="00B23665">
        <w:rPr>
          <w:rFonts w:ascii="Segoe UI" w:hAnsi="Segoe UI" w:cs="Segoe UI"/>
          <w:sz w:val="24"/>
          <w:szCs w:val="24"/>
        </w:rPr>
        <w:t>keberhasilan selanjutnya.</w:t>
      </w:r>
      <w:r w:rsidR="007C0070" w:rsidRPr="00B23665">
        <w:rPr>
          <w:rFonts w:ascii="Segoe UI" w:hAnsi="Segoe UI" w:cs="Segoe UI"/>
          <w:sz w:val="24"/>
          <w:szCs w:val="24"/>
        </w:rPr>
        <w:t xml:space="preserve"> Berdasarkan observasi awal di desa Plaosan terkait ritual tari t</w:t>
      </w:r>
      <w:r w:rsidR="00A108A8" w:rsidRPr="00B23665">
        <w:rPr>
          <w:rFonts w:ascii="Segoe UI" w:hAnsi="Segoe UI" w:cs="Segoe UI"/>
          <w:sz w:val="24"/>
          <w:szCs w:val="24"/>
        </w:rPr>
        <w:t xml:space="preserve">ayub dalam pelaksanaan sedekah bumi </w:t>
      </w:r>
      <w:r w:rsidR="007C0070" w:rsidRPr="00B23665">
        <w:rPr>
          <w:rFonts w:ascii="Segoe UI" w:hAnsi="Segoe UI" w:cs="Segoe UI"/>
          <w:sz w:val="24"/>
          <w:szCs w:val="24"/>
        </w:rPr>
        <w:t>di desa Plaosan, kecamatan Cluwak Kabupaten Pati dapat dilihat bahwa tarian tayub menjadi center yang menarik untuk dikaji terutama dari kajian Fiqh budaya. Berdasarkan perspektif fiqh budaya akan banyak hal yang bisa dikaj</w:t>
      </w:r>
      <w:r w:rsidR="00A108A8" w:rsidRPr="00B23665">
        <w:rPr>
          <w:rFonts w:ascii="Segoe UI" w:hAnsi="Segoe UI" w:cs="Segoe UI"/>
          <w:sz w:val="24"/>
          <w:szCs w:val="24"/>
        </w:rPr>
        <w:t>i terutama berkaitan dengan bagai</w:t>
      </w:r>
      <w:r w:rsidR="007C0070" w:rsidRPr="00B23665">
        <w:rPr>
          <w:rFonts w:ascii="Segoe UI" w:hAnsi="Segoe UI" w:cs="Segoe UI"/>
          <w:sz w:val="24"/>
          <w:szCs w:val="24"/>
        </w:rPr>
        <w:t xml:space="preserve">mana keberadaan tarian tayub dari perspektif budaya dan pemahaman agama tentang pembolehan ritual tari diadakan dalam tradisi masyarakat. </w:t>
      </w:r>
    </w:p>
    <w:p w:rsidR="00860015" w:rsidRPr="00B23665" w:rsidRDefault="005517DF" w:rsidP="00892A78">
      <w:pPr>
        <w:spacing w:after="0"/>
        <w:ind w:firstLine="720"/>
        <w:jc w:val="both"/>
        <w:rPr>
          <w:rFonts w:ascii="Segoe UI" w:hAnsi="Segoe UI" w:cs="Segoe UI"/>
          <w:sz w:val="24"/>
          <w:szCs w:val="24"/>
        </w:rPr>
      </w:pPr>
      <w:r>
        <w:rPr>
          <w:rFonts w:ascii="Segoe UI" w:hAnsi="Segoe UI" w:cs="Segoe UI"/>
          <w:sz w:val="24"/>
          <w:szCs w:val="24"/>
        </w:rPr>
        <w:t>Adanya l</w:t>
      </w:r>
      <w:r w:rsidR="00A108A8" w:rsidRPr="00B23665">
        <w:rPr>
          <w:rFonts w:ascii="Segoe UI" w:hAnsi="Segoe UI" w:cs="Segoe UI"/>
          <w:sz w:val="24"/>
          <w:szCs w:val="24"/>
        </w:rPr>
        <w:t>atar belakang tersebut memicu peneliti untuk melakukan penelitian</w:t>
      </w:r>
      <w:r w:rsidR="007C0070" w:rsidRPr="00B23665">
        <w:rPr>
          <w:rFonts w:ascii="Segoe UI" w:hAnsi="Segoe UI" w:cs="Segoe UI"/>
          <w:sz w:val="24"/>
          <w:szCs w:val="24"/>
        </w:rPr>
        <w:t xml:space="preserve"> berkaitan dengan Fiqh Budaya dalam Tarian Tayub Pada Tradisi Sedekah Bumi di desa Plaosan, kecamatan Cluwak Kabupaten Pati.</w:t>
      </w:r>
      <w:r w:rsidR="00A108A8" w:rsidRPr="00B23665">
        <w:rPr>
          <w:rFonts w:ascii="Segoe UI" w:hAnsi="Segoe UI" w:cs="Segoe UI"/>
          <w:sz w:val="24"/>
          <w:szCs w:val="24"/>
        </w:rPr>
        <w:t xml:space="preserve"> Adapun fokus</w:t>
      </w:r>
      <w:r w:rsidR="004F68E2" w:rsidRPr="00B23665">
        <w:rPr>
          <w:rFonts w:ascii="Segoe UI" w:hAnsi="Segoe UI" w:cs="Segoe UI"/>
          <w:sz w:val="24"/>
          <w:szCs w:val="24"/>
        </w:rPr>
        <w:t xml:space="preserve"> </w:t>
      </w:r>
      <w:r w:rsidR="00A108A8" w:rsidRPr="00B23665">
        <w:rPr>
          <w:rFonts w:ascii="Segoe UI" w:hAnsi="Segoe UI" w:cs="Segoe UI"/>
          <w:sz w:val="24"/>
          <w:szCs w:val="24"/>
        </w:rPr>
        <w:t>penelitian ini mengacu</w:t>
      </w:r>
      <w:r w:rsidR="00860015" w:rsidRPr="00B23665">
        <w:rPr>
          <w:rFonts w:ascii="Segoe UI" w:hAnsi="Segoe UI" w:cs="Segoe UI"/>
          <w:sz w:val="24"/>
          <w:szCs w:val="24"/>
        </w:rPr>
        <w:t xml:space="preserve"> pada </w:t>
      </w:r>
      <w:r w:rsidR="007C0070" w:rsidRPr="00B23665">
        <w:rPr>
          <w:rFonts w:ascii="Segoe UI" w:hAnsi="Segoe UI" w:cs="Segoe UI"/>
          <w:sz w:val="24"/>
          <w:szCs w:val="24"/>
        </w:rPr>
        <w:t xml:space="preserve">kajian fiqh budaya </w:t>
      </w:r>
      <w:r w:rsidR="00860015" w:rsidRPr="00B23665">
        <w:rPr>
          <w:rFonts w:ascii="Segoe UI" w:hAnsi="Segoe UI" w:cs="Segoe UI"/>
          <w:sz w:val="24"/>
          <w:szCs w:val="24"/>
          <w:lang w:val="en-US"/>
        </w:rPr>
        <w:t xml:space="preserve">yang </w:t>
      </w:r>
      <w:r w:rsidR="007C0070" w:rsidRPr="00B23665">
        <w:rPr>
          <w:rFonts w:ascii="Segoe UI" w:hAnsi="Segoe UI" w:cs="Segoe UI"/>
          <w:sz w:val="24"/>
          <w:szCs w:val="24"/>
        </w:rPr>
        <w:t>memandang ritual tarian tayub pada tradis</w:t>
      </w:r>
      <w:r w:rsidR="004F68E2" w:rsidRPr="00B23665">
        <w:rPr>
          <w:rFonts w:ascii="Segoe UI" w:hAnsi="Segoe UI" w:cs="Segoe UI"/>
          <w:sz w:val="24"/>
          <w:szCs w:val="24"/>
        </w:rPr>
        <w:t xml:space="preserve">i </w:t>
      </w:r>
      <w:r w:rsidR="007C0070" w:rsidRPr="00B23665">
        <w:rPr>
          <w:rFonts w:ascii="Segoe UI" w:hAnsi="Segoe UI" w:cs="Segoe UI"/>
          <w:sz w:val="24"/>
          <w:szCs w:val="24"/>
        </w:rPr>
        <w:t>sedekah bumi di desa Plaosan, K</w:t>
      </w:r>
      <w:r w:rsidR="004F68E2" w:rsidRPr="00B23665">
        <w:rPr>
          <w:rFonts w:ascii="Segoe UI" w:hAnsi="Segoe UI" w:cs="Segoe UI"/>
          <w:sz w:val="24"/>
          <w:szCs w:val="24"/>
        </w:rPr>
        <w:t xml:space="preserve">ecamatan Cluwak Kabupaten Pati. </w:t>
      </w:r>
    </w:p>
    <w:p w:rsidR="00A108A8" w:rsidRPr="00B23665" w:rsidRDefault="00A108A8" w:rsidP="00892A78">
      <w:pPr>
        <w:spacing w:after="0"/>
        <w:ind w:firstLine="720"/>
        <w:jc w:val="both"/>
        <w:rPr>
          <w:rFonts w:ascii="Segoe UI" w:hAnsi="Segoe UI" w:cs="Segoe UI"/>
          <w:sz w:val="24"/>
          <w:szCs w:val="24"/>
        </w:rPr>
      </w:pPr>
    </w:p>
    <w:p w:rsidR="00A53BBA" w:rsidRPr="00B23665" w:rsidRDefault="00A53BBA" w:rsidP="00892A78">
      <w:pPr>
        <w:pStyle w:val="ListParagraph"/>
        <w:numPr>
          <w:ilvl w:val="0"/>
          <w:numId w:val="1"/>
        </w:numPr>
        <w:spacing w:after="0"/>
        <w:ind w:left="426" w:hanging="426"/>
        <w:jc w:val="both"/>
        <w:rPr>
          <w:rFonts w:ascii="Segoe UI" w:hAnsi="Segoe UI" w:cs="Segoe UI"/>
          <w:sz w:val="24"/>
          <w:szCs w:val="24"/>
        </w:rPr>
      </w:pPr>
      <w:r w:rsidRPr="00B23665">
        <w:rPr>
          <w:rFonts w:ascii="Segoe UI" w:hAnsi="Segoe UI" w:cs="Segoe UI"/>
          <w:sz w:val="24"/>
          <w:szCs w:val="24"/>
        </w:rPr>
        <w:lastRenderedPageBreak/>
        <w:t xml:space="preserve">Metode Penelitian </w:t>
      </w:r>
    </w:p>
    <w:p w:rsidR="006C21BA" w:rsidRPr="00B23665" w:rsidRDefault="00904673" w:rsidP="00892A78">
      <w:pPr>
        <w:pStyle w:val="ListParagraph"/>
        <w:spacing w:after="0"/>
        <w:ind w:left="0" w:firstLine="720"/>
        <w:jc w:val="both"/>
        <w:rPr>
          <w:rFonts w:ascii="Segoe UI" w:hAnsi="Segoe UI" w:cs="Segoe UI"/>
          <w:sz w:val="24"/>
          <w:szCs w:val="24"/>
        </w:rPr>
      </w:pPr>
      <w:r w:rsidRPr="00B23665">
        <w:rPr>
          <w:rFonts w:ascii="Segoe UI" w:hAnsi="Segoe UI" w:cs="Segoe UI"/>
          <w:sz w:val="24"/>
          <w:szCs w:val="24"/>
        </w:rPr>
        <w:t>P</w:t>
      </w:r>
      <w:r w:rsidR="00204C03" w:rsidRPr="00B23665">
        <w:rPr>
          <w:rFonts w:ascii="Segoe UI" w:hAnsi="Segoe UI" w:cs="Segoe UI"/>
          <w:sz w:val="24"/>
          <w:szCs w:val="24"/>
        </w:rPr>
        <w:t>enelitian</w:t>
      </w:r>
      <w:r w:rsidRPr="00B23665">
        <w:rPr>
          <w:rFonts w:ascii="Segoe UI" w:hAnsi="Segoe UI" w:cs="Segoe UI"/>
          <w:sz w:val="24"/>
          <w:szCs w:val="24"/>
        </w:rPr>
        <w:t xml:space="preserve"> </w:t>
      </w:r>
      <w:r w:rsidR="00204C03" w:rsidRPr="00B23665">
        <w:rPr>
          <w:rFonts w:ascii="Segoe UI" w:hAnsi="Segoe UI" w:cs="Segoe UI"/>
          <w:sz w:val="24"/>
          <w:szCs w:val="24"/>
        </w:rPr>
        <w:t>ini</w:t>
      </w:r>
      <w:r w:rsidRPr="00B23665">
        <w:rPr>
          <w:rFonts w:ascii="Segoe UI" w:hAnsi="Segoe UI" w:cs="Segoe UI"/>
          <w:sz w:val="24"/>
          <w:szCs w:val="24"/>
        </w:rPr>
        <w:t xml:space="preserve"> </w:t>
      </w:r>
      <w:r w:rsidR="005517DF">
        <w:rPr>
          <w:rFonts w:ascii="Segoe UI" w:hAnsi="Segoe UI" w:cs="Segoe UI"/>
          <w:sz w:val="24"/>
          <w:szCs w:val="24"/>
        </w:rPr>
        <w:t xml:space="preserve">memakai </w:t>
      </w:r>
      <w:r w:rsidR="00204C03" w:rsidRPr="00B23665">
        <w:rPr>
          <w:rFonts w:ascii="Segoe UI" w:hAnsi="Segoe UI" w:cs="Segoe UI"/>
          <w:sz w:val="24"/>
          <w:szCs w:val="24"/>
        </w:rPr>
        <w:t>pendekatan ku</w:t>
      </w:r>
      <w:r w:rsidRPr="00B23665">
        <w:rPr>
          <w:rFonts w:ascii="Segoe UI" w:hAnsi="Segoe UI" w:cs="Segoe UI"/>
          <w:sz w:val="24"/>
          <w:szCs w:val="24"/>
        </w:rPr>
        <w:t xml:space="preserve">alitatif dengan menggali dan mengumpulkan </w:t>
      </w:r>
      <w:r w:rsidR="00204C03" w:rsidRPr="00B23665">
        <w:rPr>
          <w:rFonts w:ascii="Segoe UI" w:hAnsi="Segoe UI" w:cs="Segoe UI"/>
          <w:sz w:val="24"/>
          <w:szCs w:val="24"/>
        </w:rPr>
        <w:t xml:space="preserve">data </w:t>
      </w:r>
      <w:r w:rsidRPr="00B23665">
        <w:rPr>
          <w:rFonts w:ascii="Segoe UI" w:hAnsi="Segoe UI" w:cs="Segoe UI"/>
          <w:sz w:val="24"/>
          <w:szCs w:val="24"/>
        </w:rPr>
        <w:t>bukan berupa deskripsi kata yang diperoleh dari hasil wawancara, catatan lapangan maupun dokumen pendukung lainnya. Tujuan</w:t>
      </w:r>
      <w:r w:rsidR="006C21BA" w:rsidRPr="00B23665">
        <w:rPr>
          <w:rFonts w:ascii="Segoe UI" w:hAnsi="Segoe UI" w:cs="Segoe UI"/>
          <w:sz w:val="24"/>
          <w:szCs w:val="24"/>
        </w:rPr>
        <w:t xml:space="preserve"> penelitian</w:t>
      </w:r>
      <w:r w:rsidRPr="00B23665">
        <w:rPr>
          <w:rFonts w:ascii="Segoe UI" w:hAnsi="Segoe UI" w:cs="Segoe UI"/>
          <w:sz w:val="24"/>
          <w:szCs w:val="24"/>
        </w:rPr>
        <w:t xml:space="preserve"> kualitatif ini adalah untuk</w:t>
      </w:r>
      <w:r w:rsidR="006C21BA" w:rsidRPr="00B23665">
        <w:rPr>
          <w:rFonts w:ascii="Segoe UI" w:hAnsi="Segoe UI" w:cs="Segoe UI"/>
          <w:sz w:val="24"/>
          <w:szCs w:val="24"/>
        </w:rPr>
        <w:t xml:space="preserve"> menggambarkan </w:t>
      </w:r>
      <w:r w:rsidRPr="00B23665">
        <w:rPr>
          <w:rFonts w:ascii="Segoe UI" w:hAnsi="Segoe UI" w:cs="Segoe UI"/>
          <w:sz w:val="24"/>
          <w:szCs w:val="24"/>
        </w:rPr>
        <w:t>real</w:t>
      </w:r>
      <w:r w:rsidR="005517DF">
        <w:rPr>
          <w:rFonts w:ascii="Segoe UI" w:hAnsi="Segoe UI" w:cs="Segoe UI"/>
          <w:sz w:val="24"/>
          <w:szCs w:val="24"/>
        </w:rPr>
        <w:t xml:space="preserve">ita sesungguhnya </w:t>
      </w:r>
      <w:r w:rsidRPr="00B23665">
        <w:rPr>
          <w:rFonts w:ascii="Segoe UI" w:hAnsi="Segoe UI" w:cs="Segoe UI"/>
          <w:sz w:val="24"/>
          <w:szCs w:val="24"/>
        </w:rPr>
        <w:t>dibalik peristiwa</w:t>
      </w:r>
      <w:r w:rsidR="006C21BA" w:rsidRPr="00B23665">
        <w:rPr>
          <w:rFonts w:ascii="Segoe UI" w:hAnsi="Segoe UI" w:cs="Segoe UI"/>
          <w:sz w:val="24"/>
          <w:szCs w:val="24"/>
        </w:rPr>
        <w:t xml:space="preserve"> yang terjadi secara mendal</w:t>
      </w:r>
      <w:r w:rsidRPr="00B23665">
        <w:rPr>
          <w:rFonts w:ascii="Segoe UI" w:hAnsi="Segoe UI" w:cs="Segoe UI"/>
          <w:sz w:val="24"/>
          <w:szCs w:val="24"/>
        </w:rPr>
        <w:t>am dan rinci. P</w:t>
      </w:r>
      <w:r w:rsidR="006C21BA" w:rsidRPr="00B23665">
        <w:rPr>
          <w:rFonts w:ascii="Segoe UI" w:hAnsi="Segoe UI" w:cs="Segoe UI"/>
          <w:sz w:val="24"/>
          <w:szCs w:val="24"/>
        </w:rPr>
        <w:t>enggunaan pendekatan kualitatif dal</w:t>
      </w:r>
      <w:r w:rsidRPr="00B23665">
        <w:rPr>
          <w:rFonts w:ascii="Segoe UI" w:hAnsi="Segoe UI" w:cs="Segoe UI"/>
          <w:sz w:val="24"/>
          <w:szCs w:val="24"/>
        </w:rPr>
        <w:t xml:space="preserve">am penelitian ini dilakukan dengan </w:t>
      </w:r>
      <w:r w:rsidR="005517DF">
        <w:rPr>
          <w:rFonts w:ascii="Segoe UI" w:hAnsi="Segoe UI" w:cs="Segoe UI"/>
          <w:sz w:val="24"/>
          <w:szCs w:val="24"/>
        </w:rPr>
        <w:t>mengkaitkan antara realita di lapangan</w:t>
      </w:r>
      <w:r w:rsidR="006C21BA" w:rsidRPr="00B23665">
        <w:rPr>
          <w:rFonts w:ascii="Segoe UI" w:hAnsi="Segoe UI" w:cs="Segoe UI"/>
          <w:sz w:val="24"/>
          <w:szCs w:val="24"/>
        </w:rPr>
        <w:t xml:space="preserve"> </w:t>
      </w:r>
      <w:r w:rsidR="005517DF">
        <w:rPr>
          <w:rFonts w:ascii="Segoe UI" w:hAnsi="Segoe UI" w:cs="Segoe UI"/>
          <w:sz w:val="24"/>
          <w:szCs w:val="24"/>
        </w:rPr>
        <w:t>dengan teori yang berlaku terutama</w:t>
      </w:r>
      <w:r w:rsidR="006C21BA" w:rsidRPr="00B23665">
        <w:rPr>
          <w:rFonts w:ascii="Segoe UI" w:hAnsi="Segoe UI" w:cs="Segoe UI"/>
          <w:sz w:val="24"/>
          <w:szCs w:val="24"/>
        </w:rPr>
        <w:t xml:space="preserve"> menggunakan metode deskriptif. </w:t>
      </w:r>
      <w:r w:rsidRPr="00B23665">
        <w:rPr>
          <w:rFonts w:ascii="Segoe UI" w:hAnsi="Segoe UI" w:cs="Segoe UI"/>
          <w:sz w:val="24"/>
          <w:szCs w:val="24"/>
        </w:rPr>
        <w:t xml:space="preserve">Penelitian deskriptif bertujuan untuk memberikan </w:t>
      </w:r>
      <w:r w:rsidR="00356018" w:rsidRPr="00B23665">
        <w:rPr>
          <w:rFonts w:ascii="Segoe UI" w:hAnsi="Segoe UI" w:cs="Segoe UI"/>
          <w:sz w:val="24"/>
          <w:szCs w:val="24"/>
        </w:rPr>
        <w:t>deskripsi</w:t>
      </w:r>
      <w:r w:rsidRPr="00B23665">
        <w:rPr>
          <w:rFonts w:ascii="Segoe UI" w:hAnsi="Segoe UI" w:cs="Segoe UI"/>
          <w:sz w:val="24"/>
          <w:szCs w:val="24"/>
        </w:rPr>
        <w:t xml:space="preserve"> serta gambaran</w:t>
      </w:r>
      <w:r w:rsidR="00356018" w:rsidRPr="00B23665">
        <w:rPr>
          <w:rFonts w:ascii="Segoe UI" w:hAnsi="Segoe UI" w:cs="Segoe UI"/>
          <w:sz w:val="24"/>
          <w:szCs w:val="24"/>
        </w:rPr>
        <w:t xml:space="preserve"> tentang suatu keadaan secara</w:t>
      </w:r>
      <w:r w:rsidRPr="00B23665">
        <w:rPr>
          <w:rFonts w:ascii="Segoe UI" w:hAnsi="Segoe UI" w:cs="Segoe UI"/>
          <w:sz w:val="24"/>
          <w:szCs w:val="24"/>
        </w:rPr>
        <w:t xml:space="preserve"> nyata dan </w:t>
      </w:r>
      <w:r w:rsidR="00356018" w:rsidRPr="00B23665">
        <w:rPr>
          <w:rFonts w:ascii="Segoe UI" w:hAnsi="Segoe UI" w:cs="Segoe UI"/>
          <w:sz w:val="24"/>
          <w:szCs w:val="24"/>
        </w:rPr>
        <w:t>objektif</w:t>
      </w:r>
      <w:r w:rsidR="00356018" w:rsidRPr="00B23665">
        <w:rPr>
          <w:rFonts w:ascii="Segoe UI" w:hAnsi="Segoe UI" w:cs="Segoe UI"/>
          <w:sz w:val="24"/>
          <w:szCs w:val="24"/>
          <w:lang w:val="en-US"/>
        </w:rPr>
        <w:t>.</w:t>
      </w:r>
      <w:r w:rsidR="00356018" w:rsidRPr="00B23665">
        <w:rPr>
          <w:rStyle w:val="FootnoteReference"/>
          <w:rFonts w:ascii="Segoe UI" w:hAnsi="Segoe UI" w:cs="Segoe UI"/>
          <w:sz w:val="24"/>
          <w:szCs w:val="24"/>
          <w:lang w:val="en-US"/>
        </w:rPr>
        <w:footnoteReference w:id="8"/>
      </w:r>
      <w:r w:rsidRPr="00B23665">
        <w:rPr>
          <w:rFonts w:ascii="Segoe UI" w:hAnsi="Segoe UI" w:cs="Segoe UI"/>
          <w:sz w:val="24"/>
          <w:szCs w:val="24"/>
        </w:rPr>
        <w:t xml:space="preserve"> K</w:t>
      </w:r>
      <w:r w:rsidR="006C21BA" w:rsidRPr="00B23665">
        <w:rPr>
          <w:rFonts w:ascii="Segoe UI" w:hAnsi="Segoe UI" w:cs="Segoe UI"/>
          <w:sz w:val="24"/>
          <w:szCs w:val="24"/>
        </w:rPr>
        <w:t>ualitatif merupakan metode penelitian naturalistik karena penelitiannya dilakuk</w:t>
      </w:r>
      <w:r w:rsidRPr="00B23665">
        <w:rPr>
          <w:rFonts w:ascii="Segoe UI" w:hAnsi="Segoe UI" w:cs="Segoe UI"/>
          <w:sz w:val="24"/>
          <w:szCs w:val="24"/>
        </w:rPr>
        <w:t>an secara alamiah mengikuti kondisi yang sebenarnya.</w:t>
      </w:r>
    </w:p>
    <w:p w:rsidR="00204C03" w:rsidRPr="00B23665" w:rsidRDefault="00904673" w:rsidP="00892A78">
      <w:pPr>
        <w:pStyle w:val="ListParagraph"/>
        <w:spacing w:after="0"/>
        <w:ind w:left="0" w:firstLine="720"/>
        <w:jc w:val="both"/>
        <w:rPr>
          <w:rFonts w:ascii="Segoe UI" w:hAnsi="Segoe UI" w:cs="Segoe UI"/>
          <w:sz w:val="24"/>
          <w:szCs w:val="24"/>
        </w:rPr>
      </w:pPr>
      <w:r w:rsidRPr="00B23665">
        <w:rPr>
          <w:rFonts w:ascii="Segoe UI" w:hAnsi="Segoe UI" w:cs="Segoe UI"/>
          <w:sz w:val="24"/>
          <w:szCs w:val="24"/>
        </w:rPr>
        <w:t xml:space="preserve">Subjek dalam penelitian ini adalah tokoh agama, </w:t>
      </w:r>
      <w:r w:rsidR="00204C03" w:rsidRPr="00B23665">
        <w:rPr>
          <w:rFonts w:ascii="Segoe UI" w:hAnsi="Segoe UI" w:cs="Segoe UI"/>
          <w:sz w:val="24"/>
          <w:szCs w:val="24"/>
        </w:rPr>
        <w:t xml:space="preserve"> kepala desa</w:t>
      </w:r>
      <w:r w:rsidR="006C21BA" w:rsidRPr="00B23665">
        <w:rPr>
          <w:rFonts w:ascii="Segoe UI" w:hAnsi="Segoe UI" w:cs="Segoe UI"/>
          <w:sz w:val="24"/>
          <w:szCs w:val="24"/>
        </w:rPr>
        <w:t>,</w:t>
      </w:r>
      <w:r w:rsidRPr="00B23665">
        <w:rPr>
          <w:rFonts w:ascii="Segoe UI" w:hAnsi="Segoe UI" w:cs="Segoe UI"/>
          <w:sz w:val="24"/>
          <w:szCs w:val="24"/>
        </w:rPr>
        <w:t xml:space="preserve"> </w:t>
      </w:r>
      <w:r w:rsidR="00204C03" w:rsidRPr="00B23665">
        <w:rPr>
          <w:rFonts w:ascii="Segoe UI" w:hAnsi="Segoe UI" w:cs="Segoe UI"/>
          <w:sz w:val="24"/>
          <w:szCs w:val="24"/>
        </w:rPr>
        <w:t>tokoh masyarakat, penari Tayub dan sesepuh desa yang dipercayai dalam tradisi sedekah bumi di desa Plaosan, kecamatan Cluwak Kabupaten Pati.</w:t>
      </w:r>
      <w:r w:rsidR="001851B7" w:rsidRPr="00B23665">
        <w:rPr>
          <w:rFonts w:ascii="Segoe UI" w:hAnsi="Segoe UI" w:cs="Segoe UI"/>
          <w:sz w:val="24"/>
          <w:szCs w:val="24"/>
        </w:rPr>
        <w:t xml:space="preserve"> </w:t>
      </w:r>
      <w:r w:rsidRPr="00B23665">
        <w:rPr>
          <w:rFonts w:ascii="Segoe UI" w:hAnsi="Segoe UI" w:cs="Segoe UI"/>
          <w:sz w:val="24"/>
          <w:szCs w:val="24"/>
        </w:rPr>
        <w:t xml:space="preserve">Sumber data yang utama dalam penelitian ini yakni sumber data primer maupun sekunder. Sumber data sekunder berarti dari orang </w:t>
      </w:r>
      <w:r w:rsidRPr="00B23665">
        <w:rPr>
          <w:rFonts w:ascii="Segoe UI" w:hAnsi="Segoe UI" w:cs="Segoe UI"/>
          <w:sz w:val="24"/>
          <w:szCs w:val="24"/>
        </w:rPr>
        <w:lastRenderedPageBreak/>
        <w:t xml:space="preserve">kedua yang memahami kondisi lapangan, atau bisa pula dari  dari dokumen-dokumen yang diperlukan dalam penelitian ini terutama berkaitan dengan penyelenggaraan tradisi sedekah bumi. Adapun data primer dari orang atau dokumen </w:t>
      </w:r>
      <w:r w:rsidR="00204C03" w:rsidRPr="00B23665">
        <w:rPr>
          <w:rFonts w:ascii="Segoe UI" w:hAnsi="Segoe UI" w:cs="Segoe UI"/>
          <w:sz w:val="24"/>
          <w:szCs w:val="24"/>
        </w:rPr>
        <w:t>langsung</w:t>
      </w:r>
      <w:r w:rsidRPr="00B23665">
        <w:rPr>
          <w:rFonts w:ascii="Segoe UI" w:hAnsi="Segoe UI" w:cs="Segoe UI"/>
          <w:sz w:val="24"/>
          <w:szCs w:val="24"/>
        </w:rPr>
        <w:t xml:space="preserve"> dari lapangan. Kegiatan o</w:t>
      </w:r>
      <w:r w:rsidR="00204C03" w:rsidRPr="00B23665">
        <w:rPr>
          <w:rFonts w:ascii="Segoe UI" w:hAnsi="Segoe UI" w:cs="Segoe UI"/>
          <w:sz w:val="24"/>
          <w:szCs w:val="24"/>
        </w:rPr>
        <w:t>bse</w:t>
      </w:r>
      <w:r w:rsidRPr="00B23665">
        <w:rPr>
          <w:rFonts w:ascii="Segoe UI" w:hAnsi="Segoe UI" w:cs="Segoe UI"/>
          <w:sz w:val="24"/>
          <w:szCs w:val="24"/>
        </w:rPr>
        <w:t>rvasi dilakukan dengan melakukan pengamatan</w:t>
      </w:r>
      <w:r w:rsidR="00204C03" w:rsidRPr="00B23665">
        <w:rPr>
          <w:rFonts w:ascii="Segoe UI" w:hAnsi="Segoe UI" w:cs="Segoe UI"/>
          <w:sz w:val="24"/>
          <w:szCs w:val="24"/>
        </w:rPr>
        <w:t xml:space="preserve"> pelaksanaan tradisi sedekah bumi di desa Plaosan kecamatan Cluwak Kabupaten Pati. </w:t>
      </w:r>
    </w:p>
    <w:p w:rsidR="00204C03" w:rsidRPr="00B23665" w:rsidRDefault="0086416A" w:rsidP="005517DF">
      <w:pPr>
        <w:pStyle w:val="ListParagraph"/>
        <w:spacing w:after="0"/>
        <w:ind w:left="0" w:firstLine="720"/>
        <w:jc w:val="both"/>
        <w:rPr>
          <w:rFonts w:ascii="Segoe UI" w:hAnsi="Segoe UI" w:cs="Segoe UI"/>
          <w:sz w:val="24"/>
          <w:szCs w:val="24"/>
        </w:rPr>
      </w:pPr>
      <w:r w:rsidRPr="00B23665">
        <w:rPr>
          <w:rFonts w:ascii="Segoe UI" w:hAnsi="Segoe UI" w:cs="Segoe UI"/>
          <w:sz w:val="24"/>
          <w:szCs w:val="24"/>
        </w:rPr>
        <w:t>Untuk memperoleh data secara lengkap, teknik pengumpulan data dilakukan melalui w</w:t>
      </w:r>
      <w:r w:rsidR="00204C03" w:rsidRPr="00B23665">
        <w:rPr>
          <w:rFonts w:ascii="Segoe UI" w:hAnsi="Segoe UI" w:cs="Segoe UI"/>
          <w:sz w:val="24"/>
          <w:szCs w:val="24"/>
        </w:rPr>
        <w:t>awancara</w:t>
      </w:r>
      <w:r w:rsidRPr="00B23665">
        <w:rPr>
          <w:rFonts w:ascii="Segoe UI" w:hAnsi="Segoe UI" w:cs="Segoe UI"/>
          <w:sz w:val="24"/>
          <w:szCs w:val="24"/>
        </w:rPr>
        <w:t xml:space="preserve">, observasi dan dokumentasi. Teknik wawancara digunakan  untuk </w:t>
      </w:r>
      <w:r w:rsidR="00204C03" w:rsidRPr="00B23665">
        <w:rPr>
          <w:rFonts w:ascii="Segoe UI" w:hAnsi="Segoe UI" w:cs="Segoe UI"/>
          <w:sz w:val="24"/>
          <w:szCs w:val="24"/>
        </w:rPr>
        <w:t xml:space="preserve">menjawab permasalahan </w:t>
      </w:r>
      <w:r w:rsidR="00BA3B87" w:rsidRPr="00B23665">
        <w:rPr>
          <w:rFonts w:ascii="Segoe UI" w:hAnsi="Segoe UI" w:cs="Segoe UI"/>
          <w:sz w:val="24"/>
          <w:szCs w:val="24"/>
        </w:rPr>
        <w:t xml:space="preserve">berkaitan dengan perkembangan ritual tarian </w:t>
      </w:r>
      <w:r w:rsidRPr="00B23665">
        <w:rPr>
          <w:rFonts w:ascii="Segoe UI" w:hAnsi="Segoe UI" w:cs="Segoe UI"/>
          <w:sz w:val="24"/>
          <w:szCs w:val="24"/>
        </w:rPr>
        <w:t xml:space="preserve">tayub </w:t>
      </w:r>
      <w:r w:rsidR="00BA3B87" w:rsidRPr="00B23665">
        <w:rPr>
          <w:rFonts w:ascii="Segoe UI" w:hAnsi="Segoe UI" w:cs="Segoe UI"/>
          <w:sz w:val="24"/>
          <w:szCs w:val="24"/>
        </w:rPr>
        <w:t>di desa Plaosan, Kecamatan Cluwak Kabupaten Pati</w:t>
      </w:r>
      <w:r w:rsidRPr="00B23665">
        <w:rPr>
          <w:rFonts w:ascii="Segoe UI" w:hAnsi="Segoe UI" w:cs="Segoe UI"/>
          <w:sz w:val="24"/>
          <w:szCs w:val="24"/>
        </w:rPr>
        <w:t>.</w:t>
      </w:r>
    </w:p>
    <w:p w:rsidR="00204C03" w:rsidRPr="00B23665" w:rsidRDefault="0086416A" w:rsidP="005517DF">
      <w:pPr>
        <w:pStyle w:val="ListParagraph"/>
        <w:spacing w:after="0"/>
        <w:ind w:left="0" w:firstLine="720"/>
        <w:jc w:val="both"/>
        <w:rPr>
          <w:rFonts w:ascii="Segoe UI" w:hAnsi="Segoe UI" w:cs="Segoe UI"/>
          <w:sz w:val="24"/>
          <w:szCs w:val="24"/>
        </w:rPr>
      </w:pPr>
      <w:r w:rsidRPr="00B23665">
        <w:rPr>
          <w:rFonts w:ascii="Segoe UI" w:hAnsi="Segoe UI" w:cs="Segoe UI"/>
          <w:sz w:val="24"/>
          <w:szCs w:val="24"/>
        </w:rPr>
        <w:t xml:space="preserve">Teknik observasi dilakukan </w:t>
      </w:r>
      <w:r w:rsidR="0061379F" w:rsidRPr="00B23665">
        <w:rPr>
          <w:rFonts w:ascii="Segoe UI" w:hAnsi="Segoe UI" w:cs="Segoe UI"/>
          <w:sz w:val="24"/>
          <w:szCs w:val="24"/>
        </w:rPr>
        <w:t>dengan</w:t>
      </w:r>
      <w:r w:rsidR="00204C03" w:rsidRPr="00B23665">
        <w:rPr>
          <w:rFonts w:ascii="Segoe UI" w:hAnsi="Segoe UI" w:cs="Segoe UI"/>
          <w:sz w:val="24"/>
          <w:szCs w:val="24"/>
        </w:rPr>
        <w:t xml:space="preserve"> m</w:t>
      </w:r>
      <w:r w:rsidRPr="00B23665">
        <w:rPr>
          <w:rFonts w:ascii="Segoe UI" w:hAnsi="Segoe UI" w:cs="Segoe UI"/>
          <w:sz w:val="24"/>
          <w:szCs w:val="24"/>
        </w:rPr>
        <w:t xml:space="preserve">elakukan pengamatan langsung dalam </w:t>
      </w:r>
      <w:r w:rsidR="00204C03" w:rsidRPr="00B23665">
        <w:rPr>
          <w:rFonts w:ascii="Segoe UI" w:hAnsi="Segoe UI" w:cs="Segoe UI"/>
          <w:sz w:val="24"/>
          <w:szCs w:val="24"/>
        </w:rPr>
        <w:t>kegiatan</w:t>
      </w:r>
      <w:r w:rsidR="0061379F" w:rsidRPr="00B23665">
        <w:rPr>
          <w:rFonts w:ascii="Segoe UI" w:hAnsi="Segoe UI" w:cs="Segoe UI"/>
          <w:sz w:val="24"/>
          <w:szCs w:val="24"/>
        </w:rPr>
        <w:t xml:space="preserve"> sedekah bumi dan ritual-ritual yang dilakukan. Dengan observasi akan</w:t>
      </w:r>
      <w:r w:rsidR="00204C03" w:rsidRPr="00B23665">
        <w:rPr>
          <w:rFonts w:ascii="Segoe UI" w:hAnsi="Segoe UI" w:cs="Segoe UI"/>
          <w:sz w:val="24"/>
          <w:szCs w:val="24"/>
        </w:rPr>
        <w:t xml:space="preserve"> dapat diperoleh data yang lengkap terkait dengan permasalahan dalam penelitian.Ke</w:t>
      </w:r>
      <w:r w:rsidRPr="00B23665">
        <w:rPr>
          <w:rFonts w:ascii="Segoe UI" w:hAnsi="Segoe UI" w:cs="Segoe UI"/>
          <w:sz w:val="24"/>
          <w:szCs w:val="24"/>
        </w:rPr>
        <w:t xml:space="preserve"> </w:t>
      </w:r>
      <w:r w:rsidR="00204C03" w:rsidRPr="00B23665">
        <w:rPr>
          <w:rFonts w:ascii="Segoe UI" w:hAnsi="Segoe UI" w:cs="Segoe UI"/>
          <w:sz w:val="24"/>
          <w:szCs w:val="24"/>
        </w:rPr>
        <w:t xml:space="preserve">giatan observasi ini diarahkan untuk dapat melihat fasilitas maupun penyelenggaraan pendidikan di lokasi penelitian, sehingga dapat diketahui gambaran secara rinci terkait </w:t>
      </w:r>
      <w:r w:rsidRPr="00B23665">
        <w:rPr>
          <w:rFonts w:ascii="Segoe UI" w:hAnsi="Segoe UI" w:cs="Segoe UI"/>
          <w:sz w:val="24"/>
          <w:szCs w:val="24"/>
        </w:rPr>
        <w:t>pertunjukka</w:t>
      </w:r>
      <w:r w:rsidR="005517DF">
        <w:rPr>
          <w:rFonts w:ascii="Segoe UI" w:hAnsi="Segoe UI" w:cs="Segoe UI"/>
          <w:sz w:val="24"/>
          <w:szCs w:val="24"/>
        </w:rPr>
        <w:t>n</w:t>
      </w:r>
      <w:r w:rsidRPr="00B23665">
        <w:rPr>
          <w:rFonts w:ascii="Segoe UI" w:hAnsi="Segoe UI" w:cs="Segoe UI"/>
          <w:sz w:val="24"/>
          <w:szCs w:val="24"/>
        </w:rPr>
        <w:t xml:space="preserve"> tarian tayub dalam </w:t>
      </w:r>
      <w:r w:rsidR="00BA3B87" w:rsidRPr="00B23665">
        <w:rPr>
          <w:rFonts w:ascii="Segoe UI" w:hAnsi="Segoe UI" w:cs="Segoe UI"/>
          <w:sz w:val="24"/>
          <w:szCs w:val="24"/>
        </w:rPr>
        <w:t>tradisi sedekah bumi di desa Plaosan,</w:t>
      </w:r>
      <w:r w:rsidRPr="00B23665">
        <w:rPr>
          <w:rFonts w:ascii="Segoe UI" w:hAnsi="Segoe UI" w:cs="Segoe UI"/>
          <w:sz w:val="24"/>
          <w:szCs w:val="24"/>
        </w:rPr>
        <w:t xml:space="preserve"> Kecamatan Cluwak Kabupaten Pati. </w:t>
      </w:r>
    </w:p>
    <w:p w:rsidR="00BA3B87" w:rsidRPr="00B23665" w:rsidRDefault="0061379F" w:rsidP="005517DF">
      <w:pPr>
        <w:pStyle w:val="ListParagraph"/>
        <w:spacing w:after="0"/>
        <w:ind w:left="0" w:firstLine="720"/>
        <w:jc w:val="both"/>
        <w:rPr>
          <w:rFonts w:ascii="Segoe UI" w:hAnsi="Segoe UI" w:cs="Segoe UI"/>
          <w:sz w:val="24"/>
          <w:szCs w:val="24"/>
        </w:rPr>
      </w:pPr>
      <w:r w:rsidRPr="00B23665">
        <w:rPr>
          <w:rFonts w:ascii="Segoe UI" w:hAnsi="Segoe UI" w:cs="Segoe UI"/>
          <w:sz w:val="24"/>
          <w:szCs w:val="24"/>
        </w:rPr>
        <w:t>Teknik dokumentasi</w:t>
      </w:r>
      <w:r w:rsidR="00204C03" w:rsidRPr="00B23665">
        <w:rPr>
          <w:rFonts w:ascii="Segoe UI" w:hAnsi="Segoe UI" w:cs="Segoe UI"/>
          <w:sz w:val="24"/>
          <w:szCs w:val="24"/>
        </w:rPr>
        <w:t xml:space="preserve"> digunakan untuk </w:t>
      </w:r>
      <w:r w:rsidR="0086416A" w:rsidRPr="00B23665">
        <w:rPr>
          <w:rFonts w:ascii="Segoe UI" w:hAnsi="Segoe UI" w:cs="Segoe UI"/>
          <w:sz w:val="24"/>
          <w:szCs w:val="24"/>
        </w:rPr>
        <w:t xml:space="preserve">mengumpulkan </w:t>
      </w:r>
      <w:r w:rsidR="00204C03" w:rsidRPr="00B23665">
        <w:rPr>
          <w:rFonts w:ascii="Segoe UI" w:hAnsi="Segoe UI" w:cs="Segoe UI"/>
          <w:sz w:val="24"/>
          <w:szCs w:val="24"/>
        </w:rPr>
        <w:t>berbagai dokumen, peraturan, dan tulisan ilmiah lainnya yang berkaitan dengan masalah penelitian.</w:t>
      </w:r>
      <w:r w:rsidR="0086416A" w:rsidRPr="00B23665">
        <w:rPr>
          <w:rFonts w:ascii="Segoe UI" w:hAnsi="Segoe UI" w:cs="Segoe UI"/>
          <w:sz w:val="24"/>
          <w:szCs w:val="24"/>
        </w:rPr>
        <w:t xml:space="preserve"> Dokumentasi ini </w:t>
      </w:r>
      <w:r w:rsidR="0086416A" w:rsidRPr="00B23665">
        <w:rPr>
          <w:rFonts w:ascii="Segoe UI" w:hAnsi="Segoe UI" w:cs="Segoe UI"/>
          <w:sz w:val="24"/>
          <w:szCs w:val="24"/>
        </w:rPr>
        <w:lastRenderedPageBreak/>
        <w:t xml:space="preserve">akan menggali data-data sekunder yang dibutuhkan untuk mendeskripsikan fokus penelitian. </w:t>
      </w:r>
      <w:r w:rsidR="00BA3B87" w:rsidRPr="00B23665">
        <w:rPr>
          <w:rFonts w:ascii="Segoe UI" w:hAnsi="Segoe UI" w:cs="Segoe UI"/>
          <w:sz w:val="24"/>
          <w:szCs w:val="24"/>
        </w:rPr>
        <w:t>Studi dokumen diperluk</w:t>
      </w:r>
      <w:r w:rsidR="0086416A" w:rsidRPr="00B23665">
        <w:rPr>
          <w:rFonts w:ascii="Segoe UI" w:hAnsi="Segoe UI" w:cs="Segoe UI"/>
          <w:sz w:val="24"/>
          <w:szCs w:val="24"/>
        </w:rPr>
        <w:t xml:space="preserve">an untuk melihat tinjauan fiqh budaya yang nampak dalam </w:t>
      </w:r>
      <w:r w:rsidR="00BA3B87" w:rsidRPr="00B23665">
        <w:rPr>
          <w:rFonts w:ascii="Segoe UI" w:hAnsi="Segoe UI" w:cs="Segoe UI"/>
          <w:sz w:val="24"/>
          <w:szCs w:val="24"/>
        </w:rPr>
        <w:t>perkembangan ritual tarian tayub pada tradisi sedekah bumi di desa Plaosan, Kecamatan Cluwak Kabupaten Pati.</w:t>
      </w:r>
    </w:p>
    <w:p w:rsidR="00BA3B87" w:rsidRDefault="00BA3B87" w:rsidP="005517DF">
      <w:pPr>
        <w:pStyle w:val="ListParagraph"/>
        <w:spacing w:after="0"/>
        <w:ind w:left="0" w:firstLine="720"/>
        <w:jc w:val="both"/>
        <w:rPr>
          <w:rFonts w:ascii="Segoe UI" w:hAnsi="Segoe UI" w:cs="Segoe UI"/>
          <w:sz w:val="24"/>
          <w:szCs w:val="24"/>
        </w:rPr>
      </w:pPr>
      <w:r w:rsidRPr="00B23665">
        <w:rPr>
          <w:rFonts w:ascii="Segoe UI" w:hAnsi="Segoe UI" w:cs="Segoe UI"/>
          <w:sz w:val="24"/>
          <w:szCs w:val="24"/>
        </w:rPr>
        <w:t xml:space="preserve">Analisis data </w:t>
      </w:r>
      <w:r w:rsidR="000678B5" w:rsidRPr="00B23665">
        <w:rPr>
          <w:rFonts w:ascii="Segoe UI" w:hAnsi="Segoe UI" w:cs="Segoe UI"/>
          <w:sz w:val="24"/>
          <w:szCs w:val="24"/>
        </w:rPr>
        <w:t xml:space="preserve">dalam penelitian ini berupaya </w:t>
      </w:r>
      <w:r w:rsidR="005517DF">
        <w:rPr>
          <w:rFonts w:ascii="Segoe UI" w:hAnsi="Segoe UI" w:cs="Segoe UI"/>
          <w:sz w:val="24"/>
          <w:szCs w:val="24"/>
        </w:rPr>
        <w:t xml:space="preserve">mencari, menata dan merumuskan </w:t>
      </w:r>
      <w:r w:rsidR="000678B5" w:rsidRPr="00B23665">
        <w:rPr>
          <w:rFonts w:ascii="Segoe UI" w:hAnsi="Segoe UI" w:cs="Segoe UI"/>
          <w:sz w:val="24"/>
          <w:szCs w:val="24"/>
        </w:rPr>
        <w:t>data</w:t>
      </w:r>
      <w:r w:rsidRPr="00B23665">
        <w:rPr>
          <w:rFonts w:ascii="Segoe UI" w:hAnsi="Segoe UI" w:cs="Segoe UI"/>
          <w:sz w:val="24"/>
          <w:szCs w:val="24"/>
        </w:rPr>
        <w:t xml:space="preserve"> secara sistematis</w:t>
      </w:r>
      <w:r w:rsidR="000678B5" w:rsidRPr="00B23665">
        <w:rPr>
          <w:rFonts w:ascii="Segoe UI" w:hAnsi="Segoe UI" w:cs="Segoe UI"/>
          <w:sz w:val="24"/>
          <w:szCs w:val="24"/>
        </w:rPr>
        <w:t xml:space="preserve"> berdasarkan </w:t>
      </w:r>
      <w:r w:rsidRPr="00B23665">
        <w:rPr>
          <w:rFonts w:ascii="Segoe UI" w:hAnsi="Segoe UI" w:cs="Segoe UI"/>
          <w:sz w:val="24"/>
          <w:szCs w:val="24"/>
        </w:rPr>
        <w:t>catatan hasil</w:t>
      </w:r>
      <w:r w:rsidR="005517DF">
        <w:rPr>
          <w:rFonts w:ascii="Segoe UI" w:hAnsi="Segoe UI" w:cs="Segoe UI"/>
          <w:sz w:val="24"/>
          <w:szCs w:val="24"/>
        </w:rPr>
        <w:t xml:space="preserve"> dokumentasi, observasi, maupun hasil wawancara</w:t>
      </w:r>
      <w:r w:rsidR="000678B5" w:rsidRPr="00B23665">
        <w:rPr>
          <w:rFonts w:ascii="Segoe UI" w:hAnsi="Segoe UI" w:cs="Segoe UI"/>
          <w:sz w:val="24"/>
          <w:szCs w:val="24"/>
        </w:rPr>
        <w:t>. Hal ini dilakukan dengan tujuan</w:t>
      </w:r>
      <w:r w:rsidR="005517DF">
        <w:rPr>
          <w:rFonts w:ascii="Segoe UI" w:hAnsi="Segoe UI" w:cs="Segoe UI"/>
          <w:sz w:val="24"/>
          <w:szCs w:val="24"/>
        </w:rPr>
        <w:t xml:space="preserve"> untuk memperoleh dan mengembangkan pemahaman </w:t>
      </w:r>
      <w:r w:rsidRPr="00B23665">
        <w:rPr>
          <w:rFonts w:ascii="Segoe UI" w:hAnsi="Segoe UI" w:cs="Segoe UI"/>
          <w:sz w:val="24"/>
          <w:szCs w:val="24"/>
        </w:rPr>
        <w:t>peneliti tentang kasus yang diteliti dan menyajikannya</w:t>
      </w:r>
      <w:r w:rsidR="005517DF">
        <w:rPr>
          <w:rFonts w:ascii="Segoe UI" w:hAnsi="Segoe UI" w:cs="Segoe UI"/>
          <w:sz w:val="24"/>
          <w:szCs w:val="24"/>
        </w:rPr>
        <w:t xml:space="preserve"> sebagai temuan hasil peselitian</w:t>
      </w:r>
      <w:r w:rsidR="000678B5" w:rsidRPr="00B23665">
        <w:rPr>
          <w:rFonts w:ascii="Segoe UI" w:hAnsi="Segoe UI" w:cs="Segoe UI"/>
          <w:sz w:val="24"/>
          <w:szCs w:val="24"/>
        </w:rPr>
        <w:t xml:space="preserve">. Analisis juga perlu dilanjutkan </w:t>
      </w:r>
      <w:r w:rsidRPr="00B23665">
        <w:rPr>
          <w:rFonts w:ascii="Segoe UI" w:hAnsi="Segoe UI" w:cs="Segoe UI"/>
          <w:sz w:val="24"/>
          <w:szCs w:val="24"/>
        </w:rPr>
        <w:t>untuk</w:t>
      </w:r>
      <w:r w:rsidR="000678B5" w:rsidRPr="00B23665">
        <w:rPr>
          <w:rFonts w:ascii="Segoe UI" w:hAnsi="Segoe UI" w:cs="Segoe UI"/>
          <w:sz w:val="24"/>
          <w:szCs w:val="24"/>
        </w:rPr>
        <w:t xml:space="preserve"> dapat</w:t>
      </w:r>
      <w:r w:rsidRPr="00B23665">
        <w:rPr>
          <w:rFonts w:ascii="Segoe UI" w:hAnsi="Segoe UI" w:cs="Segoe UI"/>
          <w:sz w:val="24"/>
          <w:szCs w:val="24"/>
        </w:rPr>
        <w:t xml:space="preserve"> me</w:t>
      </w:r>
      <w:r w:rsidR="000678B5" w:rsidRPr="00B23665">
        <w:rPr>
          <w:rFonts w:ascii="Segoe UI" w:hAnsi="Segoe UI" w:cs="Segoe UI"/>
          <w:sz w:val="24"/>
          <w:szCs w:val="24"/>
        </w:rPr>
        <w:t>ningkatkan pemahaman terhadap data yang diperoleh di lapangan</w:t>
      </w:r>
      <w:r w:rsidRPr="00B23665">
        <w:rPr>
          <w:rFonts w:ascii="Segoe UI" w:hAnsi="Segoe UI" w:cs="Segoe UI"/>
          <w:sz w:val="24"/>
          <w:szCs w:val="24"/>
        </w:rPr>
        <w:t>. Data yang telah terkumpul dengan menggunakan metode deskriptif kualitatif kemudian di</w:t>
      </w:r>
      <w:r w:rsidR="000678B5" w:rsidRPr="00B23665">
        <w:rPr>
          <w:rFonts w:ascii="Segoe UI" w:hAnsi="Segoe UI" w:cs="Segoe UI"/>
          <w:sz w:val="24"/>
          <w:szCs w:val="24"/>
        </w:rPr>
        <w:t>anal</w:t>
      </w:r>
      <w:r w:rsidR="005517DF">
        <w:rPr>
          <w:rFonts w:ascii="Segoe UI" w:hAnsi="Segoe UI" w:cs="Segoe UI"/>
          <w:sz w:val="24"/>
          <w:szCs w:val="24"/>
        </w:rPr>
        <w:t>isis dengan langkah-langkah: mengkaji dan m</w:t>
      </w:r>
      <w:r w:rsidRPr="00B23665">
        <w:rPr>
          <w:rFonts w:ascii="Segoe UI" w:hAnsi="Segoe UI" w:cs="Segoe UI"/>
          <w:sz w:val="24"/>
          <w:szCs w:val="24"/>
        </w:rPr>
        <w:t>enelaah seluruh data yang</w:t>
      </w:r>
      <w:r w:rsidR="000678B5" w:rsidRPr="00B23665">
        <w:rPr>
          <w:rFonts w:ascii="Segoe UI" w:hAnsi="Segoe UI" w:cs="Segoe UI"/>
          <w:sz w:val="24"/>
          <w:szCs w:val="24"/>
        </w:rPr>
        <w:t xml:space="preserve"> ter</w:t>
      </w:r>
      <w:r w:rsidR="005517DF">
        <w:rPr>
          <w:rFonts w:ascii="Segoe UI" w:hAnsi="Segoe UI" w:cs="Segoe UI"/>
          <w:sz w:val="24"/>
          <w:szCs w:val="24"/>
        </w:rPr>
        <w:t xml:space="preserve">kumpul dari berbagai sumber, </w:t>
      </w:r>
      <w:r w:rsidR="000678B5" w:rsidRPr="00B23665">
        <w:rPr>
          <w:rFonts w:ascii="Segoe UI" w:hAnsi="Segoe UI" w:cs="Segoe UI"/>
          <w:sz w:val="24"/>
          <w:szCs w:val="24"/>
        </w:rPr>
        <w:t>m</w:t>
      </w:r>
      <w:r w:rsidR="005517DF">
        <w:rPr>
          <w:rFonts w:ascii="Segoe UI" w:hAnsi="Segoe UI" w:cs="Segoe UI"/>
          <w:sz w:val="24"/>
          <w:szCs w:val="24"/>
        </w:rPr>
        <w:t>elakukan</w:t>
      </w:r>
      <w:r w:rsidRPr="00B23665">
        <w:rPr>
          <w:rFonts w:ascii="Segoe UI" w:hAnsi="Segoe UI" w:cs="Segoe UI"/>
          <w:sz w:val="24"/>
          <w:szCs w:val="24"/>
        </w:rPr>
        <w:t xml:space="preserve"> reduksi</w:t>
      </w:r>
      <w:r w:rsidR="005517DF">
        <w:rPr>
          <w:rFonts w:ascii="Segoe UI" w:hAnsi="Segoe UI" w:cs="Segoe UI"/>
          <w:sz w:val="24"/>
          <w:szCs w:val="24"/>
        </w:rPr>
        <w:t xml:space="preserve"> data </w:t>
      </w:r>
      <w:r w:rsidRPr="00B23665">
        <w:rPr>
          <w:rFonts w:ascii="Segoe UI" w:hAnsi="Segoe UI" w:cs="Segoe UI"/>
          <w:sz w:val="24"/>
          <w:szCs w:val="24"/>
        </w:rPr>
        <w:t>dengan jalan abstrak</w:t>
      </w:r>
      <w:r w:rsidR="005517DF">
        <w:rPr>
          <w:rFonts w:ascii="Segoe UI" w:hAnsi="Segoe UI" w:cs="Segoe UI"/>
          <w:sz w:val="24"/>
          <w:szCs w:val="24"/>
        </w:rPr>
        <w:t>si yaitu usaha membuat ringkasan atau rangkuman</w:t>
      </w:r>
      <w:r w:rsidRPr="00B23665">
        <w:rPr>
          <w:rFonts w:ascii="Segoe UI" w:hAnsi="Segoe UI" w:cs="Segoe UI"/>
          <w:sz w:val="24"/>
          <w:szCs w:val="24"/>
        </w:rPr>
        <w:t xml:space="preserve"> inti, proses dan pernyataan</w:t>
      </w:r>
      <w:r w:rsidR="00074319" w:rsidRPr="005517DF">
        <w:rPr>
          <w:rFonts w:ascii="Segoe UI" w:hAnsi="Segoe UI" w:cs="Segoe UI"/>
          <w:sz w:val="24"/>
          <w:szCs w:val="24"/>
        </w:rPr>
        <w:t>-</w:t>
      </w:r>
      <w:r w:rsidRPr="00B23665">
        <w:rPr>
          <w:rFonts w:ascii="Segoe UI" w:hAnsi="Segoe UI" w:cs="Segoe UI"/>
          <w:sz w:val="24"/>
          <w:szCs w:val="24"/>
        </w:rPr>
        <w:t>per</w:t>
      </w:r>
      <w:r w:rsidR="005517DF">
        <w:rPr>
          <w:rFonts w:ascii="Segoe UI" w:hAnsi="Segoe UI" w:cs="Segoe UI"/>
          <w:sz w:val="24"/>
          <w:szCs w:val="24"/>
        </w:rPr>
        <w:t>nyataan yang perlu. Melakukan p</w:t>
      </w:r>
      <w:r w:rsidR="0061379F" w:rsidRPr="00B23665">
        <w:rPr>
          <w:rFonts w:ascii="Segoe UI" w:hAnsi="Segoe UI" w:cs="Segoe UI"/>
          <w:sz w:val="24"/>
          <w:szCs w:val="24"/>
        </w:rPr>
        <w:t>enyusunan</w:t>
      </w:r>
      <w:r w:rsidRPr="00B23665">
        <w:rPr>
          <w:rFonts w:ascii="Segoe UI" w:hAnsi="Segoe UI" w:cs="Segoe UI"/>
          <w:sz w:val="24"/>
          <w:szCs w:val="24"/>
        </w:rPr>
        <w:t xml:space="preserve"> data dalam satuan-satuan atau mengorganisasikan pokok-pokok pikiran tersebut dengan cara cakupan fokus penelitian dan mengujikannuya dengan deskriptif.</w:t>
      </w:r>
      <w:r w:rsidR="005517DF">
        <w:rPr>
          <w:rFonts w:ascii="Segoe UI" w:hAnsi="Segoe UI" w:cs="Segoe UI"/>
          <w:sz w:val="24"/>
          <w:szCs w:val="24"/>
        </w:rPr>
        <w:t xml:space="preserve"> p</w:t>
      </w:r>
      <w:r w:rsidRPr="00B23665">
        <w:rPr>
          <w:rFonts w:ascii="Segoe UI" w:hAnsi="Segoe UI" w:cs="Segoe UI"/>
          <w:sz w:val="24"/>
          <w:szCs w:val="24"/>
        </w:rPr>
        <w:t>emeriksaan keabsah</w:t>
      </w:r>
      <w:r w:rsidR="005517DF">
        <w:rPr>
          <w:rFonts w:ascii="Segoe UI" w:hAnsi="Segoe UI" w:cs="Segoe UI"/>
          <w:sz w:val="24"/>
          <w:szCs w:val="24"/>
        </w:rPr>
        <w:t xml:space="preserve">an data atau memberi makna </w:t>
      </w:r>
      <w:r w:rsidRPr="00B23665">
        <w:rPr>
          <w:rFonts w:ascii="Segoe UI" w:hAnsi="Segoe UI" w:cs="Segoe UI"/>
          <w:sz w:val="24"/>
          <w:szCs w:val="24"/>
        </w:rPr>
        <w:t xml:space="preserve">hasil penelitian </w:t>
      </w:r>
      <w:r w:rsidR="005517DF">
        <w:rPr>
          <w:rFonts w:ascii="Segoe UI" w:hAnsi="Segoe UI" w:cs="Segoe UI"/>
          <w:sz w:val="24"/>
          <w:szCs w:val="24"/>
        </w:rPr>
        <w:t>dengan cara menghubungkan teori, langkah terakhir yaitu</w:t>
      </w:r>
      <w:r w:rsidR="000678B5" w:rsidRPr="00B23665">
        <w:rPr>
          <w:rFonts w:ascii="Segoe UI" w:hAnsi="Segoe UI" w:cs="Segoe UI"/>
          <w:sz w:val="24"/>
          <w:szCs w:val="24"/>
        </w:rPr>
        <w:t xml:space="preserve"> </w:t>
      </w:r>
      <w:r w:rsidR="005517DF">
        <w:rPr>
          <w:rFonts w:ascii="Segoe UI" w:hAnsi="Segoe UI" w:cs="Segoe UI"/>
          <w:sz w:val="24"/>
          <w:szCs w:val="24"/>
        </w:rPr>
        <w:t xml:space="preserve">menarik sebuah </w:t>
      </w:r>
      <w:r w:rsidRPr="00B23665">
        <w:rPr>
          <w:rFonts w:ascii="Segoe UI" w:hAnsi="Segoe UI" w:cs="Segoe UI"/>
          <w:sz w:val="24"/>
          <w:szCs w:val="24"/>
        </w:rPr>
        <w:t>simpulan.</w:t>
      </w:r>
    </w:p>
    <w:p w:rsidR="005517DF" w:rsidRDefault="005517DF" w:rsidP="005517DF">
      <w:pPr>
        <w:pStyle w:val="ListParagraph"/>
        <w:spacing w:after="0"/>
        <w:ind w:left="0" w:firstLine="720"/>
        <w:jc w:val="both"/>
        <w:rPr>
          <w:rFonts w:ascii="Segoe UI" w:hAnsi="Segoe UI" w:cs="Segoe UI"/>
          <w:sz w:val="24"/>
          <w:szCs w:val="24"/>
        </w:rPr>
      </w:pPr>
    </w:p>
    <w:p w:rsidR="005517DF" w:rsidRPr="00B23665" w:rsidRDefault="005517DF" w:rsidP="005517DF">
      <w:pPr>
        <w:pStyle w:val="ListParagraph"/>
        <w:spacing w:after="0"/>
        <w:ind w:left="0" w:firstLine="720"/>
        <w:jc w:val="both"/>
        <w:rPr>
          <w:rFonts w:ascii="Segoe UI" w:hAnsi="Segoe UI" w:cs="Segoe UI"/>
          <w:sz w:val="24"/>
          <w:szCs w:val="24"/>
        </w:rPr>
      </w:pPr>
    </w:p>
    <w:p w:rsidR="0061379F" w:rsidRPr="00B23665" w:rsidRDefault="00A47E44" w:rsidP="00892A78">
      <w:pPr>
        <w:spacing w:after="0"/>
        <w:ind w:firstLine="284"/>
        <w:jc w:val="both"/>
        <w:rPr>
          <w:rFonts w:ascii="Segoe UI" w:hAnsi="Segoe UI" w:cs="Segoe UI"/>
          <w:sz w:val="24"/>
          <w:szCs w:val="24"/>
        </w:rPr>
      </w:pPr>
      <w:r w:rsidRPr="00B23665">
        <w:rPr>
          <w:rFonts w:ascii="Segoe UI" w:hAnsi="Segoe UI" w:cs="Segoe UI"/>
          <w:sz w:val="24"/>
          <w:szCs w:val="24"/>
        </w:rPr>
        <w:t xml:space="preserve">C. Hasil penelitian dan pembahasan </w:t>
      </w:r>
    </w:p>
    <w:p w:rsidR="00617DD3" w:rsidRPr="00B23665" w:rsidRDefault="00A076F0" w:rsidP="005517DF">
      <w:pPr>
        <w:pStyle w:val="ListParagraph"/>
        <w:spacing w:after="0"/>
        <w:ind w:left="0" w:firstLine="720"/>
        <w:jc w:val="both"/>
        <w:rPr>
          <w:rFonts w:ascii="Segoe UI" w:hAnsi="Segoe UI" w:cs="Segoe UI"/>
          <w:sz w:val="24"/>
          <w:szCs w:val="24"/>
          <w:lang w:val="en-US"/>
        </w:rPr>
      </w:pPr>
      <w:r>
        <w:rPr>
          <w:rFonts w:ascii="Segoe UI" w:hAnsi="Segoe UI" w:cs="Segoe UI"/>
          <w:sz w:val="24"/>
          <w:szCs w:val="24"/>
        </w:rPr>
        <w:t xml:space="preserve">Tradisi sedekah bumi merupakan manifestasi </w:t>
      </w:r>
      <w:r w:rsidR="001851B7" w:rsidRPr="00B23665">
        <w:rPr>
          <w:rFonts w:ascii="Segoe UI" w:hAnsi="Segoe UI" w:cs="Segoe UI"/>
          <w:sz w:val="24"/>
          <w:szCs w:val="24"/>
        </w:rPr>
        <w:t>ritual tradisional masyarakat Jawa yang berlangsung secara turun-temurun dari</w:t>
      </w:r>
      <w:r>
        <w:rPr>
          <w:rFonts w:ascii="Segoe UI" w:hAnsi="Segoe UI" w:cs="Segoe UI"/>
          <w:sz w:val="24"/>
          <w:szCs w:val="24"/>
        </w:rPr>
        <w:t xml:space="preserve"> leluhur atau</w:t>
      </w:r>
      <w:r w:rsidR="001851B7" w:rsidRPr="00B23665">
        <w:rPr>
          <w:rFonts w:ascii="Segoe UI" w:hAnsi="Segoe UI" w:cs="Segoe UI"/>
          <w:sz w:val="24"/>
          <w:szCs w:val="24"/>
        </w:rPr>
        <w:t xml:space="preserve"> nenek moyang.</w:t>
      </w:r>
      <w:r w:rsidR="001851B7" w:rsidRPr="00B23665">
        <w:rPr>
          <w:rFonts w:ascii="Segoe UI" w:hAnsi="Segoe UI" w:cs="Segoe UI"/>
          <w:sz w:val="24"/>
          <w:szCs w:val="24"/>
          <w:lang w:val="en-US"/>
        </w:rPr>
        <w:t xml:space="preserve"> Secara garis besar berdasarkan hasil penelitian di Desa Plaosan dapat diketahui bahwa sedekah bumi tidak diketahui dari kapan dilaksanakan karena memang tradisi ritual yang sudah turun temurun dan masyarakat yang me</w:t>
      </w:r>
      <w:r w:rsidR="00617DD3" w:rsidRPr="00B23665">
        <w:rPr>
          <w:rFonts w:ascii="Segoe UI" w:hAnsi="Segoe UI" w:cs="Segoe UI"/>
          <w:sz w:val="24"/>
          <w:szCs w:val="24"/>
          <w:lang w:val="en-US"/>
        </w:rPr>
        <w:t xml:space="preserve">laksanakan tradisi dari nenek moyang sebelumnya. Secara nyata beberapa tokoh agama, tokoh masyarakat juga memberikan keterangan bahwa sedekah bumi ini tidak tahu kapan acara ini dilaksanakan pertama kali karena tidak ada bukti secara tertulis yang menjelaskan sedekah bumi dilaksanakan untuk pertama kali. </w:t>
      </w:r>
    </w:p>
    <w:p w:rsidR="0047073B" w:rsidRPr="00B23665" w:rsidRDefault="0047073B" w:rsidP="005517DF">
      <w:pPr>
        <w:pStyle w:val="ListParagraph"/>
        <w:spacing w:after="0"/>
        <w:ind w:left="0" w:firstLine="720"/>
        <w:jc w:val="both"/>
        <w:rPr>
          <w:rFonts w:ascii="Segoe UI" w:hAnsi="Segoe UI" w:cs="Segoe UI"/>
          <w:sz w:val="24"/>
          <w:szCs w:val="24"/>
          <w:lang w:val="en-US"/>
        </w:rPr>
      </w:pPr>
      <w:r w:rsidRPr="00B23665">
        <w:rPr>
          <w:rFonts w:ascii="Segoe UI" w:hAnsi="Segoe UI" w:cs="Segoe UI"/>
          <w:sz w:val="24"/>
          <w:szCs w:val="24"/>
          <w:lang w:val="en-US"/>
        </w:rPr>
        <w:t xml:space="preserve">Menurut penuturan Kuslan selaku kepala Desa juga menyebutkan bahwa tidak ada acuan kapan pasti pertama kali dilaksanakan tradisi sedekah bumi dilaksanakan. Hanya saja berdasarkan cerita para tetua diketahui bahwa tradisi ini kemungkinan dilaksanakan pertama kali semenjak penjajahan Jepang. Yang menarik adalah tradisi ini tetap dilaksanakan sampai sekarang meski di tengah masyarakat yang sudah tergolong masyarakat maju. </w:t>
      </w:r>
      <w:r w:rsidR="00A044AE" w:rsidRPr="00B23665">
        <w:rPr>
          <w:rFonts w:ascii="Segoe UI" w:hAnsi="Segoe UI" w:cs="Segoe UI"/>
          <w:sz w:val="24"/>
          <w:szCs w:val="24"/>
          <w:lang w:val="en-US"/>
        </w:rPr>
        <w:t xml:space="preserve">Melihat perkembangan masyarakat desa Plaosan yang cukup maju merupakan bentuk inovasi masyarakat dan diyakini karena kemurahan Tuhan berkat dilaksanakan tradisis sedekah bumi ini. </w:t>
      </w:r>
      <w:r w:rsidR="00A044AE" w:rsidRPr="00B23665">
        <w:rPr>
          <w:rFonts w:ascii="Segoe UI" w:hAnsi="Segoe UI" w:cs="Segoe UI"/>
          <w:sz w:val="24"/>
          <w:szCs w:val="24"/>
        </w:rPr>
        <w:t xml:space="preserve">Inovasi </w:t>
      </w:r>
      <w:r w:rsidR="00A044AE" w:rsidRPr="00B23665">
        <w:rPr>
          <w:rFonts w:ascii="Segoe UI" w:hAnsi="Segoe UI" w:cs="Segoe UI"/>
          <w:sz w:val="24"/>
          <w:szCs w:val="24"/>
        </w:rPr>
        <w:lastRenderedPageBreak/>
        <w:t>dalam suatu masyarakat tersebut umumnya karena adanya faktor-faktor pendorong adanya suatu inovasi.</w:t>
      </w:r>
      <w:r w:rsidR="00A044AE" w:rsidRPr="00B23665">
        <w:rPr>
          <w:rStyle w:val="FootnoteReference"/>
          <w:rFonts w:ascii="Segoe UI" w:hAnsi="Segoe UI" w:cs="Segoe UI"/>
          <w:sz w:val="24"/>
          <w:szCs w:val="24"/>
        </w:rPr>
        <w:footnoteReference w:id="9"/>
      </w:r>
    </w:p>
    <w:p w:rsidR="00617DD3" w:rsidRPr="00B23665" w:rsidRDefault="00A076F0" w:rsidP="005517DF">
      <w:pPr>
        <w:pStyle w:val="ListParagraph"/>
        <w:spacing w:after="0"/>
        <w:ind w:left="0" w:firstLine="720"/>
        <w:jc w:val="both"/>
        <w:rPr>
          <w:rFonts w:ascii="Segoe UI" w:hAnsi="Segoe UI" w:cs="Segoe UI"/>
          <w:sz w:val="24"/>
          <w:szCs w:val="24"/>
          <w:lang w:val="en-US"/>
        </w:rPr>
      </w:pPr>
      <w:r>
        <w:rPr>
          <w:rFonts w:ascii="Segoe UI" w:hAnsi="Segoe UI" w:cs="Segoe UI"/>
          <w:sz w:val="24"/>
          <w:szCs w:val="24"/>
        </w:rPr>
        <w:t xml:space="preserve"> Upacara sedekah bumi, umumnya memang </w:t>
      </w:r>
      <w:r w:rsidR="001851B7" w:rsidRPr="00B23665">
        <w:rPr>
          <w:rFonts w:ascii="Segoe UI" w:hAnsi="Segoe UI" w:cs="Segoe UI"/>
          <w:sz w:val="24"/>
          <w:szCs w:val="24"/>
        </w:rPr>
        <w:t>dilakukan</w:t>
      </w:r>
      <w:r>
        <w:rPr>
          <w:rFonts w:ascii="Segoe UI" w:hAnsi="Segoe UI" w:cs="Segoe UI"/>
          <w:sz w:val="24"/>
          <w:szCs w:val="24"/>
        </w:rPr>
        <w:t xml:space="preserve"> oleh masyarakat yang memiliki profesi</w:t>
      </w:r>
      <w:r w:rsidR="001851B7" w:rsidRPr="00B23665">
        <w:rPr>
          <w:rFonts w:ascii="Segoe UI" w:hAnsi="Segoe UI" w:cs="Segoe UI"/>
          <w:sz w:val="24"/>
          <w:szCs w:val="24"/>
        </w:rPr>
        <w:t xml:space="preserve"> sebagai petani, </w:t>
      </w:r>
      <w:r w:rsidR="00617DD3" w:rsidRPr="00B23665">
        <w:rPr>
          <w:rFonts w:ascii="Segoe UI" w:hAnsi="Segoe UI" w:cs="Segoe UI"/>
          <w:sz w:val="24"/>
          <w:szCs w:val="24"/>
        </w:rPr>
        <w:t xml:space="preserve">akan tetapi tidak menutup kemungkinan semua masyarakat terlibat dalam </w:t>
      </w:r>
      <w:r>
        <w:rPr>
          <w:rFonts w:ascii="Segoe UI" w:hAnsi="Segoe UI" w:cs="Segoe UI"/>
          <w:sz w:val="24"/>
          <w:szCs w:val="24"/>
        </w:rPr>
        <w:t>tradisi tersebut. Hal tersebut diketahui</w:t>
      </w:r>
      <w:r w:rsidR="00617DD3" w:rsidRPr="00B23665">
        <w:rPr>
          <w:rFonts w:ascii="Segoe UI" w:hAnsi="Segoe UI" w:cs="Segoe UI"/>
          <w:sz w:val="24"/>
          <w:szCs w:val="24"/>
        </w:rPr>
        <w:t xml:space="preserve"> berdasarkan hasil wawancara dengan salah satu Tokoh masyarakat yakni bapak Djayusman yang </w:t>
      </w:r>
      <w:r w:rsidR="00617DD3" w:rsidRPr="00A076F0">
        <w:rPr>
          <w:rFonts w:ascii="Segoe UI" w:hAnsi="Segoe UI" w:cs="Segoe UI"/>
          <w:sz w:val="24"/>
          <w:szCs w:val="24"/>
        </w:rPr>
        <w:t>menyatakan</w:t>
      </w:r>
      <w:r w:rsidR="00617DD3" w:rsidRPr="00B23665">
        <w:rPr>
          <w:rFonts w:ascii="Segoe UI" w:hAnsi="Segoe UI" w:cs="Segoe UI"/>
          <w:sz w:val="24"/>
          <w:szCs w:val="24"/>
        </w:rPr>
        <w:t xml:space="preserve"> bahwa seluruh masyarakat mengikuti tradisi tersebut dan biasanya desa akan membentuk panitia pelaksana sebelum sedekah bumi dilaksanakan. </w:t>
      </w:r>
      <w:r w:rsidR="00617DD3" w:rsidRPr="00B23665">
        <w:rPr>
          <w:rFonts w:ascii="Segoe UI" w:hAnsi="Segoe UI" w:cs="Segoe UI"/>
          <w:sz w:val="24"/>
          <w:szCs w:val="24"/>
          <w:lang w:val="en-US"/>
        </w:rPr>
        <w:t>Dalam pembentukan kepanitian biasanya dilaksanakan melalui musyawarah desa yang diwakilkan dari masing-masing RT dan RW. Hal-hal yang dikaji dalam musyawarah yakni mengenai kapan pelaksanaan sedekah bumi dilaksanakan yakni setiap Rabu Pahing di Bulan Apit</w:t>
      </w:r>
      <w:r w:rsidR="0073186E" w:rsidRPr="00B23665">
        <w:rPr>
          <w:rFonts w:ascii="Segoe UI" w:hAnsi="Segoe UI" w:cs="Segoe UI"/>
          <w:sz w:val="24"/>
          <w:szCs w:val="24"/>
          <w:lang w:val="en-US"/>
        </w:rPr>
        <w:t xml:space="preserve"> atau bulan Syawal melihat kalender yang disesuiakan dengan syarat dilaksanakan sedekah bumi yaitu pada Rabu Pahing. </w:t>
      </w:r>
    </w:p>
    <w:p w:rsidR="00A47E44" w:rsidRPr="00B23665" w:rsidRDefault="00A076F0" w:rsidP="005517DF">
      <w:pPr>
        <w:pStyle w:val="ListParagraph"/>
        <w:spacing w:after="0"/>
        <w:ind w:left="0" w:firstLine="720"/>
        <w:jc w:val="both"/>
        <w:rPr>
          <w:rFonts w:ascii="Segoe UI" w:hAnsi="Segoe UI" w:cs="Segoe UI"/>
          <w:sz w:val="24"/>
          <w:szCs w:val="24"/>
          <w:lang w:val="en-US"/>
        </w:rPr>
      </w:pPr>
      <w:r>
        <w:rPr>
          <w:rFonts w:ascii="Segoe UI" w:hAnsi="Segoe UI" w:cs="Segoe UI"/>
          <w:sz w:val="24"/>
          <w:szCs w:val="24"/>
        </w:rPr>
        <w:t xml:space="preserve">Berdasarkan pandangan sebagian </w:t>
      </w:r>
      <w:r w:rsidR="001851B7" w:rsidRPr="005517DF">
        <w:rPr>
          <w:rFonts w:ascii="Segoe UI" w:hAnsi="Segoe UI" w:cs="Segoe UI"/>
          <w:sz w:val="24"/>
          <w:szCs w:val="24"/>
          <w:lang w:val="en-US"/>
        </w:rPr>
        <w:t>masyarakat</w:t>
      </w:r>
      <w:r>
        <w:rPr>
          <w:rFonts w:ascii="Segoe UI" w:hAnsi="Segoe UI" w:cs="Segoe UI"/>
          <w:sz w:val="24"/>
          <w:szCs w:val="24"/>
        </w:rPr>
        <w:t xml:space="preserve"> Jawa terutama bagi para petani, tradisi tahunan </w:t>
      </w:r>
      <w:r w:rsidR="001851B7" w:rsidRPr="00B23665">
        <w:rPr>
          <w:rFonts w:ascii="Segoe UI" w:hAnsi="Segoe UI" w:cs="Segoe UI"/>
          <w:sz w:val="24"/>
          <w:szCs w:val="24"/>
        </w:rPr>
        <w:t xml:space="preserve">sedekah bumi </w:t>
      </w:r>
      <w:r>
        <w:rPr>
          <w:rFonts w:ascii="Segoe UI" w:hAnsi="Segoe UI" w:cs="Segoe UI"/>
          <w:sz w:val="24"/>
          <w:szCs w:val="24"/>
        </w:rPr>
        <w:t xml:space="preserve">sebenarnya bukan hanya dianggap </w:t>
      </w:r>
      <w:r w:rsidR="001851B7" w:rsidRPr="00B23665">
        <w:rPr>
          <w:rFonts w:ascii="Segoe UI" w:hAnsi="Segoe UI" w:cs="Segoe UI"/>
          <w:sz w:val="24"/>
          <w:szCs w:val="24"/>
        </w:rPr>
        <w:t>rutinitas belaka, akan tetapi mempunyai makna yang lebih dari itu, yakni sebagai bentuk syukur kepada Tu</w:t>
      </w:r>
      <w:r w:rsidR="0073186E" w:rsidRPr="00B23665">
        <w:rPr>
          <w:rFonts w:ascii="Segoe UI" w:hAnsi="Segoe UI" w:cs="Segoe UI"/>
          <w:sz w:val="24"/>
          <w:szCs w:val="24"/>
        </w:rPr>
        <w:t>han sehingga dalam pelaksanaan tr</w:t>
      </w:r>
      <w:r w:rsidR="0047073B" w:rsidRPr="00B23665">
        <w:rPr>
          <w:rFonts w:ascii="Segoe UI" w:hAnsi="Segoe UI" w:cs="Segoe UI"/>
          <w:sz w:val="24"/>
          <w:szCs w:val="24"/>
        </w:rPr>
        <w:t xml:space="preserve">adisi sedekah bumi ada acara </w:t>
      </w:r>
      <w:r w:rsidR="0073186E" w:rsidRPr="00B23665">
        <w:rPr>
          <w:rFonts w:ascii="Segoe UI" w:hAnsi="Segoe UI" w:cs="Segoe UI"/>
          <w:sz w:val="24"/>
          <w:szCs w:val="24"/>
        </w:rPr>
        <w:t xml:space="preserve">manganan atau bancaan di </w:t>
      </w:r>
      <w:r w:rsidR="0073186E" w:rsidRPr="00B23665">
        <w:rPr>
          <w:rFonts w:ascii="Segoe UI" w:hAnsi="Segoe UI" w:cs="Segoe UI"/>
          <w:sz w:val="24"/>
          <w:szCs w:val="24"/>
        </w:rPr>
        <w:lastRenderedPageBreak/>
        <w:t>punden</w:t>
      </w:r>
      <w:r w:rsidR="0073186E" w:rsidRPr="00B23665">
        <w:rPr>
          <w:rFonts w:ascii="Segoe UI" w:hAnsi="Segoe UI" w:cs="Segoe UI"/>
          <w:sz w:val="24"/>
          <w:szCs w:val="24"/>
          <w:lang w:val="en-US"/>
        </w:rPr>
        <w:t xml:space="preserve">. Manfaat yang dirasakan dengan sedekah bumi adalah keyakinan bisa berhasil, misal petani bisa memperoleh panen yang maksimal. </w:t>
      </w:r>
      <w:r>
        <w:rPr>
          <w:rFonts w:ascii="Segoe UI" w:hAnsi="Segoe UI" w:cs="Segoe UI"/>
          <w:sz w:val="24"/>
          <w:szCs w:val="24"/>
          <w:lang w:val="en-US"/>
        </w:rPr>
        <w:t>Hal</w:t>
      </w:r>
      <w:r>
        <w:rPr>
          <w:rFonts w:ascii="Segoe UI" w:hAnsi="Segoe UI" w:cs="Segoe UI"/>
          <w:sz w:val="24"/>
          <w:szCs w:val="24"/>
        </w:rPr>
        <w:t xml:space="preserve"> itu</w:t>
      </w:r>
      <w:r>
        <w:rPr>
          <w:rFonts w:ascii="Segoe UI" w:hAnsi="Segoe UI" w:cs="Segoe UI"/>
          <w:sz w:val="24"/>
          <w:szCs w:val="24"/>
          <w:lang w:val="en-US"/>
        </w:rPr>
        <w:t xml:space="preserve"> s</w:t>
      </w:r>
      <w:r>
        <w:rPr>
          <w:rFonts w:ascii="Segoe UI" w:hAnsi="Segoe UI" w:cs="Segoe UI"/>
          <w:sz w:val="24"/>
          <w:szCs w:val="24"/>
        </w:rPr>
        <w:t>eirama</w:t>
      </w:r>
      <w:r>
        <w:rPr>
          <w:rFonts w:ascii="Segoe UI" w:hAnsi="Segoe UI" w:cs="Segoe UI"/>
          <w:sz w:val="24"/>
          <w:szCs w:val="24"/>
          <w:lang w:val="en-US"/>
        </w:rPr>
        <w:t xml:space="preserve"> dengan </w:t>
      </w:r>
      <w:proofErr w:type="gramStart"/>
      <w:r>
        <w:rPr>
          <w:rFonts w:ascii="Segoe UI" w:hAnsi="Segoe UI" w:cs="Segoe UI"/>
          <w:sz w:val="24"/>
          <w:szCs w:val="24"/>
          <w:lang w:val="en-US"/>
        </w:rPr>
        <w:t>apa</w:t>
      </w:r>
      <w:proofErr w:type="gramEnd"/>
      <w:r>
        <w:rPr>
          <w:rFonts w:ascii="Segoe UI" w:hAnsi="Segoe UI" w:cs="Segoe UI"/>
          <w:sz w:val="24"/>
          <w:szCs w:val="24"/>
          <w:lang w:val="en-US"/>
        </w:rPr>
        <w:t xml:space="preserve"> yang di</w:t>
      </w:r>
      <w:r>
        <w:rPr>
          <w:rFonts w:ascii="Segoe UI" w:hAnsi="Segoe UI" w:cs="Segoe UI"/>
          <w:sz w:val="24"/>
          <w:szCs w:val="24"/>
        </w:rPr>
        <w:t>jelaskan</w:t>
      </w:r>
      <w:r w:rsidR="0047073B" w:rsidRPr="00B23665">
        <w:rPr>
          <w:rFonts w:ascii="Segoe UI" w:hAnsi="Segoe UI" w:cs="Segoe UI"/>
          <w:sz w:val="24"/>
          <w:szCs w:val="24"/>
          <w:lang w:val="en-US"/>
        </w:rPr>
        <w:t xml:space="preserve"> oleh Munasir selaku tokoh Agama di desa Palosan. </w:t>
      </w:r>
    </w:p>
    <w:p w:rsidR="0073186E" w:rsidRPr="00B23665" w:rsidRDefault="0047073B" w:rsidP="005517DF">
      <w:pPr>
        <w:pStyle w:val="ListParagraph"/>
        <w:spacing w:after="0"/>
        <w:ind w:left="0" w:firstLine="720"/>
        <w:jc w:val="both"/>
        <w:rPr>
          <w:rFonts w:ascii="Segoe UI" w:hAnsi="Segoe UI" w:cs="Segoe UI"/>
          <w:sz w:val="24"/>
          <w:szCs w:val="24"/>
          <w:lang w:val="en-US"/>
        </w:rPr>
      </w:pPr>
      <w:r w:rsidRPr="00B23665">
        <w:rPr>
          <w:rFonts w:ascii="Segoe UI" w:hAnsi="Segoe UI" w:cs="Segoe UI"/>
          <w:sz w:val="24"/>
          <w:szCs w:val="24"/>
          <w:lang w:val="en-US"/>
        </w:rPr>
        <w:t xml:space="preserve">Pelaksanaan tradisi sedekah bumi dilaksanakan dengan berbagai tahapan kegiatan. Kegiatan pertama yakni tahap persiapan tradisi dilaksanakan. Tahap persiapan dilakukan dengan membentuk panitia kegiatan, yang umumnya diwakili dari masing-masing dukuh. Ada 9 dukuh yang ada di desa Plaosan dan semuanya aktif dalam pelaksanaan </w:t>
      </w:r>
      <w:r w:rsidRPr="005517DF">
        <w:rPr>
          <w:rFonts w:ascii="Segoe UI" w:hAnsi="Segoe UI" w:cs="Segoe UI"/>
          <w:sz w:val="24"/>
          <w:szCs w:val="24"/>
        </w:rPr>
        <w:t>tradisi</w:t>
      </w:r>
      <w:r w:rsidRPr="00B23665">
        <w:rPr>
          <w:rFonts w:ascii="Segoe UI" w:hAnsi="Segoe UI" w:cs="Segoe UI"/>
          <w:sz w:val="24"/>
          <w:szCs w:val="24"/>
          <w:lang w:val="en-US"/>
        </w:rPr>
        <w:t xml:space="preserve"> sedekah bumi. Adapun s</w:t>
      </w:r>
      <w:r w:rsidR="0073186E" w:rsidRPr="00B23665">
        <w:rPr>
          <w:rFonts w:ascii="Segoe UI" w:hAnsi="Segoe UI" w:cs="Segoe UI"/>
          <w:sz w:val="24"/>
          <w:szCs w:val="24"/>
          <w:lang w:val="en-US"/>
        </w:rPr>
        <w:t xml:space="preserve">ebelum kegiatan sedekah bumi juga dilaksanakan kegiatan selamatan yang umumnya dilakukan dengan </w:t>
      </w:r>
      <w:proofErr w:type="gramStart"/>
      <w:r w:rsidR="0073186E" w:rsidRPr="00B23665">
        <w:rPr>
          <w:rFonts w:ascii="Segoe UI" w:hAnsi="Segoe UI" w:cs="Segoe UI"/>
          <w:sz w:val="24"/>
          <w:szCs w:val="24"/>
          <w:lang w:val="en-US"/>
        </w:rPr>
        <w:t>doa</w:t>
      </w:r>
      <w:proofErr w:type="gramEnd"/>
      <w:r w:rsidR="0073186E" w:rsidRPr="00B23665">
        <w:rPr>
          <w:rFonts w:ascii="Segoe UI" w:hAnsi="Segoe UI" w:cs="Segoe UI"/>
          <w:sz w:val="24"/>
          <w:szCs w:val="24"/>
          <w:lang w:val="en-US"/>
        </w:rPr>
        <w:t xml:space="preserve"> bersama.</w:t>
      </w:r>
      <w:r w:rsidRPr="00B23665">
        <w:rPr>
          <w:rFonts w:ascii="Segoe UI" w:hAnsi="Segoe UI" w:cs="Segoe UI"/>
          <w:sz w:val="24"/>
          <w:szCs w:val="24"/>
          <w:lang w:val="en-US"/>
        </w:rPr>
        <w:t xml:space="preserve"> </w:t>
      </w:r>
      <w:proofErr w:type="gramStart"/>
      <w:r w:rsidRPr="00B23665">
        <w:rPr>
          <w:rFonts w:ascii="Segoe UI" w:hAnsi="Segoe UI" w:cs="Segoe UI"/>
          <w:sz w:val="24"/>
          <w:szCs w:val="24"/>
          <w:lang w:val="en-US"/>
        </w:rPr>
        <w:t>Doa</w:t>
      </w:r>
      <w:proofErr w:type="gramEnd"/>
      <w:r w:rsidRPr="00B23665">
        <w:rPr>
          <w:rFonts w:ascii="Segoe UI" w:hAnsi="Segoe UI" w:cs="Segoe UI"/>
          <w:sz w:val="24"/>
          <w:szCs w:val="24"/>
          <w:lang w:val="en-US"/>
        </w:rPr>
        <w:t xml:space="preserve"> bersama ini bertujuan agar pelaksanaan tradisi sedekah bumi dapat berjalan dengan </w:t>
      </w:r>
      <w:r w:rsidR="00C545D4" w:rsidRPr="00B23665">
        <w:rPr>
          <w:rFonts w:ascii="Segoe UI" w:hAnsi="Segoe UI" w:cs="Segoe UI"/>
          <w:sz w:val="24"/>
          <w:szCs w:val="24"/>
          <w:lang w:val="en-US"/>
        </w:rPr>
        <w:t>lanca</w:t>
      </w:r>
      <w:r w:rsidRPr="00B23665">
        <w:rPr>
          <w:rFonts w:ascii="Segoe UI" w:hAnsi="Segoe UI" w:cs="Segoe UI"/>
          <w:sz w:val="24"/>
          <w:szCs w:val="24"/>
          <w:lang w:val="en-US"/>
        </w:rPr>
        <w:t>r dan sesuai dengan harapan semua masyarakat.</w:t>
      </w:r>
    </w:p>
    <w:p w:rsidR="0047073B" w:rsidRPr="00B23665" w:rsidRDefault="0047073B" w:rsidP="00892A78">
      <w:pPr>
        <w:spacing w:after="0"/>
        <w:ind w:firstLine="720"/>
        <w:jc w:val="both"/>
        <w:rPr>
          <w:rFonts w:ascii="Segoe UI" w:hAnsi="Segoe UI" w:cs="Segoe UI"/>
          <w:sz w:val="24"/>
          <w:szCs w:val="24"/>
          <w:lang w:val="en-US"/>
        </w:rPr>
      </w:pPr>
      <w:r w:rsidRPr="00B23665">
        <w:rPr>
          <w:rFonts w:ascii="Segoe UI" w:hAnsi="Segoe UI" w:cs="Segoe UI"/>
          <w:sz w:val="24"/>
          <w:szCs w:val="24"/>
          <w:lang w:val="en-US"/>
        </w:rPr>
        <w:t xml:space="preserve">Tahap selanjutnya adalah tahap pelaksanaan sedekah bumi yang umumnya dilaksanakan dengan kegiatan “manganan” di punden desa. Kegiatan “manganan” sebenarnya layaknya selamatan bersama hanya saja dilaksanakan di punden sebagai bentuk menghargai </w:t>
      </w:r>
      <w:r w:rsidR="00C545D4" w:rsidRPr="00B23665">
        <w:rPr>
          <w:rFonts w:ascii="Segoe UI" w:hAnsi="Segoe UI" w:cs="Segoe UI"/>
          <w:sz w:val="24"/>
          <w:szCs w:val="24"/>
          <w:lang w:val="en-US"/>
        </w:rPr>
        <w:t>para leluhur desa atas segala jasa-jasanya dalam membangun dan mengembangkan desa Plaosan hingga saat ini.</w:t>
      </w:r>
    </w:p>
    <w:p w:rsidR="0073186E" w:rsidRPr="00B23665" w:rsidRDefault="00C545D4" w:rsidP="00892A78">
      <w:pPr>
        <w:spacing w:after="0"/>
        <w:ind w:firstLine="720"/>
        <w:jc w:val="both"/>
        <w:rPr>
          <w:rFonts w:ascii="Segoe UI" w:hAnsi="Segoe UI" w:cs="Segoe UI"/>
          <w:sz w:val="24"/>
          <w:szCs w:val="24"/>
          <w:lang w:val="en-US"/>
        </w:rPr>
      </w:pPr>
      <w:r w:rsidRPr="00B23665">
        <w:rPr>
          <w:rFonts w:ascii="Segoe UI" w:hAnsi="Segoe UI" w:cs="Segoe UI"/>
          <w:sz w:val="24"/>
          <w:szCs w:val="24"/>
          <w:lang w:val="en-US"/>
        </w:rPr>
        <w:t xml:space="preserve">Selain kegiatan manganan sebagi bentuk syukur kepada Allah SWT, juga ada tradisi “arak-arakan” yang dilakukan dengan berkeliling desa untuk memperlihatkan </w:t>
      </w:r>
      <w:r w:rsidRPr="00B23665">
        <w:rPr>
          <w:rFonts w:ascii="Segoe UI" w:hAnsi="Segoe UI" w:cs="Segoe UI"/>
          <w:sz w:val="24"/>
          <w:szCs w:val="24"/>
          <w:lang w:val="en-US"/>
        </w:rPr>
        <w:lastRenderedPageBreak/>
        <w:t xml:space="preserve">hasil bumi yang diperoleh selama satu tahun. Kegiatan “arak-arakan” tersebut dilakukan dengan mengusung “ancak” untuk </w:t>
      </w:r>
      <w:r w:rsidR="00B33E6E" w:rsidRPr="00B23665">
        <w:rPr>
          <w:rFonts w:ascii="Segoe UI" w:hAnsi="Segoe UI" w:cs="Segoe UI"/>
          <w:sz w:val="24"/>
          <w:szCs w:val="24"/>
          <w:lang w:val="en-US"/>
        </w:rPr>
        <w:t xml:space="preserve">menampung berbagai hasil bumi. </w:t>
      </w:r>
      <w:r w:rsidRPr="00B23665">
        <w:rPr>
          <w:rFonts w:ascii="Segoe UI" w:hAnsi="Segoe UI" w:cs="Segoe UI"/>
          <w:sz w:val="24"/>
          <w:szCs w:val="24"/>
          <w:lang w:val="en-US"/>
        </w:rPr>
        <w:t xml:space="preserve"> </w:t>
      </w:r>
      <w:r w:rsidR="00B33E6E" w:rsidRPr="00B23665">
        <w:rPr>
          <w:rFonts w:ascii="Segoe UI" w:hAnsi="Segoe UI" w:cs="Segoe UI"/>
          <w:sz w:val="24"/>
          <w:szCs w:val="24"/>
          <w:lang w:val="en-US"/>
        </w:rPr>
        <w:t xml:space="preserve">“Ancak” tersebut dibuat bervariasi menyesuaikan kemampuan masyarakat dalam membuat </w:t>
      </w:r>
      <w:r w:rsidR="00A67285" w:rsidRPr="00B23665">
        <w:rPr>
          <w:rFonts w:ascii="Segoe UI" w:hAnsi="Segoe UI" w:cs="Segoe UI"/>
          <w:sz w:val="24"/>
          <w:szCs w:val="24"/>
          <w:lang w:val="en-US"/>
        </w:rPr>
        <w:t xml:space="preserve">tempat untuk mengusung hasil humi. Hasil bumi yang telah diarak atau diiring ke seluruh desa lantas diserahkan ke balai kelurahahan dan diterima oleh kepala Desa. </w:t>
      </w:r>
      <w:r w:rsidR="00B33E6E" w:rsidRPr="00B23665">
        <w:rPr>
          <w:rFonts w:ascii="Segoe UI" w:hAnsi="Segoe UI" w:cs="Segoe UI"/>
          <w:sz w:val="24"/>
          <w:szCs w:val="24"/>
          <w:lang w:val="en-US"/>
        </w:rPr>
        <w:t xml:space="preserve"> </w:t>
      </w:r>
      <w:r w:rsidR="00C13514" w:rsidRPr="00B23665">
        <w:rPr>
          <w:rFonts w:ascii="Segoe UI" w:hAnsi="Segoe UI" w:cs="Segoe UI"/>
          <w:sz w:val="24"/>
          <w:szCs w:val="24"/>
          <w:lang w:val="en-US"/>
        </w:rPr>
        <w:t>Pertunjukkan ketoprak juga menjadi pelengkap tradisi sedekah bumi yang diselenggarakan di setiap tahunnya.</w:t>
      </w:r>
    </w:p>
    <w:p w:rsidR="00D24911" w:rsidRPr="00B23665" w:rsidRDefault="00D24911" w:rsidP="00892A78">
      <w:pPr>
        <w:spacing w:after="0"/>
        <w:ind w:firstLine="720"/>
        <w:jc w:val="both"/>
        <w:rPr>
          <w:rFonts w:ascii="Segoe UI" w:hAnsi="Segoe UI" w:cs="Segoe UI"/>
          <w:sz w:val="24"/>
          <w:szCs w:val="24"/>
          <w:lang w:val="en-US"/>
        </w:rPr>
      </w:pPr>
      <w:r w:rsidRPr="00B23665">
        <w:rPr>
          <w:rFonts w:ascii="Segoe UI" w:hAnsi="Segoe UI" w:cs="Segoe UI"/>
          <w:sz w:val="24"/>
          <w:szCs w:val="24"/>
          <w:lang w:val="en-US"/>
        </w:rPr>
        <w:t xml:space="preserve">Banyak nilai-nilai yang tersirat maupun tersurat dalam tradisi sedekah bumi yakni sebagai ungkapan syukur kepada Allah SWT. Nilai syukur nampak dari pelaksanaan tradisi sedekah bumi yang juga dilaksanakan dengan selamatan, </w:t>
      </w:r>
      <w:proofErr w:type="gramStart"/>
      <w:r w:rsidRPr="00B23665">
        <w:rPr>
          <w:rFonts w:ascii="Segoe UI" w:hAnsi="Segoe UI" w:cs="Segoe UI"/>
          <w:sz w:val="24"/>
          <w:szCs w:val="24"/>
          <w:lang w:val="en-US"/>
        </w:rPr>
        <w:t>doa</w:t>
      </w:r>
      <w:proofErr w:type="gramEnd"/>
      <w:r w:rsidRPr="00B23665">
        <w:rPr>
          <w:rFonts w:ascii="Segoe UI" w:hAnsi="Segoe UI" w:cs="Segoe UI"/>
          <w:sz w:val="24"/>
          <w:szCs w:val="24"/>
          <w:lang w:val="en-US"/>
        </w:rPr>
        <w:t xml:space="preserve"> bersama dan pemberian sedekah bagi yang tidak mampu. Nilai nilai lain yang terkandung dalam tradisi sedekah bumi adalah kebersamaan dan gotong royong. Hal ini karena tradisi sedekah bumi tidak </w:t>
      </w:r>
      <w:proofErr w:type="gramStart"/>
      <w:r w:rsidRPr="00B23665">
        <w:rPr>
          <w:rFonts w:ascii="Segoe UI" w:hAnsi="Segoe UI" w:cs="Segoe UI"/>
          <w:sz w:val="24"/>
          <w:szCs w:val="24"/>
          <w:lang w:val="en-US"/>
        </w:rPr>
        <w:t>akan</w:t>
      </w:r>
      <w:proofErr w:type="gramEnd"/>
      <w:r w:rsidRPr="00B23665">
        <w:rPr>
          <w:rFonts w:ascii="Segoe UI" w:hAnsi="Segoe UI" w:cs="Segoe UI"/>
          <w:sz w:val="24"/>
          <w:szCs w:val="24"/>
          <w:lang w:val="en-US"/>
        </w:rPr>
        <w:t xml:space="preserve"> terlaksana apabila tidak ada kerjasama dan gotong royong dalam melaksanakan tradisi tersebut. </w:t>
      </w:r>
    </w:p>
    <w:p w:rsidR="0073186E" w:rsidRPr="00B23665" w:rsidRDefault="00A67285" w:rsidP="00892A78">
      <w:pPr>
        <w:spacing w:after="0"/>
        <w:ind w:firstLine="720"/>
        <w:jc w:val="both"/>
        <w:rPr>
          <w:rFonts w:ascii="Segoe UI" w:hAnsi="Segoe UI" w:cs="Segoe UI"/>
          <w:sz w:val="24"/>
          <w:szCs w:val="24"/>
          <w:lang w:val="en-US"/>
        </w:rPr>
      </w:pPr>
      <w:r w:rsidRPr="00B23665">
        <w:rPr>
          <w:rFonts w:ascii="Segoe UI" w:hAnsi="Segoe UI" w:cs="Segoe UI"/>
          <w:sz w:val="24"/>
          <w:szCs w:val="24"/>
          <w:lang w:val="en-US"/>
        </w:rPr>
        <w:t xml:space="preserve">Pelaksanaan sedekah bumi identik dengan </w:t>
      </w:r>
      <w:r w:rsidR="0073186E" w:rsidRPr="00B23665">
        <w:rPr>
          <w:rFonts w:ascii="Segoe UI" w:hAnsi="Segoe UI" w:cs="Segoe UI"/>
          <w:sz w:val="24"/>
          <w:szCs w:val="24"/>
          <w:lang w:val="en-US"/>
        </w:rPr>
        <w:t xml:space="preserve">Tarian </w:t>
      </w:r>
      <w:r w:rsidRPr="00B23665">
        <w:rPr>
          <w:rFonts w:ascii="Segoe UI" w:hAnsi="Segoe UI" w:cs="Segoe UI"/>
          <w:sz w:val="24"/>
          <w:szCs w:val="24"/>
          <w:lang w:val="en-US"/>
        </w:rPr>
        <w:t>T</w:t>
      </w:r>
      <w:r w:rsidR="0073186E" w:rsidRPr="00B23665">
        <w:rPr>
          <w:rFonts w:ascii="Segoe UI" w:hAnsi="Segoe UI" w:cs="Segoe UI"/>
          <w:sz w:val="24"/>
          <w:szCs w:val="24"/>
          <w:lang w:val="en-US"/>
        </w:rPr>
        <w:t xml:space="preserve">ayub </w:t>
      </w:r>
      <w:r w:rsidRPr="00B23665">
        <w:rPr>
          <w:rFonts w:ascii="Segoe UI" w:hAnsi="Segoe UI" w:cs="Segoe UI"/>
          <w:sz w:val="24"/>
          <w:szCs w:val="24"/>
          <w:lang w:val="en-US"/>
        </w:rPr>
        <w:t xml:space="preserve">yang </w:t>
      </w:r>
      <w:r w:rsidR="0073186E" w:rsidRPr="00B23665">
        <w:rPr>
          <w:rFonts w:ascii="Segoe UI" w:hAnsi="Segoe UI" w:cs="Segoe UI"/>
          <w:sz w:val="24"/>
          <w:szCs w:val="24"/>
          <w:lang w:val="en-US"/>
        </w:rPr>
        <w:t xml:space="preserve">dianggap wajib dalam ritual sedekah bumi. </w:t>
      </w:r>
      <w:r w:rsidRPr="00B23665">
        <w:rPr>
          <w:rFonts w:ascii="Segoe UI" w:hAnsi="Segoe UI" w:cs="Segoe UI"/>
          <w:sz w:val="24"/>
          <w:szCs w:val="24"/>
          <w:lang w:val="en-US"/>
        </w:rPr>
        <w:t>M</w:t>
      </w:r>
      <w:r w:rsidR="0073186E" w:rsidRPr="00B23665">
        <w:rPr>
          <w:rFonts w:ascii="Segoe UI" w:hAnsi="Segoe UI" w:cs="Segoe UI"/>
          <w:sz w:val="24"/>
          <w:szCs w:val="24"/>
          <w:lang w:val="en-US"/>
        </w:rPr>
        <w:t>emang tidak semua</w:t>
      </w:r>
      <w:r w:rsidR="00E67696" w:rsidRPr="00B23665">
        <w:rPr>
          <w:rFonts w:ascii="Segoe UI" w:hAnsi="Segoe UI" w:cs="Segoe UI"/>
          <w:sz w:val="24"/>
          <w:szCs w:val="24"/>
          <w:lang w:val="en-US"/>
        </w:rPr>
        <w:t xml:space="preserve"> dukuh di desa Plaosan melaksanakan ritual tarian Tayub akan tetapi syarat wajib harus terpenuhi dengan mempersyaratkan </w:t>
      </w:r>
      <w:r w:rsidRPr="00B23665">
        <w:rPr>
          <w:rFonts w:ascii="Segoe UI" w:hAnsi="Segoe UI" w:cs="Segoe UI"/>
          <w:sz w:val="24"/>
          <w:szCs w:val="24"/>
          <w:lang w:val="en-US"/>
        </w:rPr>
        <w:t xml:space="preserve">harus dipertunjukkan Tarian Tayub dengan minimal 3 penari untuk menari dalam pelaksanaan tradisi sedekah bumi. </w:t>
      </w:r>
      <w:r w:rsidR="0073186E" w:rsidRPr="00B23665">
        <w:rPr>
          <w:rFonts w:ascii="Segoe UI" w:hAnsi="Segoe UI" w:cs="Segoe UI"/>
          <w:sz w:val="24"/>
          <w:szCs w:val="24"/>
          <w:lang w:val="en-US"/>
        </w:rPr>
        <w:t xml:space="preserve"> </w:t>
      </w:r>
      <w:r w:rsidRPr="00B23665">
        <w:rPr>
          <w:rFonts w:ascii="Segoe UI" w:hAnsi="Segoe UI" w:cs="Segoe UI"/>
          <w:sz w:val="24"/>
          <w:szCs w:val="24"/>
          <w:lang w:val="en-US"/>
        </w:rPr>
        <w:t xml:space="preserve">Pelaksaaan tradisi sedekah bumi </w:t>
      </w:r>
      <w:r w:rsidRPr="00B23665">
        <w:rPr>
          <w:rFonts w:ascii="Segoe UI" w:hAnsi="Segoe UI" w:cs="Segoe UI"/>
          <w:sz w:val="24"/>
          <w:szCs w:val="24"/>
          <w:lang w:val="en-US"/>
        </w:rPr>
        <w:lastRenderedPageBreak/>
        <w:t xml:space="preserve">belum lengkap bila belum mengadakan pertunjukan Tari Tayub dengan demikian pertunjukkan Tarian tayub memiliki korelasi karena tanpa adanya pertunjukkan Tayub, tradisi sedekah bumi belum dianggap sempurna dilaksanakan. </w:t>
      </w:r>
    </w:p>
    <w:p w:rsidR="00A044AE" w:rsidRPr="00B23665" w:rsidRDefault="00A044AE" w:rsidP="00892A78">
      <w:pPr>
        <w:spacing w:after="0"/>
        <w:ind w:firstLine="720"/>
        <w:jc w:val="both"/>
        <w:rPr>
          <w:rFonts w:ascii="Segoe UI" w:hAnsi="Segoe UI" w:cs="Segoe UI"/>
          <w:sz w:val="24"/>
          <w:szCs w:val="24"/>
          <w:lang w:val="en-US"/>
        </w:rPr>
      </w:pPr>
      <w:r w:rsidRPr="00B23665">
        <w:rPr>
          <w:rFonts w:ascii="Segoe UI" w:hAnsi="Segoe UI" w:cs="Segoe UI"/>
          <w:sz w:val="24"/>
          <w:szCs w:val="24"/>
          <w:lang w:val="en-US"/>
        </w:rPr>
        <w:t xml:space="preserve">Pelaksanaan pertunjukkan Tari Tayub ini secara nyata juga mengikuti perkembangan masyarakat. Berdasarkan pemaparan dari kepala Desa dapat diketahui bahwa awal mula dilaksanakan pertunjukan Tayub juga dibarengai dengan adanya kegiatan minum-minuman keras. Dengan berkembangan pemahaman agama yang semakin baik di kalangan masyarakat, maka kegiatan tersebut sudah tidak dilaksnakan karena melanggar ajaran agama terutama agama Islam. </w:t>
      </w:r>
    </w:p>
    <w:p w:rsidR="00A044AE" w:rsidRPr="00B23665" w:rsidRDefault="00901CE1" w:rsidP="00892A78">
      <w:pPr>
        <w:spacing w:after="0"/>
        <w:ind w:firstLine="720"/>
        <w:jc w:val="both"/>
        <w:rPr>
          <w:rFonts w:ascii="Segoe UI" w:hAnsi="Segoe UI" w:cs="Segoe UI"/>
          <w:sz w:val="24"/>
          <w:szCs w:val="24"/>
          <w:lang w:val="en-US"/>
        </w:rPr>
      </w:pPr>
      <w:r w:rsidRPr="00B23665">
        <w:rPr>
          <w:rFonts w:ascii="Segoe UI" w:hAnsi="Segoe UI" w:cs="Segoe UI"/>
          <w:sz w:val="24"/>
          <w:szCs w:val="24"/>
          <w:lang w:val="en-US"/>
        </w:rPr>
        <w:t xml:space="preserve">Perkembangan </w:t>
      </w:r>
      <w:proofErr w:type="gramStart"/>
      <w:r w:rsidRPr="00B23665">
        <w:rPr>
          <w:rFonts w:ascii="Segoe UI" w:hAnsi="Segoe UI" w:cs="Segoe UI"/>
          <w:sz w:val="24"/>
          <w:szCs w:val="24"/>
          <w:lang w:val="en-US"/>
        </w:rPr>
        <w:t>lain</w:t>
      </w:r>
      <w:proofErr w:type="gramEnd"/>
      <w:r w:rsidRPr="00B23665">
        <w:rPr>
          <w:rFonts w:ascii="Segoe UI" w:hAnsi="Segoe UI" w:cs="Segoe UI"/>
          <w:sz w:val="24"/>
          <w:szCs w:val="24"/>
          <w:lang w:val="en-US"/>
        </w:rPr>
        <w:t xml:space="preserve"> yang </w:t>
      </w:r>
      <w:r w:rsidRPr="00B23665">
        <w:rPr>
          <w:rFonts w:ascii="Segoe UI" w:hAnsi="Segoe UI" w:cs="Segoe UI"/>
          <w:sz w:val="24"/>
          <w:szCs w:val="24"/>
        </w:rPr>
        <w:t>n</w:t>
      </w:r>
      <w:r w:rsidR="00A044AE" w:rsidRPr="00B23665">
        <w:rPr>
          <w:rFonts w:ascii="Segoe UI" w:hAnsi="Segoe UI" w:cs="Segoe UI"/>
          <w:sz w:val="24"/>
          <w:szCs w:val="24"/>
          <w:lang w:val="en-US"/>
        </w:rPr>
        <w:t xml:space="preserve">ampak adalah pada pakaian yang dikenakan penari, bila dulu pada awal pelaksanaan menggunakan kemben sekarang lebih menyesuaikan dengan pemahaman masyarakat tentang kesopanan sehingga pakaian juga lebih tertutup meski secara gerakan memang ada pakem yang dipertahankan. Dengan demikian selain ada perkembangan pemahaman masyarakat tentang agama juga ada nilai pendidikan masyarakat yang berkembang. </w:t>
      </w:r>
      <w:r w:rsidR="00356018" w:rsidRPr="00B23665">
        <w:rPr>
          <w:rFonts w:ascii="Segoe UI" w:hAnsi="Segoe UI" w:cs="Segoe UI"/>
          <w:sz w:val="24"/>
          <w:szCs w:val="24"/>
          <w:lang w:val="en-US"/>
        </w:rPr>
        <w:t xml:space="preserve">Salah satu nilai yang terkandung dalam penyelenggaraan tarian Tayub juga berakar dari adanya karakter cinta terhadap warisan leluhur yang melekat dalam setiap kegiatan masyarakat desa Plaosan. Ini merupakan bentuk character building yang ada di masyarakat. </w:t>
      </w:r>
      <w:r w:rsidR="00356018" w:rsidRPr="00B23665">
        <w:rPr>
          <w:rFonts w:ascii="Segoe UI" w:hAnsi="Segoe UI" w:cs="Segoe UI"/>
          <w:i/>
          <w:sz w:val="24"/>
          <w:szCs w:val="24"/>
          <w:lang w:val="en-US"/>
        </w:rPr>
        <w:t xml:space="preserve">Character according to </w:t>
      </w:r>
      <w:r w:rsidR="00356018" w:rsidRPr="00B23665">
        <w:rPr>
          <w:rFonts w:ascii="Segoe UI" w:hAnsi="Segoe UI" w:cs="Segoe UI"/>
          <w:i/>
          <w:sz w:val="24"/>
          <w:szCs w:val="24"/>
          <w:lang w:val="en-US"/>
        </w:rPr>
        <w:lastRenderedPageBreak/>
        <w:t>language means habit, whereas according to terms, character is a system of beliefs and habits that direct the actions of an individual</w:t>
      </w:r>
      <w:r w:rsidR="00356018" w:rsidRPr="00B23665">
        <w:rPr>
          <w:rFonts w:ascii="Segoe UI" w:hAnsi="Segoe UI" w:cs="Segoe UI"/>
          <w:sz w:val="24"/>
          <w:szCs w:val="24"/>
          <w:lang w:val="en-US"/>
        </w:rPr>
        <w:t>.</w:t>
      </w:r>
      <w:r w:rsidR="00356018" w:rsidRPr="00B23665">
        <w:rPr>
          <w:rStyle w:val="FootnoteReference"/>
          <w:rFonts w:ascii="Segoe UI" w:hAnsi="Segoe UI" w:cs="Segoe UI"/>
          <w:sz w:val="24"/>
          <w:szCs w:val="24"/>
          <w:lang w:val="en-US"/>
        </w:rPr>
        <w:footnoteReference w:id="10"/>
      </w:r>
      <w:r w:rsidR="00356018" w:rsidRPr="00B23665">
        <w:rPr>
          <w:rFonts w:ascii="Segoe UI" w:hAnsi="Segoe UI" w:cs="Segoe UI"/>
          <w:sz w:val="24"/>
          <w:szCs w:val="24"/>
          <w:lang w:val="en-US"/>
        </w:rPr>
        <w:t xml:space="preserve"> Dengan adanya pembiasaan dan pelestarian tradisi </w:t>
      </w:r>
      <w:proofErr w:type="gramStart"/>
      <w:r w:rsidR="00356018" w:rsidRPr="00B23665">
        <w:rPr>
          <w:rFonts w:ascii="Segoe UI" w:hAnsi="Segoe UI" w:cs="Segoe UI"/>
          <w:sz w:val="24"/>
          <w:szCs w:val="24"/>
          <w:lang w:val="en-US"/>
        </w:rPr>
        <w:t>akan</w:t>
      </w:r>
      <w:proofErr w:type="gramEnd"/>
      <w:r w:rsidR="00356018" w:rsidRPr="00B23665">
        <w:rPr>
          <w:rFonts w:ascii="Segoe UI" w:hAnsi="Segoe UI" w:cs="Segoe UI"/>
          <w:sz w:val="24"/>
          <w:szCs w:val="24"/>
          <w:lang w:val="en-US"/>
        </w:rPr>
        <w:t xml:space="preserve"> menimbulkan kecintaan masyarakat sehingga akan dapat menumbuhkan menjadi suatu budaya yang melekat dalam tradisi masyarakat. </w:t>
      </w:r>
    </w:p>
    <w:p w:rsidR="00495ED6" w:rsidRPr="00B23665" w:rsidRDefault="00860015" w:rsidP="00892A78">
      <w:pPr>
        <w:spacing w:after="0"/>
        <w:ind w:firstLine="720"/>
        <w:jc w:val="both"/>
        <w:rPr>
          <w:rFonts w:ascii="Segoe UI" w:hAnsi="Segoe UI" w:cs="Segoe UI"/>
          <w:sz w:val="24"/>
          <w:szCs w:val="24"/>
          <w:lang w:val="en-US"/>
        </w:rPr>
      </w:pPr>
      <w:r w:rsidRPr="00B23665">
        <w:rPr>
          <w:rFonts w:ascii="Segoe UI" w:hAnsi="Segoe UI" w:cs="Segoe UI"/>
          <w:sz w:val="24"/>
          <w:szCs w:val="24"/>
          <w:lang w:val="en-US"/>
        </w:rPr>
        <w:t xml:space="preserve">Penari Tayub yang lebih dikenal dengan istilah </w:t>
      </w:r>
      <w:r w:rsidRPr="00B23665">
        <w:rPr>
          <w:rFonts w:ascii="Segoe UI" w:hAnsi="Segoe UI" w:cs="Segoe UI"/>
          <w:sz w:val="24"/>
          <w:szCs w:val="24"/>
        </w:rPr>
        <w:t>“ledhek</w:t>
      </w:r>
      <w:r w:rsidRPr="00B23665">
        <w:rPr>
          <w:rFonts w:ascii="Segoe UI" w:hAnsi="Segoe UI" w:cs="Segoe UI"/>
          <w:sz w:val="24"/>
          <w:szCs w:val="24"/>
          <w:lang w:val="en-US"/>
        </w:rPr>
        <w:t xml:space="preserve"> menjadi bagian penting dalam pelaksanaan tradisi sedekah bumi. Memahami bahwa perannya cukup penting dalam pelaksanaan tradisi sedekah bumi dilaksanakan dengan sungguh-sungguh agar tidak terjadi kesalahan selama pertunjukkan. Berdasarkan hasil observasi dan wawancara dengan penari, untuk mempersiapkan diri mempertunjukkan tarian Tayub biasanya dilakukan dengan rutin melaksanakan </w:t>
      </w:r>
      <w:r w:rsidR="00495ED6" w:rsidRPr="00B23665">
        <w:rPr>
          <w:rFonts w:ascii="Segoe UI" w:hAnsi="Segoe UI" w:cs="Segoe UI"/>
          <w:sz w:val="24"/>
          <w:szCs w:val="24"/>
          <w:lang w:val="en-US"/>
        </w:rPr>
        <w:t xml:space="preserve">latihan sehingga tidak ada gerakan yang terlupa atau terlewat. Dengan melakukan kerjasama dengan penari lainnya dan dengan tokoh masyarakat kegiatan tersebut dapat dilaksanakan secara turun temurun dan dapat dilestarikan hingga sekarang. </w:t>
      </w:r>
    </w:p>
    <w:p w:rsidR="00251C19" w:rsidRPr="00B23665" w:rsidRDefault="005B559D" w:rsidP="00892A78">
      <w:pPr>
        <w:spacing w:after="0"/>
        <w:ind w:firstLine="720"/>
        <w:jc w:val="both"/>
        <w:rPr>
          <w:rFonts w:ascii="Segoe UI" w:hAnsi="Segoe UI" w:cs="Segoe UI"/>
          <w:sz w:val="24"/>
          <w:szCs w:val="24"/>
          <w:lang w:val="en-US"/>
        </w:rPr>
      </w:pPr>
      <w:r w:rsidRPr="00B23665">
        <w:rPr>
          <w:rFonts w:ascii="Segoe UI" w:hAnsi="Segoe UI" w:cs="Segoe UI"/>
          <w:sz w:val="24"/>
          <w:szCs w:val="24"/>
        </w:rPr>
        <w:t>Kajian Fiqh Budaya dalam Tarian Tayub</w:t>
      </w:r>
      <w:r w:rsidR="00495ED6" w:rsidRPr="00B23665">
        <w:rPr>
          <w:rFonts w:ascii="Segoe UI" w:hAnsi="Segoe UI" w:cs="Segoe UI"/>
          <w:sz w:val="24"/>
          <w:szCs w:val="24"/>
          <w:lang w:val="en-US"/>
        </w:rPr>
        <w:t xml:space="preserve"> pada dasarnya melihat bagian penting bahwa tradisi menari bukanlah hal yang dilarang oleh </w:t>
      </w:r>
      <w:r w:rsidR="00A076F0">
        <w:rPr>
          <w:rFonts w:ascii="Segoe UI" w:hAnsi="Segoe UI" w:cs="Segoe UI"/>
          <w:sz w:val="24"/>
          <w:szCs w:val="24"/>
          <w:lang w:val="en-US"/>
        </w:rPr>
        <w:t>agama Islam, hal tersebut s</w:t>
      </w:r>
      <w:r w:rsidR="00A076F0">
        <w:rPr>
          <w:rFonts w:ascii="Segoe UI" w:hAnsi="Segoe UI" w:cs="Segoe UI"/>
          <w:sz w:val="24"/>
          <w:szCs w:val="24"/>
        </w:rPr>
        <w:t xml:space="preserve">ama </w:t>
      </w:r>
      <w:r w:rsidR="00495ED6" w:rsidRPr="00B23665">
        <w:rPr>
          <w:rFonts w:ascii="Segoe UI" w:hAnsi="Segoe UI" w:cs="Segoe UI"/>
          <w:sz w:val="24"/>
          <w:szCs w:val="24"/>
          <w:lang w:val="en-US"/>
        </w:rPr>
        <w:t xml:space="preserve">dengan </w:t>
      </w:r>
      <w:r w:rsidR="00A076F0">
        <w:rPr>
          <w:rFonts w:ascii="Segoe UI" w:hAnsi="Segoe UI" w:cs="Segoe UI"/>
          <w:sz w:val="24"/>
          <w:szCs w:val="24"/>
          <w:lang w:val="en-US"/>
        </w:rPr>
        <w:lastRenderedPageBreak/>
        <w:t>apa yang di</w:t>
      </w:r>
      <w:r w:rsidR="00A076F0">
        <w:rPr>
          <w:rFonts w:ascii="Segoe UI" w:hAnsi="Segoe UI" w:cs="Segoe UI"/>
          <w:sz w:val="24"/>
          <w:szCs w:val="24"/>
        </w:rPr>
        <w:t>jelaskan</w:t>
      </w:r>
      <w:r w:rsidR="00495ED6" w:rsidRPr="00B23665">
        <w:rPr>
          <w:rFonts w:ascii="Segoe UI" w:hAnsi="Segoe UI" w:cs="Segoe UI"/>
          <w:sz w:val="24"/>
          <w:szCs w:val="24"/>
          <w:lang w:val="en-US"/>
        </w:rPr>
        <w:t xml:space="preserve"> oleh Imam al-Ghazali salah satu ulama fiqh yang memandang hukum tarian. Beliau men</w:t>
      </w:r>
      <w:r w:rsidR="00A076F0">
        <w:rPr>
          <w:rFonts w:ascii="Segoe UI" w:hAnsi="Segoe UI" w:cs="Segoe UI"/>
          <w:sz w:val="24"/>
          <w:szCs w:val="24"/>
          <w:lang w:val="en-US"/>
        </w:rPr>
        <w:t xml:space="preserve">yebutkan bahwa menari </w:t>
      </w:r>
      <w:r w:rsidR="00A076F0">
        <w:rPr>
          <w:rFonts w:ascii="Segoe UI" w:hAnsi="Segoe UI" w:cs="Segoe UI"/>
          <w:sz w:val="24"/>
          <w:szCs w:val="24"/>
        </w:rPr>
        <w:t xml:space="preserve">adalah sebuah aktivitas </w:t>
      </w:r>
      <w:r w:rsidR="00495ED6" w:rsidRPr="00B23665">
        <w:rPr>
          <w:rFonts w:ascii="Segoe UI" w:hAnsi="Segoe UI" w:cs="Segoe UI"/>
          <w:sz w:val="24"/>
          <w:szCs w:val="24"/>
          <w:lang w:val="en-US"/>
        </w:rPr>
        <w:t>yang biasa dilakukan secara alami</w:t>
      </w:r>
      <w:r w:rsidR="00A076F0">
        <w:rPr>
          <w:rFonts w:ascii="Segoe UI" w:hAnsi="Segoe UI" w:cs="Segoe UI"/>
          <w:sz w:val="24"/>
          <w:szCs w:val="24"/>
        </w:rPr>
        <w:t xml:space="preserve">ah sebagai </w:t>
      </w:r>
      <w:proofErr w:type="gramStart"/>
      <w:r w:rsidR="00A076F0">
        <w:rPr>
          <w:rFonts w:ascii="Segoe UI" w:hAnsi="Segoe UI" w:cs="Segoe UI"/>
          <w:sz w:val="24"/>
          <w:szCs w:val="24"/>
        </w:rPr>
        <w:t>cara</w:t>
      </w:r>
      <w:proofErr w:type="gramEnd"/>
      <w:r w:rsidR="00A076F0">
        <w:rPr>
          <w:rFonts w:ascii="Segoe UI" w:hAnsi="Segoe UI" w:cs="Segoe UI"/>
          <w:sz w:val="24"/>
          <w:szCs w:val="24"/>
        </w:rPr>
        <w:t xml:space="preserve"> untuk </w:t>
      </w:r>
      <w:r w:rsidR="00495ED6" w:rsidRPr="00B23665">
        <w:rPr>
          <w:rFonts w:ascii="Segoe UI" w:hAnsi="Segoe UI" w:cs="Segoe UI"/>
          <w:sz w:val="24"/>
          <w:szCs w:val="24"/>
          <w:lang w:val="en-US"/>
        </w:rPr>
        <w:t>menghibur di</w:t>
      </w:r>
      <w:r w:rsidR="00A076F0">
        <w:rPr>
          <w:rFonts w:ascii="Segoe UI" w:hAnsi="Segoe UI" w:cs="Segoe UI"/>
          <w:sz w:val="24"/>
          <w:szCs w:val="24"/>
          <w:lang w:val="en-US"/>
        </w:rPr>
        <w:t>ri a</w:t>
      </w:r>
      <w:r w:rsidR="009E26F5">
        <w:rPr>
          <w:rFonts w:ascii="Segoe UI" w:hAnsi="Segoe UI" w:cs="Segoe UI"/>
          <w:sz w:val="24"/>
          <w:szCs w:val="24"/>
          <w:lang w:val="en-US"/>
        </w:rPr>
        <w:t>tau mencari</w:t>
      </w:r>
      <w:r w:rsidR="009E26F5">
        <w:rPr>
          <w:rFonts w:ascii="Segoe UI" w:hAnsi="Segoe UI" w:cs="Segoe UI"/>
          <w:sz w:val="24"/>
          <w:szCs w:val="24"/>
        </w:rPr>
        <w:t xml:space="preserve"> </w:t>
      </w:r>
      <w:r w:rsidR="00A076F0">
        <w:rPr>
          <w:rFonts w:ascii="Segoe UI" w:hAnsi="Segoe UI" w:cs="Segoe UI"/>
          <w:sz w:val="24"/>
          <w:szCs w:val="24"/>
        </w:rPr>
        <w:t>k</w:t>
      </w:r>
      <w:r w:rsidR="00495ED6" w:rsidRPr="00B23665">
        <w:rPr>
          <w:rFonts w:ascii="Segoe UI" w:hAnsi="Segoe UI" w:cs="Segoe UI"/>
          <w:sz w:val="24"/>
          <w:szCs w:val="24"/>
          <w:lang w:val="en-US"/>
        </w:rPr>
        <w:t>ebahagiaan</w:t>
      </w:r>
      <w:r w:rsidR="00A076F0">
        <w:rPr>
          <w:rFonts w:ascii="Segoe UI" w:hAnsi="Segoe UI" w:cs="Segoe UI"/>
          <w:sz w:val="24"/>
          <w:szCs w:val="24"/>
        </w:rPr>
        <w:t xml:space="preserve"> dan meluapkan ekspresi</w:t>
      </w:r>
      <w:r w:rsidR="009E26F5">
        <w:rPr>
          <w:rFonts w:ascii="Segoe UI" w:hAnsi="Segoe UI" w:cs="Segoe UI"/>
          <w:sz w:val="24"/>
          <w:szCs w:val="24"/>
        </w:rPr>
        <w:t xml:space="preserve"> kesenangan atau kegembiraan</w:t>
      </w:r>
      <w:r w:rsidR="00495ED6" w:rsidRPr="00B23665">
        <w:rPr>
          <w:rFonts w:ascii="Segoe UI" w:hAnsi="Segoe UI" w:cs="Segoe UI"/>
          <w:sz w:val="24"/>
          <w:szCs w:val="24"/>
          <w:lang w:val="en-US"/>
        </w:rPr>
        <w:t>. Agama Islam secara nyata tidak mengharamkan seseorang untuk menggerakkan</w:t>
      </w:r>
      <w:r w:rsidR="009E26F5">
        <w:rPr>
          <w:rFonts w:ascii="Segoe UI" w:hAnsi="Segoe UI" w:cs="Segoe UI"/>
          <w:sz w:val="24"/>
          <w:szCs w:val="24"/>
        </w:rPr>
        <w:t xml:space="preserve"> seluruh anggota</w:t>
      </w:r>
      <w:r w:rsidR="00495ED6" w:rsidRPr="00B23665">
        <w:rPr>
          <w:rFonts w:ascii="Segoe UI" w:hAnsi="Segoe UI" w:cs="Segoe UI"/>
          <w:sz w:val="24"/>
          <w:szCs w:val="24"/>
          <w:lang w:val="en-US"/>
        </w:rPr>
        <w:t xml:space="preserve"> badan, </w:t>
      </w:r>
      <w:r w:rsidR="009E26F5">
        <w:rPr>
          <w:rFonts w:ascii="Segoe UI" w:hAnsi="Segoe UI" w:cs="Segoe UI"/>
          <w:sz w:val="24"/>
          <w:szCs w:val="24"/>
        </w:rPr>
        <w:t xml:space="preserve">baik itu kaki, </w:t>
      </w:r>
      <w:r w:rsidR="009E26F5">
        <w:rPr>
          <w:rFonts w:ascii="Segoe UI" w:hAnsi="Segoe UI" w:cs="Segoe UI"/>
          <w:sz w:val="24"/>
          <w:szCs w:val="24"/>
          <w:lang w:val="en-US"/>
        </w:rPr>
        <w:t>tangan</w:t>
      </w:r>
      <w:r w:rsidR="009E26F5">
        <w:rPr>
          <w:rFonts w:ascii="Segoe UI" w:hAnsi="Segoe UI" w:cs="Segoe UI"/>
          <w:sz w:val="24"/>
          <w:szCs w:val="24"/>
        </w:rPr>
        <w:t xml:space="preserve"> </w:t>
      </w:r>
      <w:r w:rsidR="009E26F5">
        <w:rPr>
          <w:rFonts w:ascii="Segoe UI" w:hAnsi="Segoe UI" w:cs="Segoe UI"/>
          <w:sz w:val="24"/>
          <w:szCs w:val="24"/>
          <w:lang w:val="en-US"/>
        </w:rPr>
        <w:t>perut dan</w:t>
      </w:r>
      <w:r w:rsidR="009E26F5">
        <w:rPr>
          <w:rFonts w:ascii="Segoe UI" w:hAnsi="Segoe UI" w:cs="Segoe UI"/>
          <w:sz w:val="24"/>
          <w:szCs w:val="24"/>
        </w:rPr>
        <w:t xml:space="preserve"> anggota tubuh lainnya</w:t>
      </w:r>
      <w:r w:rsidR="00495ED6" w:rsidRPr="00B23665">
        <w:rPr>
          <w:rFonts w:ascii="Segoe UI" w:hAnsi="Segoe UI" w:cs="Segoe UI"/>
          <w:sz w:val="24"/>
          <w:szCs w:val="24"/>
          <w:lang w:val="en-US"/>
        </w:rPr>
        <w:t>, bahkan semua perbuat</w:t>
      </w:r>
      <w:r w:rsidR="009E26F5">
        <w:rPr>
          <w:rFonts w:ascii="Segoe UI" w:hAnsi="Segoe UI" w:cs="Segoe UI"/>
          <w:sz w:val="24"/>
          <w:szCs w:val="24"/>
          <w:lang w:val="en-US"/>
        </w:rPr>
        <w:t xml:space="preserve">an itu </w:t>
      </w:r>
      <w:proofErr w:type="gramStart"/>
      <w:r w:rsidR="009E26F5">
        <w:rPr>
          <w:rFonts w:ascii="Segoe UI" w:hAnsi="Segoe UI" w:cs="Segoe UI"/>
          <w:sz w:val="24"/>
          <w:szCs w:val="24"/>
          <w:lang w:val="en-US"/>
        </w:rPr>
        <w:t>akan</w:t>
      </w:r>
      <w:proofErr w:type="gramEnd"/>
      <w:r w:rsidR="009E26F5">
        <w:rPr>
          <w:rFonts w:ascii="Segoe UI" w:hAnsi="Segoe UI" w:cs="Segoe UI"/>
          <w:sz w:val="24"/>
          <w:szCs w:val="24"/>
          <w:lang w:val="en-US"/>
        </w:rPr>
        <w:t xml:space="preserve"> muncul secara alami</w:t>
      </w:r>
      <w:r w:rsidR="009E26F5">
        <w:rPr>
          <w:rFonts w:ascii="Segoe UI" w:hAnsi="Segoe UI" w:cs="Segoe UI"/>
          <w:sz w:val="24"/>
          <w:szCs w:val="24"/>
        </w:rPr>
        <w:t>ah dan kadang tidak disadari manusia.</w:t>
      </w:r>
      <w:r w:rsidR="00495ED6" w:rsidRPr="00B23665">
        <w:rPr>
          <w:rFonts w:ascii="Segoe UI" w:hAnsi="Segoe UI" w:cs="Segoe UI"/>
          <w:sz w:val="24"/>
          <w:szCs w:val="24"/>
          <w:lang w:val="en-US"/>
        </w:rPr>
        <w:t xml:space="preserve"> Apabila menari itu dilarang (haram), tentu Rasulullah Saw </w:t>
      </w:r>
      <w:proofErr w:type="gramStart"/>
      <w:r w:rsidR="00495ED6" w:rsidRPr="00B23665">
        <w:rPr>
          <w:rFonts w:ascii="Segoe UI" w:hAnsi="Segoe UI" w:cs="Segoe UI"/>
          <w:sz w:val="24"/>
          <w:szCs w:val="24"/>
          <w:lang w:val="en-US"/>
        </w:rPr>
        <w:t>akan</w:t>
      </w:r>
      <w:proofErr w:type="gramEnd"/>
      <w:r w:rsidR="00495ED6" w:rsidRPr="00B23665">
        <w:rPr>
          <w:rFonts w:ascii="Segoe UI" w:hAnsi="Segoe UI" w:cs="Segoe UI"/>
          <w:sz w:val="24"/>
          <w:szCs w:val="24"/>
          <w:lang w:val="en-US"/>
        </w:rPr>
        <w:t xml:space="preserve"> melarang ‘Ais</w:t>
      </w:r>
      <w:r w:rsidR="00251C19" w:rsidRPr="00B23665">
        <w:rPr>
          <w:rFonts w:ascii="Segoe UI" w:hAnsi="Segoe UI" w:cs="Segoe UI"/>
          <w:sz w:val="24"/>
          <w:szCs w:val="24"/>
          <w:lang w:val="en-US"/>
        </w:rPr>
        <w:t xml:space="preserve">yah melakukan hal yang sifatnya </w:t>
      </w:r>
      <w:r w:rsidR="00495ED6" w:rsidRPr="00B23665">
        <w:rPr>
          <w:rFonts w:ascii="Segoe UI" w:hAnsi="Segoe UI" w:cs="Segoe UI"/>
          <w:sz w:val="24"/>
          <w:szCs w:val="24"/>
          <w:lang w:val="en-US"/>
        </w:rPr>
        <w:t>lahwi (menari). Sebagaimana diriwayatkan oleh Imam Bukhari dari ‘Aisyah:</w:t>
      </w:r>
      <w:r w:rsidR="00251C19" w:rsidRPr="00B23665">
        <w:rPr>
          <w:rFonts w:ascii="Segoe UI" w:hAnsi="Segoe UI" w:cs="Segoe UI"/>
          <w:sz w:val="24"/>
          <w:szCs w:val="24"/>
          <w:lang w:val="en-US"/>
        </w:rPr>
        <w:t xml:space="preserve"> </w:t>
      </w:r>
    </w:p>
    <w:p w:rsidR="006F73EB" w:rsidRPr="00B23665" w:rsidRDefault="006F73EB" w:rsidP="006F73EB">
      <w:pPr>
        <w:pStyle w:val="NormalWeb"/>
        <w:bidi/>
        <w:spacing w:before="0" w:beforeAutospacing="0" w:after="390" w:afterAutospacing="0"/>
        <w:rPr>
          <w:rFonts w:ascii="Segoe UI" w:hAnsi="Segoe UI" w:cs="Segoe UI"/>
          <w:color w:val="222222"/>
          <w:sz w:val="23"/>
          <w:szCs w:val="23"/>
        </w:rPr>
      </w:pPr>
      <w:r w:rsidRPr="00B23665">
        <w:rPr>
          <w:rFonts w:ascii="Segoe UI" w:hAnsi="Segoe UI" w:cs="Segoe UI"/>
          <w:color w:val="222222"/>
          <w:sz w:val="23"/>
          <w:szCs w:val="23"/>
        </w:rPr>
        <w:br/>
      </w:r>
      <w:r w:rsidRPr="00B23665">
        <w:rPr>
          <w:rFonts w:ascii="Segoe UI" w:hAnsi="Segoe UI" w:cs="Segoe UI"/>
          <w:color w:val="222222"/>
          <w:sz w:val="23"/>
          <w:szCs w:val="23"/>
          <w:rtl/>
        </w:rPr>
        <w:t>عَنِ عَائِشَةَ قَالَتْ لَقَدْ رَأَيْتُ رَسُولَ اللهِ صَلَّى اللهُ عَلَيْهِ وَسَلَّمَ يَوْمًا عَلَى بَابِ حُجْرَتِي وَالْحَبَشَةُ يَلْعَبُونَ فِي الْمَسْجِدِ وَرَسُولُ اللهِ صَلَّى اللهُ عَلَيْهِ وَسَلَّمَ يَسْتُرُنِي بِرِدَائِهِ أَنْظُرُ إِلَى لَعِبِهِمْ. [رواه البخاري] وَ فِي رِوَايَةٍ وَكَانَ يَوْمَ عِيدٍ يَلْعَبُ السُّودَانُ بِالدَّرَقِ وَالْحِرَابِ فَإِمَّا سَأَلْتُ النَّبِيَّ صَلَّى اللهُ عَلَيْهِ وَسَلَّمَ وَإِمَّا قَالَ تَشْتَهِينَ تَنْظُرِينَ فَقُلْتُ نَعَمْ فَأَقَامَنِي وَرَاءَهُ خَدِّي عَلَى خَدِّهِ وَهُوَ يَقُولُ دُونَكُمْ يَا بَنِي أَرْفِدَةَ حَتَّى إِذَا مَلِلْتُ قَالَ حَسْبُكِ قُلْتُ نَعَمْ قَالَ فَاذْهَبِي</w:t>
      </w:r>
      <w:r w:rsidRPr="00B23665">
        <w:rPr>
          <w:rFonts w:ascii="Segoe UI" w:hAnsi="Segoe UI" w:cs="Segoe UI"/>
          <w:color w:val="222222"/>
          <w:sz w:val="23"/>
          <w:szCs w:val="23"/>
        </w:rPr>
        <w:t>.</w:t>
      </w:r>
    </w:p>
    <w:p w:rsidR="006F73EB" w:rsidRPr="00B23665" w:rsidRDefault="006F73EB" w:rsidP="006F73EB">
      <w:pPr>
        <w:spacing w:after="0" w:line="240" w:lineRule="auto"/>
        <w:ind w:left="720"/>
        <w:jc w:val="both"/>
        <w:rPr>
          <w:rFonts w:ascii="Segoe UI" w:hAnsi="Segoe UI" w:cs="Segoe UI"/>
          <w:sz w:val="24"/>
          <w:szCs w:val="24"/>
          <w:lang w:val="en-US"/>
        </w:rPr>
      </w:pPr>
      <w:r w:rsidRPr="00B23665">
        <w:rPr>
          <w:rFonts w:ascii="Segoe UI" w:hAnsi="Segoe UI" w:cs="Segoe UI"/>
          <w:sz w:val="24"/>
          <w:szCs w:val="24"/>
          <w:lang w:val="en-US"/>
        </w:rPr>
        <w:t>Artinya: “Diriwayatkan dari Aisyah, beliau berkata: Sebenarnya saya pernah melihat Rasulullah saw pada suatu hari (berdiri) di pintu kamarku, sementara orang-orang Habsyi sedang melakukan pertunjukan di masjid. Rasulullah menutupi saya dengan selendangnya sambil memperhatikan (menonton) permainan mereka.” [HR. al-Bukhari] Dalam suatu riwayat lain: “Adalah hari itu Hari Raya, dimana orang-</w:t>
      </w:r>
      <w:r w:rsidRPr="00B23665">
        <w:rPr>
          <w:rFonts w:ascii="Segoe UI" w:hAnsi="Segoe UI" w:cs="Segoe UI"/>
          <w:sz w:val="24"/>
          <w:szCs w:val="24"/>
          <w:lang w:val="en-US"/>
        </w:rPr>
        <w:lastRenderedPageBreak/>
        <w:t>orang hitam (Habsyi) itu sedang bermain-main dengan perisai dan tombak. Adakala saya bertanya (sesuatu) kepada Rasulullah SAW dan adakala beliau bertanya: “Anda suka melihatnya”. “Ya,” jawab aku. Lalu beliau menegakkan saya dibelakangnya, pipi saya bersentuh dengan pipi beliau sambil beliau bersabda: “Teruskan hai anak Arfadah, sehingga bila saya telah bosan.” Rasulullah bersabda: “Cukup?” “Ya,” jawab aku. “Pergilah,” sabda beliau.”</w:t>
      </w:r>
    </w:p>
    <w:p w:rsidR="006F73EB" w:rsidRPr="00B23665" w:rsidRDefault="006F73EB" w:rsidP="00251C19">
      <w:pPr>
        <w:spacing w:after="0" w:line="240" w:lineRule="auto"/>
        <w:jc w:val="both"/>
        <w:rPr>
          <w:rFonts w:ascii="Segoe UI" w:hAnsi="Segoe UI" w:cs="Segoe UI"/>
          <w:sz w:val="24"/>
          <w:szCs w:val="24"/>
          <w:lang w:val="en-US"/>
        </w:rPr>
      </w:pPr>
    </w:p>
    <w:p w:rsidR="005637C5" w:rsidRPr="00B23665" w:rsidRDefault="00251C19" w:rsidP="00DA406B">
      <w:pPr>
        <w:spacing w:after="0"/>
        <w:jc w:val="both"/>
        <w:rPr>
          <w:rFonts w:ascii="Segoe UI" w:hAnsi="Segoe UI" w:cs="Segoe UI"/>
          <w:sz w:val="24"/>
          <w:szCs w:val="24"/>
        </w:rPr>
      </w:pPr>
      <w:r w:rsidRPr="00B23665">
        <w:rPr>
          <w:rFonts w:ascii="Segoe UI" w:hAnsi="Segoe UI" w:cs="Segoe UI"/>
          <w:sz w:val="24"/>
          <w:szCs w:val="24"/>
          <w:lang w:val="en-US"/>
        </w:rPr>
        <w:tab/>
      </w:r>
      <w:proofErr w:type="gramStart"/>
      <w:r w:rsidRPr="00B23665">
        <w:rPr>
          <w:rFonts w:ascii="Segoe UI" w:hAnsi="Segoe UI" w:cs="Segoe UI"/>
          <w:sz w:val="24"/>
          <w:szCs w:val="24"/>
          <w:lang w:val="en-US"/>
        </w:rPr>
        <w:t xml:space="preserve">Melihat hadits </w:t>
      </w:r>
      <w:r w:rsidR="006F73EB" w:rsidRPr="00B23665">
        <w:rPr>
          <w:rFonts w:ascii="Segoe UI" w:hAnsi="Segoe UI" w:cs="Segoe UI"/>
          <w:sz w:val="24"/>
          <w:szCs w:val="24"/>
          <w:lang w:val="en-US"/>
        </w:rPr>
        <w:t xml:space="preserve">dan pendapat ulama’ Fiqh </w:t>
      </w:r>
      <w:r w:rsidRPr="00B23665">
        <w:rPr>
          <w:rFonts w:ascii="Segoe UI" w:hAnsi="Segoe UI" w:cs="Segoe UI"/>
          <w:sz w:val="24"/>
          <w:szCs w:val="24"/>
          <w:lang w:val="en-US"/>
        </w:rPr>
        <w:t>secara nyata dapat dilihat bahwa fiqh memandang tarian adalah suatu yang alamiah dan dapat dilakukan oleh siapapun.</w:t>
      </w:r>
      <w:proofErr w:type="gramEnd"/>
      <w:r w:rsidRPr="00B23665">
        <w:rPr>
          <w:rFonts w:ascii="Segoe UI" w:hAnsi="Segoe UI" w:cs="Segoe UI"/>
          <w:sz w:val="24"/>
          <w:szCs w:val="24"/>
          <w:lang w:val="en-US"/>
        </w:rPr>
        <w:t xml:space="preserve"> </w:t>
      </w:r>
      <w:r w:rsidR="005637C5" w:rsidRPr="00B23665">
        <w:rPr>
          <w:rFonts w:ascii="Segoe UI" w:hAnsi="Segoe UI" w:cs="Segoe UI"/>
          <w:sz w:val="24"/>
          <w:szCs w:val="24"/>
        </w:rPr>
        <w:t xml:space="preserve">Terutama dari pakaian yang dikenakan penari agar tidak mengundang syahwat bagi penonton. Perkembangan tari yang bisa dilihat dari perkembangan pakaian yang dikenakan penari lebih tertutup sehingga lebih sopan dan tidak akan menimbulkan masalah. Pandangan 4 mazhab yang banyak diikuti oleh sebagian besar </w:t>
      </w:r>
      <w:r w:rsidR="009E26F5">
        <w:rPr>
          <w:rFonts w:ascii="Segoe UI" w:hAnsi="Segoe UI" w:cs="Segoe UI"/>
          <w:sz w:val="24"/>
          <w:szCs w:val="24"/>
        </w:rPr>
        <w:t xml:space="preserve">kaum </w:t>
      </w:r>
      <w:r w:rsidR="005637C5" w:rsidRPr="00B23665">
        <w:rPr>
          <w:rFonts w:ascii="Segoe UI" w:hAnsi="Segoe UI" w:cs="Segoe UI"/>
          <w:sz w:val="24"/>
          <w:szCs w:val="24"/>
        </w:rPr>
        <w:t>muslim</w:t>
      </w:r>
      <w:r w:rsidR="009E26F5">
        <w:rPr>
          <w:rFonts w:ascii="Segoe UI" w:hAnsi="Segoe UI" w:cs="Segoe UI"/>
          <w:sz w:val="24"/>
          <w:szCs w:val="24"/>
        </w:rPr>
        <w:t>in</w:t>
      </w:r>
      <w:r w:rsidR="005637C5" w:rsidRPr="00B23665">
        <w:rPr>
          <w:rFonts w:ascii="Segoe UI" w:hAnsi="Segoe UI" w:cs="Segoe UI"/>
          <w:sz w:val="24"/>
          <w:szCs w:val="24"/>
        </w:rPr>
        <w:t xml:space="preserve"> dunia yakni Imam Syafi’I, Imam Maliki, Imam Hanbali, dan Imam Hanafi memiliki kesepakatan bahwa muslim dalam berpakaian memiliki ketentuan dapat menutup aurat. Bahkan dapat dikatan bahwa menutup aurat hukumnya wajib dalam Islam.</w:t>
      </w:r>
    </w:p>
    <w:p w:rsidR="005637C5" w:rsidRPr="00B23665" w:rsidRDefault="009E26F5" w:rsidP="00DA406B">
      <w:pPr>
        <w:spacing w:after="0"/>
        <w:ind w:firstLine="720"/>
        <w:jc w:val="both"/>
        <w:rPr>
          <w:rFonts w:ascii="Segoe UI" w:hAnsi="Segoe UI" w:cs="Segoe UI"/>
          <w:sz w:val="24"/>
          <w:szCs w:val="24"/>
        </w:rPr>
      </w:pPr>
      <w:r>
        <w:rPr>
          <w:rFonts w:ascii="Segoe UI" w:hAnsi="Segoe UI" w:cs="Segoe UI"/>
          <w:sz w:val="24"/>
          <w:szCs w:val="24"/>
        </w:rPr>
        <w:t xml:space="preserve">Menutup aurat </w:t>
      </w:r>
      <w:r w:rsidR="005637C5" w:rsidRPr="00B23665">
        <w:rPr>
          <w:rFonts w:ascii="Segoe UI" w:hAnsi="Segoe UI" w:cs="Segoe UI"/>
          <w:sz w:val="24"/>
          <w:szCs w:val="24"/>
        </w:rPr>
        <w:t>dalam</w:t>
      </w:r>
      <w:r>
        <w:rPr>
          <w:rFonts w:ascii="Segoe UI" w:hAnsi="Segoe UI" w:cs="Segoe UI"/>
          <w:sz w:val="24"/>
          <w:szCs w:val="24"/>
        </w:rPr>
        <w:t xml:space="preserve"> pandangan</w:t>
      </w:r>
      <w:r w:rsidR="005637C5" w:rsidRPr="00B23665">
        <w:rPr>
          <w:rFonts w:ascii="Segoe UI" w:hAnsi="Segoe UI" w:cs="Segoe UI"/>
          <w:sz w:val="24"/>
          <w:szCs w:val="24"/>
        </w:rPr>
        <w:t xml:space="preserve"> Islam bukan tanpa alasan melainkan memiliki tujuan utama untuk menjala</w:t>
      </w:r>
      <w:r>
        <w:rPr>
          <w:rFonts w:ascii="Segoe UI" w:hAnsi="Segoe UI" w:cs="Segoe UI"/>
          <w:sz w:val="24"/>
          <w:szCs w:val="24"/>
        </w:rPr>
        <w:t>nkan perintah Allah dan Nabi Muhammad Saw</w:t>
      </w:r>
      <w:r w:rsidR="005637C5" w:rsidRPr="00B23665">
        <w:rPr>
          <w:rFonts w:ascii="Segoe UI" w:hAnsi="Segoe UI" w:cs="Segoe UI"/>
          <w:sz w:val="24"/>
          <w:szCs w:val="24"/>
        </w:rPr>
        <w:t>, menjaga diri dari</w:t>
      </w:r>
      <w:r>
        <w:rPr>
          <w:rFonts w:ascii="Segoe UI" w:hAnsi="Segoe UI" w:cs="Segoe UI"/>
          <w:sz w:val="24"/>
          <w:szCs w:val="24"/>
        </w:rPr>
        <w:t xml:space="preserve"> perbuatan</w:t>
      </w:r>
      <w:r w:rsidR="005637C5" w:rsidRPr="00B23665">
        <w:rPr>
          <w:rFonts w:ascii="Segoe UI" w:hAnsi="Segoe UI" w:cs="Segoe UI"/>
          <w:sz w:val="24"/>
          <w:szCs w:val="24"/>
        </w:rPr>
        <w:t xml:space="preserve"> fitnah, melindungi</w:t>
      </w:r>
      <w:r>
        <w:rPr>
          <w:rFonts w:ascii="Segoe UI" w:hAnsi="Segoe UI" w:cs="Segoe UI"/>
          <w:sz w:val="24"/>
          <w:szCs w:val="24"/>
        </w:rPr>
        <w:t xml:space="preserve"> diri </w:t>
      </w:r>
      <w:r w:rsidR="005637C5" w:rsidRPr="00B23665">
        <w:rPr>
          <w:rFonts w:ascii="Segoe UI" w:hAnsi="Segoe UI" w:cs="Segoe UI"/>
          <w:sz w:val="24"/>
          <w:szCs w:val="24"/>
        </w:rPr>
        <w:t>dari</w:t>
      </w:r>
      <w:r>
        <w:rPr>
          <w:rFonts w:ascii="Segoe UI" w:hAnsi="Segoe UI" w:cs="Segoe UI"/>
          <w:sz w:val="24"/>
          <w:szCs w:val="24"/>
        </w:rPr>
        <w:t xml:space="preserve"> hawa nafsu orang lain</w:t>
      </w:r>
      <w:r w:rsidR="005637C5" w:rsidRPr="00B23665">
        <w:rPr>
          <w:rFonts w:ascii="Segoe UI" w:hAnsi="Segoe UI" w:cs="Segoe UI"/>
          <w:sz w:val="24"/>
          <w:szCs w:val="24"/>
        </w:rPr>
        <w:t xml:space="preserve">, </w:t>
      </w:r>
      <w:r w:rsidR="005637C5" w:rsidRPr="00B23665">
        <w:rPr>
          <w:rFonts w:ascii="Segoe UI" w:hAnsi="Segoe UI" w:cs="Segoe UI"/>
          <w:sz w:val="24"/>
          <w:szCs w:val="24"/>
        </w:rPr>
        <w:lastRenderedPageBreak/>
        <w:t>mendapat ketenangan</w:t>
      </w:r>
      <w:r>
        <w:rPr>
          <w:rFonts w:ascii="Segoe UI" w:hAnsi="Segoe UI" w:cs="Segoe UI"/>
          <w:sz w:val="24"/>
          <w:szCs w:val="24"/>
        </w:rPr>
        <w:t xml:space="preserve"> dan ketentraman jiwa serta </w:t>
      </w:r>
      <w:r w:rsidR="005637C5" w:rsidRPr="00B23665">
        <w:rPr>
          <w:rFonts w:ascii="Segoe UI" w:hAnsi="Segoe UI" w:cs="Segoe UI"/>
          <w:sz w:val="24"/>
          <w:szCs w:val="24"/>
        </w:rPr>
        <w:t>sesuai dengan norma yang ada di masyarakat.</w:t>
      </w:r>
      <w:r w:rsidR="005637C5" w:rsidRPr="00B23665">
        <w:rPr>
          <w:rStyle w:val="FootnoteReference"/>
          <w:rFonts w:ascii="Segoe UI" w:hAnsi="Segoe UI" w:cs="Segoe UI"/>
          <w:sz w:val="24"/>
          <w:szCs w:val="24"/>
        </w:rPr>
        <w:footnoteReference w:id="11"/>
      </w:r>
      <w:r w:rsidR="005637C5" w:rsidRPr="00B23665">
        <w:rPr>
          <w:rFonts w:ascii="Segoe UI" w:hAnsi="Segoe UI" w:cs="Segoe UI"/>
          <w:sz w:val="24"/>
          <w:szCs w:val="24"/>
        </w:rPr>
        <w:t xml:space="preserve"> Tari Tayub sebagai </w:t>
      </w:r>
      <w:r w:rsidR="00B23665" w:rsidRPr="00B23665">
        <w:rPr>
          <w:rFonts w:ascii="Segoe UI" w:hAnsi="Segoe UI" w:cs="Segoe UI"/>
          <w:sz w:val="24"/>
          <w:szCs w:val="24"/>
        </w:rPr>
        <w:t xml:space="preserve">bagian dari seni tari </w:t>
      </w:r>
      <w:r w:rsidR="005637C5" w:rsidRPr="00B23665">
        <w:rPr>
          <w:rFonts w:ascii="Segoe UI" w:hAnsi="Segoe UI" w:cs="Segoe UI"/>
          <w:sz w:val="24"/>
          <w:szCs w:val="24"/>
        </w:rPr>
        <w:t>merupakan bentuk aktualisasi ekspresi manusia.</w:t>
      </w:r>
      <w:r w:rsidR="00B23665" w:rsidRPr="00B23665">
        <w:rPr>
          <w:rFonts w:ascii="Segoe UI" w:hAnsi="Segoe UI" w:cs="Segoe UI"/>
          <w:sz w:val="24"/>
          <w:szCs w:val="24"/>
        </w:rPr>
        <w:t xml:space="preserve"> </w:t>
      </w:r>
      <w:r w:rsidR="00B23665" w:rsidRPr="00B23665">
        <w:rPr>
          <w:rStyle w:val="FootnoteReference"/>
          <w:rFonts w:ascii="Segoe UI" w:hAnsi="Segoe UI" w:cs="Segoe UI"/>
          <w:sz w:val="24"/>
          <w:szCs w:val="24"/>
        </w:rPr>
        <w:footnoteReference w:id="12"/>
      </w:r>
      <w:r w:rsidR="005637C5" w:rsidRPr="00B23665">
        <w:rPr>
          <w:rFonts w:ascii="Segoe UI" w:hAnsi="Segoe UI" w:cs="Segoe UI"/>
          <w:sz w:val="24"/>
          <w:szCs w:val="24"/>
        </w:rPr>
        <w:t xml:space="preserve"> Akan tetapi hal penting yang perlu diperhatikan adalah pandangan seni </w:t>
      </w:r>
      <w:r w:rsidR="00B23665" w:rsidRPr="00B23665">
        <w:rPr>
          <w:rFonts w:ascii="Segoe UI" w:hAnsi="Segoe UI" w:cs="Segoe UI"/>
          <w:sz w:val="24"/>
          <w:szCs w:val="24"/>
        </w:rPr>
        <w:t xml:space="preserve">dalam Islamn juga harus mengajarkan nilai moral dan kebaikan. </w:t>
      </w:r>
    </w:p>
    <w:p w:rsidR="00251C19" w:rsidRPr="00B23665" w:rsidRDefault="00B23665" w:rsidP="00DA406B">
      <w:pPr>
        <w:spacing w:after="0"/>
        <w:ind w:firstLine="720"/>
        <w:jc w:val="both"/>
        <w:rPr>
          <w:rFonts w:ascii="Segoe UI" w:hAnsi="Segoe UI" w:cs="Segoe UI"/>
          <w:sz w:val="24"/>
          <w:szCs w:val="24"/>
        </w:rPr>
      </w:pPr>
      <w:r w:rsidRPr="00B23665">
        <w:rPr>
          <w:rFonts w:ascii="Segoe UI" w:hAnsi="Segoe UI" w:cs="Segoe UI"/>
          <w:sz w:val="24"/>
          <w:szCs w:val="24"/>
        </w:rPr>
        <w:t xml:space="preserve">Melihat pendapat 4 madzab, hadits dan pandangan Islam terhadap seni dapat dinyatakan bahwa tari tayub bukan hal yang diharamkan akan tetapi </w:t>
      </w:r>
      <w:r w:rsidR="00251C19" w:rsidRPr="00B23665">
        <w:rPr>
          <w:rFonts w:ascii="Segoe UI" w:hAnsi="Segoe UI" w:cs="Segoe UI"/>
          <w:sz w:val="24"/>
          <w:szCs w:val="24"/>
        </w:rPr>
        <w:t xml:space="preserve">dengan beberapa persyaratan utama berkaitan dengan tarian yang dilakukan tidak melanggar ajaran agama dan tidak menimbulkan keresahan di masyarakat. </w:t>
      </w:r>
      <w:r w:rsidR="00251C19" w:rsidRPr="00FF3DDD">
        <w:rPr>
          <w:rFonts w:ascii="Segoe UI" w:hAnsi="Segoe UI" w:cs="Segoe UI"/>
          <w:sz w:val="24"/>
          <w:szCs w:val="24"/>
        </w:rPr>
        <w:t xml:space="preserve">Melihat tarian tayub dalam perspektif fiqh tentu dapat dipahami bahwa tarian tayub ini bagian perasaan dan ungkapan kebahagiaan yang diluapkan masyarakat karena berkah panen dan rizqi yang melimpah. Tidak ada unsur pornografi dan porno aksi dalam </w:t>
      </w:r>
      <w:r w:rsidR="00836412" w:rsidRPr="00FF3DDD">
        <w:rPr>
          <w:rFonts w:ascii="Segoe UI" w:hAnsi="Segoe UI" w:cs="Segoe UI"/>
          <w:sz w:val="24"/>
          <w:szCs w:val="24"/>
        </w:rPr>
        <w:t xml:space="preserve">penyelenggaraan tarian Tayub dengan demikian </w:t>
      </w:r>
      <w:r w:rsidR="00D24911" w:rsidRPr="00FF3DDD">
        <w:rPr>
          <w:rFonts w:ascii="Segoe UI" w:hAnsi="Segoe UI" w:cs="Segoe UI"/>
          <w:sz w:val="24"/>
          <w:szCs w:val="24"/>
        </w:rPr>
        <w:t xml:space="preserve">dalam perspektif fiqh budaya tarian tayub bukan hal yang dilarang atau diharamkan agama karena selain sebagai bentuk ekspresi kebahagiaan juga sebagai bentuk kecintaan terhadap adat istiadat dan kebiasaan masyarakat. </w:t>
      </w:r>
    </w:p>
    <w:p w:rsidR="008B7C6D" w:rsidRPr="00B23665" w:rsidRDefault="008B7C6D" w:rsidP="00DA406B">
      <w:pPr>
        <w:spacing w:after="0"/>
        <w:jc w:val="both"/>
        <w:rPr>
          <w:rFonts w:ascii="Segoe UI" w:hAnsi="Segoe UI" w:cs="Segoe UI"/>
          <w:sz w:val="24"/>
          <w:szCs w:val="24"/>
          <w:lang w:val="en-US"/>
        </w:rPr>
      </w:pPr>
      <w:r w:rsidRPr="00B23665">
        <w:rPr>
          <w:rFonts w:ascii="Segoe UI" w:hAnsi="Segoe UI" w:cs="Segoe UI"/>
          <w:sz w:val="24"/>
          <w:szCs w:val="24"/>
          <w:lang w:val="en-US"/>
        </w:rPr>
        <w:t>D.Simpulan</w:t>
      </w:r>
    </w:p>
    <w:p w:rsidR="008B7C6D" w:rsidRPr="00B23665" w:rsidRDefault="008B7C6D" w:rsidP="00DA406B">
      <w:pPr>
        <w:spacing w:after="0"/>
        <w:jc w:val="both"/>
        <w:rPr>
          <w:rFonts w:ascii="Segoe UI" w:hAnsi="Segoe UI" w:cs="Segoe UI"/>
          <w:sz w:val="24"/>
          <w:szCs w:val="24"/>
          <w:lang w:val="en-US"/>
        </w:rPr>
      </w:pPr>
      <w:r w:rsidRPr="00B23665">
        <w:rPr>
          <w:rFonts w:ascii="Segoe UI" w:hAnsi="Segoe UI" w:cs="Segoe UI"/>
          <w:sz w:val="24"/>
          <w:szCs w:val="24"/>
          <w:lang w:val="en-US"/>
        </w:rPr>
        <w:lastRenderedPageBreak/>
        <w:tab/>
        <w:t>Berdasarkann hasil penelitian dan pembahasan simpulan dalam penelitian ini adalah tradisi sedekah bumi di desa Plaosan merupakan tradisi turun temurun yang dilaksanakan sebagai wujud rasa syukur kepada Tuhan YME. Tradisi sedekah bumi memegang peranan penting dalam masyarakat petani karena dilaksanakan dengan harapan hasil panen melimpah dan memberikan kesejahteraan bagi masyrakat. Pelaksanaan tradisi sedekah bumi diawali dengan tahap persiapan yakni pembe</w:t>
      </w:r>
      <w:r w:rsidR="00C13514" w:rsidRPr="00B23665">
        <w:rPr>
          <w:rFonts w:ascii="Segoe UI" w:hAnsi="Segoe UI" w:cs="Segoe UI"/>
          <w:sz w:val="24"/>
          <w:szCs w:val="24"/>
          <w:lang w:val="en-US"/>
        </w:rPr>
        <w:t xml:space="preserve">ntukan panitia sedekah bumi. Panitia sedekah bumi memastikan kegiatan dapat terlaksana dengan baik dan sesuai harapan semua masyarakat. Dalam pelaksanaan tradisi sedekah bumi semua masyarakat terlibat dan ikut andil dalam setiap prosesi sedekah bumi. Rangkaian kegiatan tradisi sedekah bumi yakni prosesi selametan, manganan di punden, arak-arakan ancak, pertunjukkan ketoprak dan juga pertunjukkan tarian tayub sebagai syarat utama dalam terlaksananya sedekah bumi. </w:t>
      </w:r>
      <w:r w:rsidR="00380C5B" w:rsidRPr="00B23665">
        <w:rPr>
          <w:rFonts w:ascii="Segoe UI" w:hAnsi="Segoe UI" w:cs="Segoe UI"/>
          <w:sz w:val="24"/>
          <w:szCs w:val="24"/>
        </w:rPr>
        <w:t>Kajian Fiqh Budaya dalam Tarian Tayub</w:t>
      </w:r>
      <w:r w:rsidR="00380C5B" w:rsidRPr="00B23665">
        <w:rPr>
          <w:rFonts w:ascii="Segoe UI" w:hAnsi="Segoe UI" w:cs="Segoe UI"/>
          <w:sz w:val="24"/>
          <w:szCs w:val="24"/>
          <w:lang w:val="en-US"/>
        </w:rPr>
        <w:t xml:space="preserve"> pada dasarnya melihat bagian penting bahwa tradisi menari bukanlah hal yang dilarang oleh agama Islam. Dengan demikian boleh dilakukan karena tidak bertentangan dengan syariat agama.</w:t>
      </w:r>
    </w:p>
    <w:p w:rsidR="008B7C6D" w:rsidRPr="00B23665" w:rsidRDefault="008B7C6D" w:rsidP="00DA406B">
      <w:pPr>
        <w:spacing w:after="0"/>
        <w:jc w:val="both"/>
        <w:rPr>
          <w:rFonts w:ascii="Segoe UI" w:hAnsi="Segoe UI" w:cs="Segoe UI"/>
          <w:sz w:val="24"/>
          <w:szCs w:val="24"/>
        </w:rPr>
      </w:pPr>
    </w:p>
    <w:p w:rsidR="00555CD4" w:rsidRPr="00B23665" w:rsidRDefault="00555CD4" w:rsidP="00DA406B">
      <w:pPr>
        <w:pStyle w:val="ListParagraph"/>
        <w:spacing w:after="0"/>
        <w:ind w:left="714"/>
        <w:jc w:val="both"/>
        <w:rPr>
          <w:rFonts w:ascii="Segoe UI" w:hAnsi="Segoe UI" w:cs="Segoe UI"/>
          <w:sz w:val="24"/>
          <w:szCs w:val="24"/>
        </w:rPr>
      </w:pPr>
    </w:p>
    <w:p w:rsidR="00B23665" w:rsidRPr="00B23665" w:rsidRDefault="00B23665" w:rsidP="00DA406B">
      <w:pPr>
        <w:pStyle w:val="ListParagraph"/>
        <w:spacing w:after="0"/>
        <w:ind w:left="714"/>
        <w:jc w:val="both"/>
        <w:rPr>
          <w:rFonts w:ascii="Segoe UI" w:hAnsi="Segoe UI" w:cs="Segoe UI"/>
          <w:sz w:val="24"/>
          <w:szCs w:val="24"/>
        </w:rPr>
      </w:pPr>
    </w:p>
    <w:p w:rsidR="00B23665" w:rsidRPr="00DA406B" w:rsidRDefault="00B23665" w:rsidP="00DA406B">
      <w:pPr>
        <w:spacing w:after="0"/>
        <w:jc w:val="both"/>
        <w:rPr>
          <w:rFonts w:ascii="Segoe UI" w:hAnsi="Segoe UI" w:cs="Segoe UI"/>
          <w:sz w:val="24"/>
          <w:szCs w:val="24"/>
        </w:rPr>
      </w:pPr>
    </w:p>
    <w:p w:rsidR="00B23665" w:rsidRPr="00B23665" w:rsidRDefault="00B23665" w:rsidP="00DA406B">
      <w:pPr>
        <w:pStyle w:val="ListParagraph"/>
        <w:spacing w:after="0"/>
        <w:ind w:left="714"/>
        <w:jc w:val="both"/>
        <w:rPr>
          <w:rFonts w:ascii="Segoe UI" w:hAnsi="Segoe UI" w:cs="Segoe UI"/>
          <w:sz w:val="24"/>
          <w:szCs w:val="24"/>
        </w:rPr>
      </w:pPr>
    </w:p>
    <w:p w:rsidR="00A53BBA" w:rsidRPr="00B23665" w:rsidRDefault="00A53BBA" w:rsidP="00DA406B">
      <w:pPr>
        <w:pStyle w:val="ListParagraph"/>
        <w:spacing w:after="0"/>
        <w:ind w:left="714"/>
        <w:jc w:val="center"/>
        <w:rPr>
          <w:rFonts w:ascii="Segoe UI" w:hAnsi="Segoe UI" w:cs="Segoe UI"/>
          <w:sz w:val="24"/>
          <w:szCs w:val="24"/>
        </w:rPr>
      </w:pPr>
      <w:r w:rsidRPr="00B23665">
        <w:rPr>
          <w:rFonts w:ascii="Segoe UI" w:hAnsi="Segoe UI" w:cs="Segoe UI"/>
          <w:sz w:val="24"/>
          <w:szCs w:val="24"/>
        </w:rPr>
        <w:lastRenderedPageBreak/>
        <w:t>Daftar Pustaka</w:t>
      </w:r>
    </w:p>
    <w:p w:rsidR="00555CD4" w:rsidRPr="00B23665" w:rsidRDefault="00555CD4" w:rsidP="00DA406B">
      <w:pPr>
        <w:pStyle w:val="ListParagraph"/>
        <w:spacing w:after="0"/>
        <w:ind w:left="714"/>
        <w:jc w:val="center"/>
        <w:rPr>
          <w:rFonts w:ascii="Segoe UI" w:hAnsi="Segoe UI" w:cs="Segoe UI"/>
          <w:sz w:val="24"/>
          <w:szCs w:val="24"/>
        </w:rPr>
      </w:pPr>
    </w:p>
    <w:p w:rsidR="00555CD4" w:rsidRDefault="00555CD4" w:rsidP="00DA406B">
      <w:pPr>
        <w:widowControl w:val="0"/>
        <w:autoSpaceDE w:val="0"/>
        <w:autoSpaceDN w:val="0"/>
        <w:adjustRightInd w:val="0"/>
        <w:spacing w:after="0"/>
        <w:ind w:left="480" w:hanging="480"/>
        <w:jc w:val="both"/>
        <w:rPr>
          <w:rFonts w:ascii="Segoe UI" w:hAnsi="Segoe UI" w:cs="Segoe UI"/>
          <w:noProof/>
          <w:sz w:val="24"/>
          <w:szCs w:val="24"/>
        </w:rPr>
      </w:pPr>
      <w:r w:rsidRPr="00B23665">
        <w:rPr>
          <w:rFonts w:ascii="Segoe UI" w:hAnsi="Segoe UI" w:cs="Segoe UI"/>
          <w:sz w:val="24"/>
          <w:szCs w:val="24"/>
        </w:rPr>
        <w:fldChar w:fldCharType="begin" w:fldLock="1"/>
      </w:r>
      <w:r w:rsidRPr="00B23665">
        <w:rPr>
          <w:rFonts w:ascii="Segoe UI" w:hAnsi="Segoe UI" w:cs="Segoe UI"/>
          <w:sz w:val="24"/>
          <w:szCs w:val="24"/>
        </w:rPr>
        <w:instrText xml:space="preserve">ADDIN Mendeley Bibliography CSL_BIBLIOGRAPHY </w:instrText>
      </w:r>
      <w:r w:rsidRPr="00B23665">
        <w:rPr>
          <w:rFonts w:ascii="Segoe UI" w:hAnsi="Segoe UI" w:cs="Segoe UI"/>
          <w:sz w:val="24"/>
          <w:szCs w:val="24"/>
        </w:rPr>
        <w:fldChar w:fldCharType="separate"/>
      </w:r>
      <w:r w:rsidR="009E26F5">
        <w:rPr>
          <w:rFonts w:ascii="Segoe UI" w:hAnsi="Segoe UI" w:cs="Segoe UI"/>
          <w:noProof/>
          <w:sz w:val="24"/>
          <w:szCs w:val="24"/>
        </w:rPr>
        <w:t xml:space="preserve">Anggun sisweda, </w:t>
      </w:r>
      <w:r w:rsidR="009E26F5" w:rsidRPr="009E26F5">
        <w:rPr>
          <w:rFonts w:ascii="Segoe UI" w:hAnsi="Segoe UI" w:cs="Segoe UI"/>
          <w:i/>
          <w:iCs/>
          <w:noProof/>
          <w:sz w:val="24"/>
          <w:szCs w:val="24"/>
        </w:rPr>
        <w:t>Nilai pendidikan Islam dalam Tradisi Sedekah Bumi</w:t>
      </w:r>
      <w:r w:rsidRPr="009E26F5">
        <w:rPr>
          <w:rFonts w:ascii="Segoe UI" w:hAnsi="Segoe UI" w:cs="Segoe UI"/>
          <w:i/>
          <w:iCs/>
          <w:noProof/>
          <w:sz w:val="24"/>
          <w:szCs w:val="24"/>
        </w:rPr>
        <w:t xml:space="preserve">(Studi Kasus Di Dusun Melati Desa Olak-Olak Kubu Kecamatan Kubu Kabupaten Kubu Raya </w:t>
      </w:r>
      <w:r w:rsidRPr="00B23665">
        <w:rPr>
          <w:rFonts w:ascii="Segoe UI" w:hAnsi="Segoe UI" w:cs="Segoe UI"/>
          <w:noProof/>
          <w:sz w:val="24"/>
          <w:szCs w:val="24"/>
        </w:rPr>
        <w:t xml:space="preserve">Tahun 2019)’, </w:t>
      </w:r>
      <w:r w:rsidRPr="00B23665">
        <w:rPr>
          <w:rFonts w:ascii="Segoe UI" w:hAnsi="Segoe UI" w:cs="Segoe UI"/>
          <w:i/>
          <w:iCs/>
          <w:noProof/>
          <w:sz w:val="24"/>
          <w:szCs w:val="24"/>
        </w:rPr>
        <w:t>JRTIE</w:t>
      </w:r>
      <w:r w:rsidRPr="00B23665">
        <w:rPr>
          <w:rFonts w:ascii="Segoe UI" w:hAnsi="Segoe UI" w:cs="Segoe UI"/>
          <w:noProof/>
          <w:sz w:val="24"/>
          <w:szCs w:val="24"/>
        </w:rPr>
        <w:t>, 3 (2020)</w:t>
      </w:r>
    </w:p>
    <w:p w:rsidR="009E26F5" w:rsidRDefault="009E26F5" w:rsidP="00DA406B">
      <w:pPr>
        <w:widowControl w:val="0"/>
        <w:autoSpaceDE w:val="0"/>
        <w:autoSpaceDN w:val="0"/>
        <w:adjustRightInd w:val="0"/>
        <w:spacing w:after="0"/>
        <w:ind w:left="480" w:hanging="480"/>
        <w:jc w:val="both"/>
        <w:rPr>
          <w:rFonts w:ascii="Segoe UI" w:hAnsi="Segoe UI" w:cs="Segoe UI"/>
          <w:noProof/>
          <w:sz w:val="24"/>
          <w:szCs w:val="24"/>
        </w:rPr>
      </w:pPr>
    </w:p>
    <w:p w:rsidR="009E26F5" w:rsidRDefault="009E26F5" w:rsidP="00DA406B">
      <w:pPr>
        <w:widowControl w:val="0"/>
        <w:autoSpaceDE w:val="0"/>
        <w:autoSpaceDN w:val="0"/>
        <w:adjustRightInd w:val="0"/>
        <w:spacing w:after="0"/>
        <w:ind w:left="480" w:hanging="480"/>
        <w:jc w:val="both"/>
        <w:rPr>
          <w:rFonts w:ascii="Segoe UI" w:hAnsi="Segoe UI" w:cs="Segoe UI"/>
          <w:noProof/>
          <w:sz w:val="24"/>
          <w:szCs w:val="24"/>
        </w:rPr>
      </w:pPr>
      <w:r>
        <w:rPr>
          <w:rFonts w:ascii="Segoe UI" w:hAnsi="Segoe UI" w:cs="Segoe UI"/>
          <w:noProof/>
          <w:sz w:val="24"/>
          <w:szCs w:val="24"/>
        </w:rPr>
        <w:t xml:space="preserve">Huda, Mohammad Thoriqul, </w:t>
      </w:r>
      <w:r w:rsidRPr="009E26F5">
        <w:rPr>
          <w:rFonts w:ascii="Segoe UI" w:hAnsi="Segoe UI" w:cs="Segoe UI"/>
          <w:i/>
          <w:iCs/>
          <w:noProof/>
          <w:sz w:val="24"/>
          <w:szCs w:val="24"/>
        </w:rPr>
        <w:t xml:space="preserve">Harmoni Sosial Dalam Tradisi Sedekah Bumi Masyarakat Desa Pancur Bojonegoro’, Religio, 7 (2017), 267–96 </w:t>
      </w:r>
      <w:r w:rsidRPr="009E26F5">
        <w:rPr>
          <w:rFonts w:ascii="Segoe UI" w:hAnsi="Segoe UI" w:cs="Segoe UI"/>
          <w:noProof/>
          <w:sz w:val="24"/>
          <w:szCs w:val="24"/>
        </w:rPr>
        <w:t>&lt;jurnalfuf.uinsby.ac.id/index.php/religio/article/view/753%0D&gt;</w:t>
      </w:r>
    </w:p>
    <w:p w:rsidR="009E26F5" w:rsidRDefault="009E26F5" w:rsidP="00DA406B">
      <w:pPr>
        <w:widowControl w:val="0"/>
        <w:autoSpaceDE w:val="0"/>
        <w:autoSpaceDN w:val="0"/>
        <w:adjustRightInd w:val="0"/>
        <w:spacing w:after="0"/>
        <w:ind w:left="480" w:hanging="480"/>
        <w:jc w:val="both"/>
        <w:rPr>
          <w:rFonts w:ascii="Segoe UI" w:hAnsi="Segoe UI" w:cs="Segoe UI"/>
          <w:noProof/>
          <w:sz w:val="24"/>
          <w:szCs w:val="24"/>
        </w:rPr>
      </w:pPr>
    </w:p>
    <w:p w:rsidR="00555CD4" w:rsidRPr="00B23665" w:rsidRDefault="00555CD4" w:rsidP="009E26F5">
      <w:pPr>
        <w:widowControl w:val="0"/>
        <w:autoSpaceDE w:val="0"/>
        <w:autoSpaceDN w:val="0"/>
        <w:adjustRightInd w:val="0"/>
        <w:spacing w:after="0"/>
        <w:jc w:val="both"/>
        <w:rPr>
          <w:rFonts w:ascii="Segoe UI" w:hAnsi="Segoe UI" w:cs="Segoe UI"/>
          <w:noProof/>
          <w:sz w:val="24"/>
          <w:szCs w:val="24"/>
        </w:rPr>
      </w:pPr>
    </w:p>
    <w:p w:rsidR="00555CD4" w:rsidRPr="00B23665" w:rsidRDefault="000634FD" w:rsidP="009E26F5">
      <w:pPr>
        <w:widowControl w:val="0"/>
        <w:autoSpaceDE w:val="0"/>
        <w:autoSpaceDN w:val="0"/>
        <w:adjustRightInd w:val="0"/>
        <w:spacing w:after="0"/>
        <w:ind w:left="480" w:hanging="480"/>
        <w:rPr>
          <w:rFonts w:ascii="Segoe UI" w:hAnsi="Segoe UI" w:cs="Segoe UI"/>
          <w:noProof/>
          <w:sz w:val="24"/>
          <w:szCs w:val="24"/>
        </w:rPr>
      </w:pPr>
      <w:r w:rsidRPr="00B23665">
        <w:rPr>
          <w:rFonts w:ascii="Segoe UI" w:hAnsi="Segoe UI" w:cs="Segoe UI"/>
          <w:noProof/>
          <w:sz w:val="24"/>
          <w:szCs w:val="24"/>
        </w:rPr>
        <w:t>M</w:t>
      </w:r>
      <w:r w:rsidR="00555CD4" w:rsidRPr="00B23665">
        <w:rPr>
          <w:rFonts w:ascii="Segoe UI" w:hAnsi="Segoe UI" w:cs="Segoe UI"/>
          <w:noProof/>
          <w:sz w:val="24"/>
          <w:szCs w:val="24"/>
        </w:rPr>
        <w:t>artanti,</w:t>
      </w:r>
      <w:r w:rsidRPr="00B23665">
        <w:rPr>
          <w:rFonts w:ascii="Segoe UI" w:hAnsi="Segoe UI" w:cs="Segoe UI"/>
          <w:noProof/>
          <w:sz w:val="24"/>
          <w:szCs w:val="24"/>
          <w:lang w:val="en-US"/>
        </w:rPr>
        <w:t xml:space="preserve"> Fitria</w:t>
      </w:r>
      <w:r w:rsidR="009E26F5">
        <w:rPr>
          <w:rFonts w:ascii="Segoe UI" w:hAnsi="Segoe UI" w:cs="Segoe UI"/>
          <w:noProof/>
          <w:sz w:val="24"/>
          <w:szCs w:val="24"/>
        </w:rPr>
        <w:t xml:space="preserve">, </w:t>
      </w:r>
      <w:r w:rsidR="009E26F5" w:rsidRPr="009E26F5">
        <w:rPr>
          <w:rFonts w:ascii="Segoe UI" w:hAnsi="Segoe UI" w:cs="Segoe UI"/>
          <w:i/>
          <w:iCs/>
          <w:noProof/>
          <w:sz w:val="24"/>
          <w:szCs w:val="24"/>
        </w:rPr>
        <w:t>Evaluasi Implementasu Program Pengembangan Usaha Agribisnis Perdesaan Sebagai Upaya Pemberdayaan Masyarakat Miskin</w:t>
      </w:r>
      <w:r w:rsidR="009E26F5">
        <w:rPr>
          <w:rFonts w:ascii="Segoe UI" w:hAnsi="Segoe UI" w:cs="Segoe UI"/>
          <w:noProof/>
          <w:sz w:val="24"/>
          <w:szCs w:val="24"/>
        </w:rPr>
        <w:t>.</w:t>
      </w:r>
      <w:r w:rsidR="00555CD4" w:rsidRPr="00B23665">
        <w:rPr>
          <w:rFonts w:ascii="Segoe UI" w:hAnsi="Segoe UI" w:cs="Segoe UI"/>
          <w:noProof/>
          <w:sz w:val="24"/>
          <w:szCs w:val="24"/>
        </w:rPr>
        <w:t xml:space="preserve">, </w:t>
      </w:r>
      <w:r w:rsidR="00555CD4" w:rsidRPr="00B23665">
        <w:rPr>
          <w:rFonts w:ascii="Segoe UI" w:hAnsi="Segoe UI" w:cs="Segoe UI"/>
          <w:i/>
          <w:iCs/>
          <w:noProof/>
          <w:sz w:val="24"/>
          <w:szCs w:val="24"/>
        </w:rPr>
        <w:t>Journal of Economic Education</w:t>
      </w:r>
      <w:r w:rsidR="00555CD4" w:rsidRPr="00B23665">
        <w:rPr>
          <w:rFonts w:ascii="Segoe UI" w:hAnsi="Segoe UI" w:cs="Segoe UI"/>
          <w:noProof/>
          <w:sz w:val="24"/>
          <w:szCs w:val="24"/>
        </w:rPr>
        <w:t>, 1 (2012)</w:t>
      </w:r>
    </w:p>
    <w:p w:rsidR="00555CD4" w:rsidRPr="00B23665" w:rsidRDefault="00555CD4" w:rsidP="00DA406B">
      <w:pPr>
        <w:widowControl w:val="0"/>
        <w:autoSpaceDE w:val="0"/>
        <w:autoSpaceDN w:val="0"/>
        <w:adjustRightInd w:val="0"/>
        <w:spacing w:after="0"/>
        <w:ind w:left="480" w:hanging="480"/>
        <w:rPr>
          <w:rFonts w:ascii="Segoe UI" w:hAnsi="Segoe UI" w:cs="Segoe UI"/>
          <w:noProof/>
          <w:sz w:val="24"/>
          <w:szCs w:val="24"/>
        </w:rPr>
      </w:pPr>
    </w:p>
    <w:p w:rsidR="00555CD4" w:rsidRPr="00B23665" w:rsidRDefault="00555CD4" w:rsidP="009E26F5">
      <w:pPr>
        <w:widowControl w:val="0"/>
        <w:autoSpaceDE w:val="0"/>
        <w:autoSpaceDN w:val="0"/>
        <w:adjustRightInd w:val="0"/>
        <w:spacing w:after="0"/>
        <w:ind w:left="480" w:hanging="480"/>
        <w:rPr>
          <w:rFonts w:ascii="Segoe UI" w:hAnsi="Segoe UI" w:cs="Segoe UI"/>
          <w:noProof/>
          <w:sz w:val="24"/>
          <w:szCs w:val="24"/>
        </w:rPr>
      </w:pPr>
      <w:r w:rsidRPr="00B23665">
        <w:rPr>
          <w:rFonts w:ascii="Segoe UI" w:hAnsi="Segoe UI" w:cs="Segoe UI"/>
          <w:noProof/>
          <w:sz w:val="24"/>
          <w:szCs w:val="24"/>
        </w:rPr>
        <w:t>Martant</w:t>
      </w:r>
      <w:r w:rsidRPr="00B23665">
        <w:rPr>
          <w:rFonts w:ascii="Segoe UI" w:hAnsi="Segoe UI" w:cs="Segoe UI"/>
          <w:noProof/>
          <w:sz w:val="24"/>
          <w:szCs w:val="24"/>
          <w:lang w:val="en-US"/>
        </w:rPr>
        <w:t>i, Fitria</w:t>
      </w:r>
      <w:r w:rsidR="009E26F5">
        <w:rPr>
          <w:rFonts w:ascii="Segoe UI" w:hAnsi="Segoe UI" w:cs="Segoe UI"/>
          <w:noProof/>
          <w:sz w:val="24"/>
          <w:szCs w:val="24"/>
        </w:rPr>
        <w:t xml:space="preserve">, Integration Of Aswaja Teaching: Concept Of Strengtening Character Education in College, </w:t>
      </w:r>
      <w:r w:rsidRPr="00B23665">
        <w:rPr>
          <w:rFonts w:ascii="Segoe UI" w:hAnsi="Segoe UI" w:cs="Segoe UI"/>
          <w:noProof/>
          <w:sz w:val="24"/>
          <w:szCs w:val="24"/>
        </w:rPr>
        <w:t>&lt;https://www.publikasiilmiah.unwahas.ac.id/index.php/TWS/article/view/3436%0D&gt;</w:t>
      </w:r>
    </w:p>
    <w:p w:rsidR="00555CD4" w:rsidRPr="00B23665" w:rsidRDefault="00555CD4" w:rsidP="009E26F5">
      <w:pPr>
        <w:widowControl w:val="0"/>
        <w:autoSpaceDE w:val="0"/>
        <w:autoSpaceDN w:val="0"/>
        <w:adjustRightInd w:val="0"/>
        <w:spacing w:after="0"/>
        <w:rPr>
          <w:rFonts w:ascii="Segoe UI" w:hAnsi="Segoe UI" w:cs="Segoe UI"/>
          <w:noProof/>
          <w:sz w:val="24"/>
          <w:szCs w:val="24"/>
        </w:rPr>
      </w:pPr>
    </w:p>
    <w:p w:rsidR="00555CD4" w:rsidRPr="00B23665" w:rsidRDefault="00555CD4" w:rsidP="00DA406B">
      <w:pPr>
        <w:widowControl w:val="0"/>
        <w:autoSpaceDE w:val="0"/>
        <w:autoSpaceDN w:val="0"/>
        <w:adjustRightInd w:val="0"/>
        <w:spacing w:after="0"/>
        <w:ind w:left="480" w:hanging="480"/>
        <w:rPr>
          <w:rFonts w:ascii="Segoe UI" w:hAnsi="Segoe UI" w:cs="Segoe UI"/>
          <w:noProof/>
          <w:sz w:val="24"/>
          <w:szCs w:val="24"/>
        </w:rPr>
      </w:pPr>
      <w:r w:rsidRPr="00B23665">
        <w:rPr>
          <w:rFonts w:ascii="Segoe UI" w:hAnsi="Segoe UI" w:cs="Segoe UI"/>
          <w:noProof/>
          <w:sz w:val="24"/>
          <w:szCs w:val="24"/>
        </w:rPr>
        <w:t>———, ‘</w:t>
      </w:r>
      <w:r w:rsidRPr="009E26F5">
        <w:rPr>
          <w:rFonts w:ascii="Segoe UI" w:hAnsi="Segoe UI" w:cs="Segoe UI"/>
          <w:i/>
          <w:iCs/>
          <w:noProof/>
          <w:sz w:val="24"/>
          <w:szCs w:val="24"/>
        </w:rPr>
        <w:t>Harmoni Sosial Dalam Tradisi Sedekah Bumi Masyarakat Desa Pancur Bojonegoro’</w:t>
      </w:r>
      <w:r w:rsidRPr="00B23665">
        <w:rPr>
          <w:rFonts w:ascii="Segoe UI" w:hAnsi="Segoe UI" w:cs="Segoe UI"/>
          <w:noProof/>
          <w:sz w:val="24"/>
          <w:szCs w:val="24"/>
        </w:rPr>
        <w:t xml:space="preserve">, </w:t>
      </w:r>
      <w:r w:rsidRPr="00B23665">
        <w:rPr>
          <w:rFonts w:ascii="Segoe UI" w:hAnsi="Segoe UI" w:cs="Segoe UI"/>
          <w:i/>
          <w:iCs/>
          <w:noProof/>
          <w:sz w:val="24"/>
          <w:szCs w:val="24"/>
        </w:rPr>
        <w:t xml:space="preserve">Religió: Jurnal Studi </w:t>
      </w:r>
      <w:r w:rsidRPr="00B23665">
        <w:rPr>
          <w:rFonts w:ascii="Segoe UI" w:hAnsi="Segoe UI" w:cs="Segoe UI"/>
          <w:i/>
          <w:iCs/>
          <w:noProof/>
          <w:sz w:val="24"/>
          <w:szCs w:val="24"/>
        </w:rPr>
        <w:lastRenderedPageBreak/>
        <w:t>Agama-Agama</w:t>
      </w:r>
      <w:r w:rsidRPr="00B23665">
        <w:rPr>
          <w:rFonts w:ascii="Segoe UI" w:hAnsi="Segoe UI" w:cs="Segoe UI"/>
          <w:noProof/>
          <w:sz w:val="24"/>
          <w:szCs w:val="24"/>
        </w:rPr>
        <w:t>, 7.2 (2017) &lt;https://doi.org/10.15642/religio.v7i2.753&gt;</w:t>
      </w:r>
    </w:p>
    <w:p w:rsidR="00555CD4" w:rsidRPr="00B23665" w:rsidRDefault="00555CD4" w:rsidP="00DA406B">
      <w:pPr>
        <w:widowControl w:val="0"/>
        <w:autoSpaceDE w:val="0"/>
        <w:autoSpaceDN w:val="0"/>
        <w:adjustRightInd w:val="0"/>
        <w:spacing w:after="0"/>
        <w:ind w:left="480" w:hanging="480"/>
        <w:rPr>
          <w:rFonts w:ascii="Segoe UI" w:hAnsi="Segoe UI" w:cs="Segoe UI"/>
          <w:noProof/>
          <w:sz w:val="24"/>
          <w:szCs w:val="24"/>
        </w:rPr>
      </w:pPr>
    </w:p>
    <w:p w:rsidR="00555CD4" w:rsidRPr="00B23665" w:rsidRDefault="009E26F5" w:rsidP="009E26F5">
      <w:pPr>
        <w:widowControl w:val="0"/>
        <w:autoSpaceDE w:val="0"/>
        <w:autoSpaceDN w:val="0"/>
        <w:adjustRightInd w:val="0"/>
        <w:spacing w:after="0"/>
        <w:ind w:left="482" w:hanging="482"/>
        <w:rPr>
          <w:rFonts w:ascii="Segoe UI" w:hAnsi="Segoe UI" w:cs="Segoe UI"/>
          <w:noProof/>
          <w:sz w:val="24"/>
          <w:szCs w:val="24"/>
        </w:rPr>
      </w:pPr>
      <w:r>
        <w:rPr>
          <w:rFonts w:ascii="Segoe UI" w:hAnsi="Segoe UI" w:cs="Segoe UI"/>
          <w:noProof/>
          <w:sz w:val="24"/>
          <w:szCs w:val="24"/>
        </w:rPr>
        <w:t xml:space="preserve">Martanti, Fitria, </w:t>
      </w:r>
      <w:r w:rsidRPr="009E26F5">
        <w:rPr>
          <w:rFonts w:ascii="Segoe UI" w:hAnsi="Segoe UI" w:cs="Segoe UI"/>
          <w:i/>
          <w:iCs/>
          <w:noProof/>
          <w:sz w:val="24"/>
          <w:szCs w:val="24"/>
        </w:rPr>
        <w:t>Peran Guru kelas dalam Memberikan Layanan Bimbingan dan Konseling di SDN Watuaji 01 Kabupaten Jepara</w:t>
      </w:r>
      <w:r w:rsidR="00555CD4" w:rsidRPr="009E26F5">
        <w:rPr>
          <w:rFonts w:ascii="Segoe UI" w:hAnsi="Segoe UI" w:cs="Segoe UI"/>
          <w:i/>
          <w:iCs/>
          <w:noProof/>
          <w:sz w:val="24"/>
          <w:szCs w:val="24"/>
        </w:rPr>
        <w:t xml:space="preserve">, </w:t>
      </w:r>
      <w:r w:rsidR="00555CD4" w:rsidRPr="00B23665">
        <w:rPr>
          <w:rFonts w:ascii="Segoe UI" w:hAnsi="Segoe UI" w:cs="Segoe UI"/>
          <w:i/>
          <w:iCs/>
          <w:noProof/>
          <w:sz w:val="24"/>
          <w:szCs w:val="24"/>
        </w:rPr>
        <w:t>Magistra</w:t>
      </w:r>
      <w:r>
        <w:rPr>
          <w:rFonts w:ascii="Segoe UI" w:hAnsi="Segoe UI" w:cs="Segoe UI"/>
          <w:noProof/>
          <w:sz w:val="24"/>
          <w:szCs w:val="24"/>
        </w:rPr>
        <w:t xml:space="preserve">, 6 (2015) </w:t>
      </w:r>
      <w:r w:rsidR="00555CD4" w:rsidRPr="00B23665">
        <w:rPr>
          <w:rFonts w:ascii="Segoe UI" w:hAnsi="Segoe UI" w:cs="Segoe UI"/>
          <w:noProof/>
          <w:sz w:val="24"/>
          <w:szCs w:val="24"/>
        </w:rPr>
        <w:t>&lt;https://publikasiilmiah.unwahas.ac.id/index.php/MAGISTRA/article/view/1776%0D&gt;</w:t>
      </w:r>
    </w:p>
    <w:p w:rsidR="00555CD4" w:rsidRPr="00B23665" w:rsidRDefault="00555CD4" w:rsidP="00DA406B">
      <w:pPr>
        <w:widowControl w:val="0"/>
        <w:autoSpaceDE w:val="0"/>
        <w:autoSpaceDN w:val="0"/>
        <w:adjustRightInd w:val="0"/>
        <w:spacing w:after="0"/>
        <w:ind w:left="480" w:hanging="480"/>
        <w:rPr>
          <w:rFonts w:ascii="Segoe UI" w:hAnsi="Segoe UI" w:cs="Segoe UI"/>
          <w:noProof/>
          <w:sz w:val="24"/>
          <w:szCs w:val="24"/>
        </w:rPr>
      </w:pPr>
    </w:p>
    <w:p w:rsidR="00555CD4" w:rsidRPr="00B23665" w:rsidRDefault="009E26F5" w:rsidP="009E26F5">
      <w:pPr>
        <w:widowControl w:val="0"/>
        <w:autoSpaceDE w:val="0"/>
        <w:autoSpaceDN w:val="0"/>
        <w:adjustRightInd w:val="0"/>
        <w:spacing w:after="0"/>
        <w:ind w:left="482" w:hanging="482"/>
        <w:rPr>
          <w:rFonts w:ascii="Segoe UI" w:hAnsi="Segoe UI" w:cs="Segoe UI"/>
          <w:noProof/>
          <w:sz w:val="24"/>
          <w:szCs w:val="24"/>
        </w:rPr>
      </w:pPr>
      <w:r>
        <w:rPr>
          <w:rFonts w:ascii="Segoe UI" w:hAnsi="Segoe UI" w:cs="Segoe UI"/>
          <w:noProof/>
          <w:sz w:val="24"/>
          <w:szCs w:val="24"/>
        </w:rPr>
        <w:t>Pinihanti, Sabty, Penanaman Rasa Syukur Melalui Tradisi Sedekah Bumi di Desa Tegalarum Demak: Kajian Indigenous Psikologi,</w:t>
      </w:r>
      <w:r w:rsidR="00555CD4" w:rsidRPr="00B23665">
        <w:rPr>
          <w:rFonts w:ascii="Segoe UI" w:hAnsi="Segoe UI" w:cs="Segoe UI"/>
          <w:i/>
          <w:iCs/>
          <w:noProof/>
          <w:sz w:val="24"/>
          <w:szCs w:val="24"/>
        </w:rPr>
        <w:t>Dinamika Sosial Budaya</w:t>
      </w:r>
      <w:r w:rsidR="00555CD4" w:rsidRPr="00B23665">
        <w:rPr>
          <w:rFonts w:ascii="Segoe UI" w:hAnsi="Segoe UI" w:cs="Segoe UI"/>
          <w:noProof/>
          <w:sz w:val="24"/>
          <w:szCs w:val="24"/>
        </w:rPr>
        <w:t>, 22 (2020) &lt;https://journals.usm.ac.id/index.php/jdsb/article/view/2909/1864&gt;</w:t>
      </w:r>
    </w:p>
    <w:p w:rsidR="00555CD4" w:rsidRPr="00B23665" w:rsidRDefault="00555CD4" w:rsidP="00DA406B">
      <w:pPr>
        <w:widowControl w:val="0"/>
        <w:autoSpaceDE w:val="0"/>
        <w:autoSpaceDN w:val="0"/>
        <w:adjustRightInd w:val="0"/>
        <w:spacing w:after="0"/>
        <w:ind w:left="480" w:hanging="480"/>
        <w:rPr>
          <w:rFonts w:ascii="Segoe UI" w:hAnsi="Segoe UI" w:cs="Segoe UI"/>
          <w:noProof/>
          <w:sz w:val="24"/>
          <w:szCs w:val="24"/>
        </w:rPr>
      </w:pPr>
    </w:p>
    <w:p w:rsidR="00555CD4" w:rsidRPr="00B23665" w:rsidRDefault="009E26F5" w:rsidP="009E26F5">
      <w:pPr>
        <w:widowControl w:val="0"/>
        <w:autoSpaceDE w:val="0"/>
        <w:autoSpaceDN w:val="0"/>
        <w:adjustRightInd w:val="0"/>
        <w:spacing w:after="0"/>
        <w:ind w:left="482" w:hanging="482"/>
        <w:rPr>
          <w:rFonts w:ascii="Segoe UI" w:hAnsi="Segoe UI" w:cs="Segoe UI"/>
          <w:noProof/>
          <w:sz w:val="24"/>
          <w:szCs w:val="24"/>
        </w:rPr>
      </w:pPr>
      <w:r>
        <w:rPr>
          <w:rFonts w:ascii="Segoe UI" w:hAnsi="Segoe UI" w:cs="Segoe UI"/>
          <w:noProof/>
          <w:sz w:val="24"/>
          <w:szCs w:val="24"/>
        </w:rPr>
        <w:t>R. Atang Supriatna, Menguak Realitas Praktik Sedekah Bumi di Desa Ciasmara Kecamatan Pamijahan Kabuoaten Bogor,</w:t>
      </w:r>
      <w:r w:rsidR="00555CD4" w:rsidRPr="00B23665">
        <w:rPr>
          <w:rFonts w:ascii="Segoe UI" w:hAnsi="Segoe UI" w:cs="Segoe UI"/>
          <w:noProof/>
          <w:sz w:val="24"/>
          <w:szCs w:val="24"/>
        </w:rPr>
        <w:t xml:space="preserve">’, </w:t>
      </w:r>
      <w:r w:rsidR="00555CD4" w:rsidRPr="00B23665">
        <w:rPr>
          <w:rFonts w:ascii="Segoe UI" w:hAnsi="Segoe UI" w:cs="Segoe UI"/>
          <w:i/>
          <w:iCs/>
          <w:noProof/>
          <w:sz w:val="24"/>
          <w:szCs w:val="24"/>
        </w:rPr>
        <w:t>Wahana</w:t>
      </w:r>
      <w:r w:rsidR="00555CD4" w:rsidRPr="00B23665">
        <w:rPr>
          <w:rFonts w:ascii="Segoe UI" w:hAnsi="Segoe UI" w:cs="Segoe UI"/>
          <w:noProof/>
          <w:sz w:val="24"/>
          <w:szCs w:val="24"/>
        </w:rPr>
        <w:t>, 2 (2020)</w:t>
      </w:r>
    </w:p>
    <w:p w:rsidR="00B23665" w:rsidRPr="00B23665" w:rsidRDefault="00B23665" w:rsidP="00DA406B">
      <w:pPr>
        <w:widowControl w:val="0"/>
        <w:autoSpaceDE w:val="0"/>
        <w:autoSpaceDN w:val="0"/>
        <w:adjustRightInd w:val="0"/>
        <w:spacing w:after="0"/>
        <w:ind w:left="482" w:hanging="482"/>
        <w:rPr>
          <w:rFonts w:ascii="Segoe UI" w:hAnsi="Segoe UI" w:cs="Segoe UI"/>
          <w:noProof/>
          <w:sz w:val="24"/>
          <w:szCs w:val="24"/>
        </w:rPr>
      </w:pPr>
    </w:p>
    <w:p w:rsidR="00B23665" w:rsidRPr="00B23665" w:rsidRDefault="00B23665" w:rsidP="00DA406B">
      <w:pPr>
        <w:widowControl w:val="0"/>
        <w:autoSpaceDE w:val="0"/>
        <w:autoSpaceDN w:val="0"/>
        <w:adjustRightInd w:val="0"/>
        <w:spacing w:after="0"/>
        <w:ind w:left="482" w:hanging="482"/>
        <w:rPr>
          <w:rFonts w:ascii="Segoe UI" w:hAnsi="Segoe UI" w:cs="Segoe UI"/>
          <w:noProof/>
          <w:sz w:val="24"/>
          <w:szCs w:val="24"/>
        </w:rPr>
      </w:pPr>
    </w:p>
    <w:p w:rsidR="00B23665" w:rsidRPr="00B23665" w:rsidRDefault="00B23665" w:rsidP="00DA406B">
      <w:pPr>
        <w:widowControl w:val="0"/>
        <w:autoSpaceDE w:val="0"/>
        <w:autoSpaceDN w:val="0"/>
        <w:adjustRightInd w:val="0"/>
        <w:spacing w:after="0"/>
        <w:ind w:left="482" w:hanging="482"/>
        <w:rPr>
          <w:rFonts w:ascii="Segoe UI" w:hAnsi="Segoe UI" w:cs="Segoe UI"/>
          <w:noProof/>
          <w:sz w:val="24"/>
          <w:szCs w:val="24"/>
        </w:rPr>
      </w:pPr>
      <w:r w:rsidRPr="00B23665">
        <w:rPr>
          <w:rFonts w:ascii="Segoe UI" w:hAnsi="Segoe UI" w:cs="Segoe UI"/>
          <w:noProof/>
          <w:sz w:val="24"/>
          <w:szCs w:val="24"/>
        </w:rPr>
        <w:t>Setyawati, Livia,</w:t>
      </w:r>
      <w:r w:rsidRPr="000D3E2B">
        <w:rPr>
          <w:rFonts w:ascii="Segoe UI" w:hAnsi="Segoe UI" w:cs="Segoe UI"/>
          <w:i/>
          <w:iCs/>
          <w:noProof/>
          <w:sz w:val="24"/>
          <w:szCs w:val="24"/>
        </w:rPr>
        <w:t xml:space="preserve"> Budaya Tari Lengger Dalam Perspektif Hukum Islam di Kabupaten Wonosobo,</w:t>
      </w:r>
      <w:r w:rsidRPr="00B23665">
        <w:rPr>
          <w:rFonts w:ascii="Segoe UI" w:hAnsi="Segoe UI" w:cs="Segoe UI"/>
          <w:noProof/>
          <w:sz w:val="24"/>
          <w:szCs w:val="24"/>
        </w:rPr>
        <w:t xml:space="preserve"> Jurnal Al-Mada Volume 4, No.1, 2021,</w:t>
      </w:r>
    </w:p>
    <w:p w:rsidR="005168B9" w:rsidRPr="00B23665" w:rsidRDefault="005168B9" w:rsidP="00DA406B">
      <w:pPr>
        <w:widowControl w:val="0"/>
        <w:autoSpaceDE w:val="0"/>
        <w:autoSpaceDN w:val="0"/>
        <w:adjustRightInd w:val="0"/>
        <w:spacing w:after="0"/>
        <w:ind w:left="482" w:hanging="482"/>
        <w:rPr>
          <w:rFonts w:ascii="Segoe UI" w:hAnsi="Segoe UI" w:cs="Segoe UI"/>
          <w:noProof/>
          <w:sz w:val="24"/>
          <w:szCs w:val="24"/>
        </w:rPr>
      </w:pPr>
    </w:p>
    <w:p w:rsidR="00555CD4" w:rsidRPr="00B23665" w:rsidRDefault="000D3E2B" w:rsidP="000D3E2B">
      <w:pPr>
        <w:widowControl w:val="0"/>
        <w:autoSpaceDE w:val="0"/>
        <w:autoSpaceDN w:val="0"/>
        <w:adjustRightInd w:val="0"/>
        <w:spacing w:after="0"/>
        <w:ind w:left="480" w:hanging="480"/>
        <w:rPr>
          <w:rFonts w:ascii="Segoe UI" w:hAnsi="Segoe UI" w:cs="Segoe UI"/>
          <w:noProof/>
          <w:sz w:val="24"/>
          <w:szCs w:val="24"/>
        </w:rPr>
      </w:pPr>
      <w:r>
        <w:rPr>
          <w:rFonts w:ascii="Segoe UI" w:hAnsi="Segoe UI" w:cs="Segoe UI"/>
          <w:noProof/>
          <w:sz w:val="24"/>
          <w:szCs w:val="24"/>
        </w:rPr>
        <w:t xml:space="preserve">Suharji,  </w:t>
      </w:r>
      <w:r w:rsidRPr="000D3E2B">
        <w:rPr>
          <w:rFonts w:ascii="Segoe UI" w:hAnsi="Segoe UI" w:cs="Segoe UI"/>
          <w:i/>
          <w:iCs/>
          <w:noProof/>
          <w:sz w:val="24"/>
          <w:szCs w:val="24"/>
        </w:rPr>
        <w:t>Tari tayub sebagai sarana Upacara Ritual di Desa Wonosoco Kecamatan Undaan Kabupaten Kudus</w:t>
      </w:r>
      <w:r>
        <w:rPr>
          <w:rFonts w:ascii="Segoe UI" w:hAnsi="Segoe UI" w:cs="Segoe UI"/>
          <w:noProof/>
          <w:sz w:val="24"/>
          <w:szCs w:val="24"/>
        </w:rPr>
        <w:t xml:space="preserve">, </w:t>
      </w:r>
      <w:r w:rsidR="00555CD4" w:rsidRPr="00B23665">
        <w:rPr>
          <w:rFonts w:ascii="Segoe UI" w:hAnsi="Segoe UI" w:cs="Segoe UI"/>
          <w:i/>
          <w:iCs/>
          <w:noProof/>
          <w:sz w:val="24"/>
          <w:szCs w:val="24"/>
        </w:rPr>
        <w:lastRenderedPageBreak/>
        <w:t>Acintya</w:t>
      </w:r>
      <w:r w:rsidR="00555CD4" w:rsidRPr="00B23665">
        <w:rPr>
          <w:rFonts w:ascii="Segoe UI" w:hAnsi="Segoe UI" w:cs="Segoe UI"/>
          <w:noProof/>
          <w:sz w:val="24"/>
          <w:szCs w:val="24"/>
        </w:rPr>
        <w:t>, 6 (2017) &lt;https://jurnal.isi-ska.ac.id/index.php/acintya/about/editorialTeam%0D&gt;</w:t>
      </w:r>
    </w:p>
    <w:p w:rsidR="00B947A2" w:rsidRPr="00B23665" w:rsidRDefault="00B947A2" w:rsidP="00DA406B">
      <w:pPr>
        <w:widowControl w:val="0"/>
        <w:autoSpaceDE w:val="0"/>
        <w:autoSpaceDN w:val="0"/>
        <w:adjustRightInd w:val="0"/>
        <w:spacing w:after="0"/>
        <w:ind w:left="480" w:hanging="480"/>
        <w:rPr>
          <w:rFonts w:ascii="Segoe UI" w:hAnsi="Segoe UI" w:cs="Segoe UI"/>
          <w:noProof/>
          <w:sz w:val="24"/>
          <w:szCs w:val="24"/>
        </w:rPr>
      </w:pPr>
    </w:p>
    <w:p w:rsidR="00B947A2" w:rsidRPr="00B23665" w:rsidRDefault="00B947A2" w:rsidP="00DA406B">
      <w:pPr>
        <w:widowControl w:val="0"/>
        <w:autoSpaceDE w:val="0"/>
        <w:autoSpaceDN w:val="0"/>
        <w:adjustRightInd w:val="0"/>
        <w:spacing w:after="0"/>
        <w:ind w:left="480" w:hanging="480"/>
        <w:rPr>
          <w:rFonts w:ascii="Segoe UI" w:hAnsi="Segoe UI" w:cs="Segoe UI"/>
          <w:noProof/>
          <w:sz w:val="24"/>
          <w:szCs w:val="24"/>
        </w:rPr>
      </w:pPr>
    </w:p>
    <w:p w:rsidR="00B947A2" w:rsidRPr="00B23665" w:rsidRDefault="00B947A2" w:rsidP="00DA406B">
      <w:pPr>
        <w:pStyle w:val="FootnoteText"/>
        <w:spacing w:line="276" w:lineRule="auto"/>
        <w:rPr>
          <w:rFonts w:ascii="Segoe UI" w:hAnsi="Segoe UI" w:cs="Segoe UI"/>
          <w:sz w:val="24"/>
          <w:szCs w:val="24"/>
        </w:rPr>
      </w:pPr>
      <w:r w:rsidRPr="00B23665">
        <w:rPr>
          <w:rFonts w:ascii="Segoe UI" w:hAnsi="Segoe UI" w:cs="Segoe UI"/>
          <w:sz w:val="24"/>
          <w:szCs w:val="24"/>
        </w:rPr>
        <w:t xml:space="preserve">Sumandiyo Hadi,  </w:t>
      </w:r>
      <w:r w:rsidRPr="00B23665">
        <w:rPr>
          <w:rFonts w:ascii="Segoe UI" w:hAnsi="Segoe UI" w:cs="Segoe UI"/>
          <w:i/>
          <w:sz w:val="24"/>
          <w:szCs w:val="24"/>
        </w:rPr>
        <w:t>S</w:t>
      </w:r>
      <w:bookmarkStart w:id="0" w:name="_GoBack"/>
      <w:bookmarkEnd w:id="0"/>
      <w:r w:rsidRPr="00B23665">
        <w:rPr>
          <w:rFonts w:ascii="Segoe UI" w:hAnsi="Segoe UI" w:cs="Segoe UI"/>
          <w:i/>
          <w:sz w:val="24"/>
          <w:szCs w:val="24"/>
        </w:rPr>
        <w:t>osiologi</w:t>
      </w:r>
      <w:r w:rsidRPr="00B23665">
        <w:rPr>
          <w:rFonts w:ascii="Segoe UI" w:hAnsi="Segoe UI" w:cs="Segoe UI"/>
          <w:i/>
          <w:sz w:val="24"/>
          <w:szCs w:val="24"/>
          <w:lang w:val="en-US"/>
        </w:rPr>
        <w:t xml:space="preserve"> </w:t>
      </w:r>
      <w:r w:rsidRPr="00B23665">
        <w:rPr>
          <w:rFonts w:ascii="Segoe UI" w:hAnsi="Segoe UI" w:cs="Segoe UI"/>
          <w:i/>
          <w:sz w:val="24"/>
          <w:szCs w:val="24"/>
        </w:rPr>
        <w:t>Tari</w:t>
      </w:r>
      <w:r w:rsidRPr="00B23665">
        <w:rPr>
          <w:rFonts w:ascii="Segoe UI" w:hAnsi="Segoe UI" w:cs="Segoe UI"/>
          <w:sz w:val="24"/>
          <w:szCs w:val="24"/>
        </w:rPr>
        <w:t>. Yogyakarta: Pustaka, 2007.</w:t>
      </w:r>
    </w:p>
    <w:p w:rsidR="00B23665" w:rsidRPr="00B23665" w:rsidRDefault="00B23665" w:rsidP="00DA406B">
      <w:pPr>
        <w:pStyle w:val="FootnoteText"/>
        <w:spacing w:line="276" w:lineRule="auto"/>
        <w:rPr>
          <w:rFonts w:ascii="Segoe UI" w:hAnsi="Segoe UI" w:cs="Segoe UI"/>
          <w:sz w:val="24"/>
          <w:szCs w:val="24"/>
        </w:rPr>
      </w:pPr>
    </w:p>
    <w:p w:rsidR="00B23665" w:rsidRPr="00B23665" w:rsidRDefault="00B23665" w:rsidP="00DA406B">
      <w:pPr>
        <w:pStyle w:val="FootnoteText"/>
        <w:spacing w:line="276" w:lineRule="auto"/>
        <w:rPr>
          <w:rFonts w:ascii="Segoe UI" w:hAnsi="Segoe UI" w:cs="Segoe UI"/>
          <w:sz w:val="24"/>
          <w:szCs w:val="24"/>
        </w:rPr>
      </w:pPr>
    </w:p>
    <w:p w:rsidR="00B23665" w:rsidRPr="00B23665" w:rsidRDefault="00B23665" w:rsidP="00DA406B">
      <w:pPr>
        <w:pStyle w:val="FootnoteText"/>
        <w:spacing w:line="276" w:lineRule="auto"/>
        <w:rPr>
          <w:rFonts w:ascii="Segoe UI" w:hAnsi="Segoe UI" w:cs="Segoe UI"/>
          <w:sz w:val="24"/>
          <w:szCs w:val="24"/>
        </w:rPr>
      </w:pPr>
      <w:r w:rsidRPr="00B23665">
        <w:rPr>
          <w:rFonts w:ascii="Segoe UI" w:hAnsi="Segoe UI" w:cs="Segoe UI"/>
          <w:sz w:val="24"/>
          <w:szCs w:val="24"/>
        </w:rPr>
        <w:t xml:space="preserve"> Yuliana Wijayanti, Tri, Seni Tari Dalam Pandangan Islam, Jurnal Alfuad</w:t>
      </w:r>
      <w:r w:rsidR="009E26F5">
        <w:rPr>
          <w:rFonts w:ascii="Segoe UI" w:hAnsi="Segoe UI" w:cs="Segoe UI"/>
          <w:sz w:val="24"/>
          <w:szCs w:val="24"/>
        </w:rPr>
        <w:t xml:space="preserve"> Volume 2, nomer 2, 2018, </w:t>
      </w:r>
    </w:p>
    <w:p w:rsidR="00B23665" w:rsidRPr="00B23665" w:rsidRDefault="00B23665" w:rsidP="00DA406B">
      <w:pPr>
        <w:pStyle w:val="FootnoteText"/>
        <w:spacing w:line="276" w:lineRule="auto"/>
        <w:rPr>
          <w:rFonts w:ascii="Segoe UI" w:hAnsi="Segoe UI" w:cs="Segoe UI"/>
          <w:sz w:val="24"/>
          <w:szCs w:val="24"/>
        </w:rPr>
      </w:pPr>
    </w:p>
    <w:p w:rsidR="00B947A2" w:rsidRPr="00B23665" w:rsidRDefault="00B947A2" w:rsidP="00DA406B">
      <w:pPr>
        <w:widowControl w:val="0"/>
        <w:autoSpaceDE w:val="0"/>
        <w:autoSpaceDN w:val="0"/>
        <w:adjustRightInd w:val="0"/>
        <w:spacing w:after="0"/>
        <w:ind w:left="480" w:hanging="480"/>
        <w:rPr>
          <w:rFonts w:ascii="Segoe UI" w:hAnsi="Segoe UI" w:cs="Segoe UI"/>
          <w:noProof/>
          <w:sz w:val="24"/>
          <w:szCs w:val="24"/>
        </w:rPr>
      </w:pPr>
    </w:p>
    <w:p w:rsidR="00555CD4" w:rsidRPr="00B23665" w:rsidRDefault="00555CD4" w:rsidP="00DA406B">
      <w:pPr>
        <w:pStyle w:val="ListParagraph"/>
        <w:spacing w:after="0"/>
        <w:ind w:left="714"/>
        <w:jc w:val="both"/>
        <w:rPr>
          <w:rFonts w:ascii="Segoe UI" w:hAnsi="Segoe UI" w:cs="Segoe UI"/>
          <w:sz w:val="24"/>
          <w:szCs w:val="24"/>
        </w:rPr>
      </w:pPr>
      <w:r w:rsidRPr="00B23665">
        <w:rPr>
          <w:rFonts w:ascii="Segoe UI" w:hAnsi="Segoe UI" w:cs="Segoe UI"/>
          <w:sz w:val="24"/>
          <w:szCs w:val="24"/>
        </w:rPr>
        <w:fldChar w:fldCharType="end"/>
      </w:r>
    </w:p>
    <w:sectPr w:rsidR="00555CD4" w:rsidRPr="00B23665" w:rsidSect="00A53BBA">
      <w:pgSz w:w="9923" w:h="14175" w:code="9"/>
      <w:pgMar w:top="2268" w:right="1701" w:bottom="2268"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B7D" w:rsidRDefault="00845B7D" w:rsidP="00A53BBA">
      <w:pPr>
        <w:spacing w:after="0" w:line="240" w:lineRule="auto"/>
      </w:pPr>
      <w:r>
        <w:separator/>
      </w:r>
    </w:p>
  </w:endnote>
  <w:endnote w:type="continuationSeparator" w:id="0">
    <w:p w:rsidR="00845B7D" w:rsidRDefault="00845B7D" w:rsidP="00A53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B7D" w:rsidRDefault="00845B7D" w:rsidP="00A53BBA">
      <w:pPr>
        <w:spacing w:after="0" w:line="240" w:lineRule="auto"/>
      </w:pPr>
      <w:r>
        <w:separator/>
      </w:r>
    </w:p>
  </w:footnote>
  <w:footnote w:type="continuationSeparator" w:id="0">
    <w:p w:rsidR="00845B7D" w:rsidRDefault="00845B7D" w:rsidP="00A53BBA">
      <w:pPr>
        <w:spacing w:after="0" w:line="240" w:lineRule="auto"/>
      </w:pPr>
      <w:r>
        <w:continuationSeparator/>
      </w:r>
    </w:p>
  </w:footnote>
  <w:footnote w:id="1">
    <w:p w:rsidR="00453165" w:rsidRPr="00453165" w:rsidRDefault="00453165" w:rsidP="006F73EB">
      <w:pPr>
        <w:pStyle w:val="FootnoteText"/>
        <w:jc w:val="both"/>
        <w:rPr>
          <w:lang w:val="en-US"/>
        </w:rPr>
      </w:pPr>
      <w:r>
        <w:rPr>
          <w:rStyle w:val="FootnoteReference"/>
        </w:rPr>
        <w:footnoteRef/>
      </w:r>
      <w:r>
        <w:t xml:space="preserve"> </w:t>
      </w:r>
      <w:r>
        <w:fldChar w:fldCharType="begin" w:fldLock="1"/>
      </w:r>
      <w:r>
        <w:instrText>ADDIN CSL_CITATION {"citationItems":[{"id":"ITEM-1","itemData":{"abstract":"Culture and society are two things that cannot be separated, both are closely related and go hand in hand. Sedekah bumi is one of the cultural agrarian societies that continues to be maintained from time to time, including the culture of sedekah bumi carried out by the people of Pancur Temayang village in Bojonegoro. Sedekah bumi tradition has become a routine part of the routine carried out every year by the Pancur community as a form of appreciation for God who has bestowed His fortune through abundant crops so that people can fulfill their daily needs. In conducting this research, researchers used a qualitative method with an ethnographic approach as a basis for conducting observations in the field because researchers needed to enter directly into the object of research to explore the meaning and value of tradition understood by the Pancur village community in carrying out the sedekah bumi tradition. Explained that sedekah bumi carried out by the people of Pancur village has several value benefits, including sociological values, namely with the existence of these activities, the social ties of people from various groups unite. Theological value, namely the implementation of the sedekah bumi as an expression of gratitude for maintaining good relations with God. Ecological value, the existence of sedekah bumi carried out in the village spring, give confidence to the community that the existence of the village spring must be preserved, and the existence of the surrounding ecosystem must also be maintained. In addition,sedekah bumi tradition also received a variety of responses from the village community, some agreed and some did not agree with the implementation of this tradition.","author":[{"dropping-particle":"","family":"Huda","given":"Mohammad Thoriqul","non-dropping-particle":"","parse-names":false,"suffix":""}],"container-title":"Religio","id":"ITEM-1","issued":{"date-parts":[["2017"]]},"page":"267-296","title":"Harmoni Sosial dalam Tradisi Sedekah Bumi Masyarakat Desa Pancur Bojonegoro","type":"article-journal","volume":"7"},"uris":["http://www.mendeley.com/documents/?uuid=37d935a0-95c2-4852-bfd5-2ec39cbb4bc6"]}],"mendeley":{"formattedCitation":"Mohammad Thoriqul Huda, ‘Harmoni Sosial Dalam Tradisi Sedekah Bumi Masyarakat Desa Pancur Bojonegoro’, &lt;i&gt;Religio&lt;/i&gt;, 7 (2017), 267–96 &lt;jurnalfuf.uinsby.ac.id/index.php/religio/article/view/753%0D&gt;.","plainTextFormattedCitation":"Mohammad Thoriqul Huda, ‘Harmoni Sosial Dalam Tradisi Sedekah Bumi Masyarakat Desa Pancur Bojonegoro’, Religio, 7 (2017), 267–96 .","previouslyFormattedCitation":"Mohammad Thoriqul Huda, ‘Harmoni Sosial Dalam Tradisi Sedekah Bumi Masyarakat Desa Pancur Bojonegoro’, &lt;i&gt;Religio&lt;/i&gt;, 7 (2017), 267–96 &lt;jurnalfuf.uinsby.ac.id/index.php/religio/article/view/753%0D&gt;."},"properties":{"noteIndex":1},"schema":"https://github.com/citation-style-language/schema/raw/master/csl-citation.json"}</w:instrText>
      </w:r>
      <w:r>
        <w:fldChar w:fldCharType="separate"/>
      </w:r>
      <w:r w:rsidR="000678B5">
        <w:rPr>
          <w:noProof/>
        </w:rPr>
        <w:t xml:space="preserve">Mohammad Thoriqul Huda, </w:t>
      </w:r>
      <w:r w:rsidR="00555CD4" w:rsidRPr="000678B5">
        <w:rPr>
          <w:i/>
          <w:iCs/>
          <w:noProof/>
        </w:rPr>
        <w:t>Harmoni Sosial Dalam Tradisi Sedekah Bumi Masyarakat Desa Pancur Bojonegoro</w:t>
      </w:r>
      <w:r w:rsidR="00555CD4" w:rsidRPr="00555CD4">
        <w:rPr>
          <w:noProof/>
        </w:rPr>
        <w:t xml:space="preserve">, </w:t>
      </w:r>
      <w:r w:rsidR="00555CD4" w:rsidRPr="00555CD4">
        <w:rPr>
          <w:i/>
          <w:noProof/>
        </w:rPr>
        <w:t>Religio</w:t>
      </w:r>
      <w:r w:rsidR="00555CD4" w:rsidRPr="00555CD4">
        <w:rPr>
          <w:noProof/>
        </w:rPr>
        <w:t>, 7 (2017), 267–96 &lt;jurnalfuf.uinsby.ac.id/index.php/religio/article/view/753%0D&gt;.</w:t>
      </w:r>
      <w:r>
        <w:fldChar w:fldCharType="end"/>
      </w:r>
      <w:r>
        <w:rPr>
          <w:lang w:val="en-US"/>
        </w:rPr>
        <w:t>hlm, 271</w:t>
      </w:r>
    </w:p>
  </w:footnote>
  <w:footnote w:id="2">
    <w:p w:rsidR="00D25292" w:rsidRPr="00D25292" w:rsidRDefault="00D25292" w:rsidP="006F73EB">
      <w:pPr>
        <w:pStyle w:val="FootnoteText"/>
        <w:jc w:val="both"/>
        <w:rPr>
          <w:lang w:val="en-US"/>
        </w:rPr>
      </w:pPr>
      <w:r>
        <w:rPr>
          <w:rStyle w:val="FootnoteReference"/>
        </w:rPr>
        <w:footnoteRef/>
      </w:r>
      <w:r>
        <w:t xml:space="preserve"> </w:t>
      </w:r>
      <w:r>
        <w:fldChar w:fldCharType="begin" w:fldLock="1"/>
      </w:r>
      <w:r w:rsidR="00555CD4">
        <w:instrText>ADDIN CSL_CITATION {"citationItems":[{"id":"ITEM-1","itemData":{"abstract":"Tradisi Sedekah Bumi merupakan salah satu tradisi yang dilaksanakan oleh Suku Jawa sebagai wujud rasa syukur atas limpahan rezeki yang diberikan Allah SWT. Sebagai warisan budaya Jawa, tradisi ini harus dipertahankan agar tetap eksis dengan memperhatikan nilai lubur bangsa Indonesia. Penelitian ini bertujuan untuk: Pertama, mengetahui pelaksanaan tradisi sedekah bumi di Dusun Melati, Desa Olak-Olak Kubu, Kabupaten Kubu Raya dan Kedua, menemukan nilai-nilai pendidikan Islam yang terdapat dalam tradisi tersebut. Penelitian ini menggunakan metode kualitatif untuk menemukan fakta empiris tentang pelaksanaan tradisi sedekah bumi di Dusun Melati yang mungkin berbeda dengan daerah lainnya. Dari hasil penelitian diketahui bahwa tradisi sedekah bumi sebagai bentuk rasa syukur pada Allah SWT dilaksanakan dengan rangkaian berupa: bersih kampung; selamatan; dan kegiatan sosial. Adapun nilai pendidikan Islam yang ditemukan dalam tradisi sedekah bumi di Dusun Melati, Desa JRTIE: Journal of Research and Thought of Islamic Education Vol. 3, No. 1, April 2020 [111] Olak-Olak Kubu, Kabupaten Kubu Raya adalah nilai syukur, silaturahmi, al-Ukhuwah, Insyirah dan Al-Munfiqun, sedekah, dan gotong royong","author":[{"dropping-particle":"","family":"anggun sisweda","given":"","non-dropping-particle":"","parse-names":false,"suffix":""}],"container-title":"JRTIE","id":"ITEM-1","issued":{"date-parts":[["2020"]]},"title":"NILAI PENDIDIKAN ISLAM DALAM TRADISI SEDEKAH BUMI (Studi Kasus di Dusun Melati Desa Olak-Olak Kubu Kecamatan Kubu Kabupaten Kubu Raya Tahun 2019)","type":"article-journal","volume":"3"},"uris":["http://www.mendeley.com/documents/?uuid=fcc7e866-0ea8-4ff4-b7ce-5ea1c59c1354"]}],"mendeley":{"formattedCitation":"anggun sisweda, ‘NILAI PENDIDIKAN ISLAM DALAM TRADISI SEDEKAH BUMI (Studi Kasus Di Dusun Melati Desa Olak-Olak Kubu Kecamatan Kubu Kabupaten Kubu Raya Tahun 2019)’, &lt;i&gt;JRTIE&lt;/i&gt;, 3 (2020).","manualFormatting":"Anggun sisweda, ‘NILAI PENDIDIKAN ISLAM DALAM TRADISI SEDEKAH BUMI (Studi Kasus Di Dusun Melati Desa Olak-Olak Kubu Kecamatan Kubu Kabupaten Kubu Raya Tahun 2019)’, JRTIE, 3 (2020).","plainTextFormattedCitation":"anggun sisweda, ‘NILAI PENDIDIKAN ISLAM DALAM TRADISI SEDEKAH BUMI (Studi Kasus Di Dusun Melati Desa Olak-Olak Kubu Kecamatan Kubu Kabupaten Kubu Raya Tahun 2019)’, JRTIE, 3 (2020).","previouslyFormattedCitation":"anggun sisweda, ‘NILAI PENDIDIKAN ISLAM DALAM TRADISI SEDEKAH BUMI (Studi Kasus Di Dusun Melati Desa Olak-Olak Kubu Kecamatan Kubu Kabupaten Kubu Raya Tahun 2019)’, &lt;i&gt;JRTIE&lt;/i&gt;, 3 (2020)."},"properties":{"noteIndex":2},"schema":"https://github.com/citation-style-language/schema/raw/master/csl-citation.json"}</w:instrText>
      </w:r>
      <w:r>
        <w:fldChar w:fldCharType="separate"/>
      </w:r>
      <w:r w:rsidRPr="000678B5">
        <w:rPr>
          <w:i/>
          <w:iCs/>
          <w:noProof/>
        </w:rPr>
        <w:t>A</w:t>
      </w:r>
      <w:r w:rsidR="000678B5" w:rsidRPr="000678B5">
        <w:rPr>
          <w:i/>
          <w:iCs/>
          <w:noProof/>
        </w:rPr>
        <w:t xml:space="preserve">nggun sisweda, Nilai Pendidikan Islam Dalam Tradisi Sedekah Bumi </w:t>
      </w:r>
      <w:r w:rsidRPr="000678B5">
        <w:rPr>
          <w:i/>
          <w:iCs/>
          <w:noProof/>
        </w:rPr>
        <w:t>(Studi Kasus Di Dusun Melati Desa Olak-Olak Kubu Kecamatan Kubu Kabupaten Kubu Raya Tahun 2019)</w:t>
      </w:r>
      <w:r w:rsidRPr="00D25292">
        <w:rPr>
          <w:noProof/>
        </w:rPr>
        <w:t xml:space="preserve">’, </w:t>
      </w:r>
      <w:r w:rsidRPr="00D25292">
        <w:rPr>
          <w:i/>
          <w:noProof/>
        </w:rPr>
        <w:t>JRTIE</w:t>
      </w:r>
      <w:r w:rsidRPr="00D25292">
        <w:rPr>
          <w:noProof/>
        </w:rPr>
        <w:t>, 3 (2020).</w:t>
      </w:r>
      <w:r>
        <w:fldChar w:fldCharType="end"/>
      </w:r>
      <w:r>
        <w:rPr>
          <w:lang w:val="en-US"/>
        </w:rPr>
        <w:t>hlm 112</w:t>
      </w:r>
    </w:p>
  </w:footnote>
  <w:footnote w:id="3">
    <w:p w:rsidR="00FC348E" w:rsidRPr="00FC348E" w:rsidRDefault="00FC348E" w:rsidP="000678B5">
      <w:pPr>
        <w:pStyle w:val="FootnoteText"/>
        <w:rPr>
          <w:lang w:val="en-US"/>
        </w:rPr>
      </w:pPr>
      <w:r>
        <w:rPr>
          <w:rStyle w:val="FootnoteReference"/>
        </w:rPr>
        <w:footnoteRef/>
      </w:r>
      <w:r>
        <w:t xml:space="preserve"> </w:t>
      </w:r>
      <w:r>
        <w:fldChar w:fldCharType="begin" w:fldLock="1"/>
      </w:r>
      <w:r w:rsidR="00D25292">
        <w:instrText>ADDIN CSL_CITATION {"citationItems":[{"id":"ITEM-1","itemData":{"author":[{"dropping-particle":"","family":"R. Atang Supriatna","given":"","non-dropping-particle":"","parse-names":false,"suffix":""}],"container-title":"Wahana","id":"ITEM-1","issued":{"date-parts":[["2020"]]},"title":"MENGUAK REALITAS PRAKTIK SEDEKAH BUMI DI DESA CIASMARA KECAMATAN PAMIJAHAN KABUPATEN BOGOR","type":"article-journal","volume":"2"},"uris":["http://www.mendeley.com/documents/?uuid=52d2a4fe-0f43-4fb7-9ed8-eba0733b93ba"]}],"mendeley":{"formattedCitation":"R. Atang Supriatna, ‘MENGUAK REALITAS PRAKTIK SEDEKAH BUMI DI DESA CIASMARA KECAMATAN PAMIJAHAN KABUPATEN BOGOR’, &lt;i&gt;Wahana&lt;/i&gt;, 2 (2020).","plainTextFormattedCitation":"R. Atang Supriatna, ‘MENGUAK REALITAS PRAKTIK SEDEKAH BUMI DI DESA CIASMARA KECAMATAN PAMIJAHAN KABUPATEN BOGOR’, Wahana, 2 (2020).","previouslyFormattedCitation":"R. Atang Supriatna, ‘MENGUAK REALITAS PRAKTIK SEDEKAH BUMI DI DESA CIASMARA KECAMATAN PAMIJAHAN KABUPATEN BOGOR’, &lt;i&gt;Wahana&lt;/i&gt;, 2 (2020)."},"properties":{"noteIndex":3},"schema":"https://github.com/citation-style-language/schema/raw/master/csl-citation.json"}</w:instrText>
      </w:r>
      <w:r>
        <w:fldChar w:fldCharType="separate"/>
      </w:r>
      <w:r w:rsidR="000678B5">
        <w:rPr>
          <w:noProof/>
        </w:rPr>
        <w:t xml:space="preserve">R. </w:t>
      </w:r>
      <w:r w:rsidR="000678B5">
        <w:rPr>
          <w:noProof/>
        </w:rPr>
        <w:t xml:space="preserve">Atang Supriatna, </w:t>
      </w:r>
      <w:r w:rsidR="000678B5" w:rsidRPr="000678B5">
        <w:rPr>
          <w:i/>
          <w:iCs/>
          <w:noProof/>
        </w:rPr>
        <w:t>Menguak Realitas Praktik Sedekah Bumi di Desa Ciasmara Kecamatan Pamijahan Kabupaten Bogor</w:t>
      </w:r>
      <w:r w:rsidRPr="00FC348E">
        <w:rPr>
          <w:noProof/>
        </w:rPr>
        <w:t xml:space="preserve">, </w:t>
      </w:r>
      <w:r w:rsidRPr="00FC348E">
        <w:rPr>
          <w:i/>
          <w:noProof/>
        </w:rPr>
        <w:t>Wahana</w:t>
      </w:r>
      <w:r w:rsidRPr="00FC348E">
        <w:rPr>
          <w:noProof/>
        </w:rPr>
        <w:t>, 2 (2020).</w:t>
      </w:r>
      <w:r>
        <w:fldChar w:fldCharType="end"/>
      </w:r>
      <w:r>
        <w:rPr>
          <w:lang w:val="en-US"/>
        </w:rPr>
        <w:t xml:space="preserve">, </w:t>
      </w:r>
      <w:proofErr w:type="gramStart"/>
      <w:r>
        <w:rPr>
          <w:lang w:val="en-US"/>
        </w:rPr>
        <w:t>hlm</w:t>
      </w:r>
      <w:proofErr w:type="gramEnd"/>
      <w:r>
        <w:rPr>
          <w:lang w:val="en-US"/>
        </w:rPr>
        <w:t xml:space="preserve"> 46.</w:t>
      </w:r>
    </w:p>
  </w:footnote>
  <w:footnote w:id="4">
    <w:p w:rsidR="00D25292" w:rsidRPr="006F73EB" w:rsidRDefault="00D25292" w:rsidP="000678B5">
      <w:pPr>
        <w:pStyle w:val="FootnoteText"/>
        <w:rPr>
          <w:noProof/>
        </w:rPr>
      </w:pPr>
      <w:r>
        <w:rPr>
          <w:rStyle w:val="FootnoteReference"/>
        </w:rPr>
        <w:footnoteRef/>
      </w:r>
      <w:r>
        <w:t xml:space="preserve"> </w:t>
      </w:r>
      <w:r>
        <w:fldChar w:fldCharType="begin" w:fldLock="1"/>
      </w:r>
      <w:r w:rsidR="00555CD4">
        <w:instrText>ADDIN CSL_CITATION {"citationItems":[{"id":"ITEM-1","itemData":{"abstract":"Tradisi Sedekah bumi di Desa Tegalarum diadakan tiap tahun sekali ini melambangkan rasa syukur manusia terhadap Tuhan yang maha esa yang telah memberikan rezeki-Nya melalui tanah/bumi dan segala bentuk hasil bumi yang sangat melimpah serta permohonan agar tanah tetap subur, tolak bala, dan panen selanjutnya diberikan kelancaran. Bertujuan untuk mengetahui sejarah, proses pelaksanaan, makna tradisi sedekah bumi serta cara penanaman nilai syukur pada masyarakat di desa Tegalarum melalui tradisi sedekah bumi dan dalam kajian indigenous psikologi. Metode penelitian ini menggunakan metode penelitian kualitatif dengan pendekatan fenomenologis dan bersifat deskriptif. Sedekah bumi didusun Tegalarum masih dilestarikan turun temurun dengan tujuan dan pemaknaan yang sakral yakni sebagai pengingat agar warga untuk selalu bersyukur dan berperilkai baik sesuai ajaran-Nya. Penelitian ini memperkuat pandangan membuktikan bahwa hakikat manusia, masyarakat, dan kebudayaan benar-benar berhubungan langsung secara dialektik tradisi dengan nilai - nilai yang terkandung menjadi budaya yang akan menimbulkan perilaku baik pada masyarakat","author":[{"dropping-particle":"","family":"Pinihanti","given":"Sabty -","non-dropping-particle":"","parse-names":false,"suffix":""}],"container-title":"Dinamika Sosial Budaya","id":"ITEM-1","issued":{"date-parts":[["2020"]]},"title":"PENANAMAN RASA SYUKUR MELALUI TRADISI SEDEKAH BUMI DI DESA TEGALARUM, DEMAK : KAJIAN INDIGENOUS PSIKOLOGI","type":"article-journal","volume":"22"},"uris":["http://www.mendeley.com/documents/?uuid=d78fbe30-c40c-41a2-8761-9f3bbb812f7b"]}],"mendeley":{"formattedCitation":"Sabty - Pinihanti, ‘PENANAMAN RASA SYUKUR MELALUI TRADISI SEDEKAH BUMI DI DESA TEGALARUM, DEMAK : KAJIAN INDIGENOUS PSIKOLOGI’, &lt;i&gt;Dinamika Sosial Budaya&lt;/i&gt;, 22 (2020) &lt;https://journals.usm.ac.id/index.php/jdsb/article/view/2909/1864&gt;.","plainTextFormattedCitation":"Sabty - Pinihanti, ‘PENANAMAN RASA SYUKUR MELALUI TRADISI SEDEKAH BUMI DI DESA TEGALARUM, DEMAK : KAJIAN INDIGENOUS PSIKOLOGI’, Dinamika Sosial Budaya, 22 (2020) .","previouslyFormattedCitation":"Sabty - Pinihanti, ‘PENANAMAN RASA SYUKUR MELALUI TRADISI SEDEKAH BUMI DI DESA TEGALARUM, DEMAK : KAJIAN INDIGENOUS PSIKOLOGI’, &lt;i&gt;Dinamika Sosial Budaya&lt;/i&gt;, 22 (2020) &lt;https://journals.usm.ac.id/index.php/jdsb/article/view/2909/1864&gt;."},"properties":{"noteIndex":4},"schema":"https://github.com/citation-style-language/schema/raw/master/csl-citation.json"}</w:instrText>
      </w:r>
      <w:r>
        <w:fldChar w:fldCharType="separate"/>
      </w:r>
      <w:r w:rsidR="00555CD4" w:rsidRPr="00555CD4">
        <w:rPr>
          <w:noProof/>
        </w:rPr>
        <w:t>Sabty</w:t>
      </w:r>
      <w:r w:rsidR="000678B5">
        <w:rPr>
          <w:noProof/>
        </w:rPr>
        <w:t xml:space="preserve"> - Pinihanti,  Penanaman Rasa Syukur Melui Tradisi Sedekah Bumi di Desa Tegalarum, Demak: Kajian Indigenous Psikologi, </w:t>
      </w:r>
      <w:r w:rsidR="00555CD4" w:rsidRPr="00555CD4">
        <w:rPr>
          <w:noProof/>
        </w:rPr>
        <w:t xml:space="preserve">PI’, </w:t>
      </w:r>
      <w:r w:rsidR="00555CD4" w:rsidRPr="00555CD4">
        <w:rPr>
          <w:i/>
          <w:noProof/>
        </w:rPr>
        <w:t>Dinamika Sosial Budaya</w:t>
      </w:r>
      <w:r w:rsidR="000678B5">
        <w:rPr>
          <w:noProof/>
        </w:rPr>
        <w:t>, 22 (2020</w:t>
      </w:r>
      <w:r w:rsidR="00555CD4" w:rsidRPr="00555CD4">
        <w:rPr>
          <w:noProof/>
        </w:rPr>
        <w:t xml:space="preserve"> &lt;https://journals.usm.ac.id/index.php/jdsb/article/view/2909/1864&gt;.</w:t>
      </w:r>
      <w:r>
        <w:fldChar w:fldCharType="end"/>
      </w:r>
      <w:r w:rsidRPr="006F73EB">
        <w:t>hlm 106</w:t>
      </w:r>
    </w:p>
  </w:footnote>
  <w:footnote w:id="5">
    <w:p w:rsidR="00A66ED4" w:rsidRPr="00901CE1" w:rsidRDefault="00A66ED4" w:rsidP="006F73EB">
      <w:pPr>
        <w:pStyle w:val="FootnoteText"/>
        <w:jc w:val="both"/>
      </w:pPr>
      <w:r>
        <w:rPr>
          <w:rStyle w:val="FootnoteReference"/>
        </w:rPr>
        <w:footnoteRef/>
      </w:r>
      <w:r>
        <w:t xml:space="preserve"> </w:t>
      </w:r>
      <w:r>
        <w:fldChar w:fldCharType="begin" w:fldLock="1"/>
      </w:r>
      <w:r w:rsidR="00D25292">
        <w:instrText>ADDIN CSL_CITATION {"citationItems":[{"id":"ITEM-1","itemData":{"DOI":"10.15642/religio.v7i2.753","ISSN":"2088-6330","abstract":"A\r Culture and society are two things that cannot be separated, both are closely related and go hand in hand. Sedekah bumi is one of the cultural agrarian societies that continues to be maintained from time to time, including the culture of sedekah bumi carried out by the people of Pancur Temayang village in Bojonegoro. Sedekah bumi tradition has become a routine part of the routine carried out every year by the Pancur community as a form of appreciation for God who has bestowed His fortune through abundant crops so that people can fulfill their daily needs. In conducting this research, researchers used a qualitative method with an ethnographic approach as a basis for conducting observations in the field because researchers needed to enter directly into the object of research to explore the meaning and value of tradition understood by the Pancur village community in carrying out the sedekah bumi tradition. Explained that sedekah bumi carried out by the people of Pancur village has several value benefits, including sociological values, namely with the existence of these activities, the social ties of people from various groups unite. Theological value, namely the implementation of the sedekah bumi as an expression of gratitude for maintaining good relations with God. Ecological value, the existence of sedekah bumi carried out in the village spring, give confidence to the community that the existence of the village spring must be preserved, and the existence of the surrounding ecosystem must also be maintained. In addition,sedekah bumi tradition also received a variety of responses from the village community, some agreed and some did not agree with the implementation of this tradition.\r [Budaya dan masyarakat merupakan dua hal yang tidak bisa dipisahkan, keduanya saling erat berkaitan dan berjalan beriringan. Sedekah bumi adalah salah satu budaya masyarakat agraris yang terus dijaga dari masa ke masa, termasuk budaya sedekah bumi yang dilakukan oleh masyarakat desa Pancur Temayang Bojonegoro. Tradisi sedekah bumi sudah menjadi bagian rutinitas rutin yang dilakukan setiap tahun oleh masyarakat Pancur sebagai bentuk pengahargaan terhadap Tuhan yang telah melimpahkan rejeki-Nya melalui hasil panen yang melimpah sehingga masyarakat dapat memenuhi kebutuhan hidupnya. Dalam melakukan penelitian ini, peneliti menggunakan metode kualitatif dengan pendekatan etnografi sebagai pijakan untuk melakukan observasi di lapangan hal ini dikarenakan peneliti perlu masuk se…","author":[{"dropping-particle":"","family":"Huda","given":"Mohammad Thoriqul","non-dropping-particle":"","parse-names":false,"suffix":""}],"container-title":"Religió: Jurnal Studi Agama-agama","id":"ITEM-1","issue":"2","issued":{"date-parts":[["2017"]]},"title":"Harmoni Sosial dalam Tradisi Sedekah Bumi Masyarakat Desa Pancur Bojonegoro","type":"article-journal","volume":"7"},"uris":["http://www.mendeley.com/documents/?uuid=fc985301-d403-31c0-b12e-2f26557d1c89"]}],"mendeley":{"formattedCitation":"Mohammad Thoriqul Huda, ‘Harmoni Sosial Dalam Tradisi Sedekah Bumi Masyarakat Desa Pancur Bojonegoro’, &lt;i&gt;Religió: Jurnal Studi Agama-Agama&lt;/i&gt;, 7.2 (2017) &lt;https://doi.org/10.15642/religio.v7i2.753&gt;.","plainTextFormattedCitation":"Mohammad Thoriqul Huda, ‘Harmoni Sosial Dalam Tradisi Sedekah Bumi Masyarakat Desa Pancur Bojonegoro’, Religió: Jurnal Studi Agama-Agama, 7.2 (2017) .","previouslyFormattedCitation":"Mohammad Thoriqul Huda, ‘Harmoni Sosial Dalam Tradisi Sedekah Bumi Masyarakat Desa Pancur Bojonegoro’, &lt;i&gt;Religió: Jurnal Studi Agama-Agama&lt;/i&gt;, 7.2 (2017) &lt;https://doi.org/10.15642/religio.v7i2.753&gt;."},"properties":{"noteIndex":5},"schema":"https://github.com/citation-style-language/schema/raw/master/csl-citation.json"}</w:instrText>
      </w:r>
      <w:r>
        <w:fldChar w:fldCharType="separate"/>
      </w:r>
      <w:r w:rsidR="000678B5">
        <w:rPr>
          <w:noProof/>
        </w:rPr>
        <w:t xml:space="preserve">Mohammad Thoriqul Huda, </w:t>
      </w:r>
      <w:r w:rsidR="00555CD4" w:rsidRPr="000678B5">
        <w:rPr>
          <w:i/>
          <w:iCs/>
          <w:noProof/>
        </w:rPr>
        <w:t>Harmoni Sosial Dalam Tradisi Sedekah Bumi Masyarakat Desa Pancur Bojonegor</w:t>
      </w:r>
      <w:r w:rsidR="000678B5">
        <w:rPr>
          <w:noProof/>
        </w:rPr>
        <w:t>o</w:t>
      </w:r>
      <w:r w:rsidR="00555CD4" w:rsidRPr="00555CD4">
        <w:rPr>
          <w:noProof/>
        </w:rPr>
        <w:t xml:space="preserve">, </w:t>
      </w:r>
      <w:r w:rsidR="00555CD4" w:rsidRPr="00555CD4">
        <w:rPr>
          <w:i/>
          <w:noProof/>
        </w:rPr>
        <w:t>Religió: Jurnal Studi Agama-Agama</w:t>
      </w:r>
      <w:r w:rsidR="00555CD4" w:rsidRPr="00555CD4">
        <w:rPr>
          <w:noProof/>
        </w:rPr>
        <w:t>, 7.2 (2017) &lt;https://doi.org/10.15642/religio.v7i2.753&gt;.</w:t>
      </w:r>
      <w:r>
        <w:fldChar w:fldCharType="end"/>
      </w:r>
      <w:r w:rsidRPr="00901CE1">
        <w:t>hlm. 271</w:t>
      </w:r>
    </w:p>
  </w:footnote>
  <w:footnote w:id="6">
    <w:p w:rsidR="000B774A" w:rsidRDefault="000B774A" w:rsidP="006F73EB">
      <w:pPr>
        <w:pStyle w:val="FootnoteText"/>
        <w:jc w:val="both"/>
      </w:pPr>
      <w:r>
        <w:rPr>
          <w:rStyle w:val="FootnoteReference"/>
        </w:rPr>
        <w:footnoteRef/>
      </w:r>
      <w:r>
        <w:t xml:space="preserve"> </w:t>
      </w:r>
      <w:r w:rsidR="00D24911">
        <w:t xml:space="preserve">Sumandiyo Hadi, </w:t>
      </w:r>
      <w:r>
        <w:t xml:space="preserve"> </w:t>
      </w:r>
      <w:r w:rsidRPr="00D24911">
        <w:rPr>
          <w:i/>
        </w:rPr>
        <w:t>Sosiologi</w:t>
      </w:r>
      <w:r w:rsidR="00453165" w:rsidRPr="00901CE1">
        <w:rPr>
          <w:i/>
        </w:rPr>
        <w:t xml:space="preserve"> </w:t>
      </w:r>
      <w:r w:rsidRPr="00D24911">
        <w:rPr>
          <w:i/>
        </w:rPr>
        <w:t>Tari</w:t>
      </w:r>
      <w:r>
        <w:t>. Yo</w:t>
      </w:r>
      <w:r w:rsidR="000678B5">
        <w:t>gyakarta: Pustaka, 2007, hlm.12-</w:t>
      </w:r>
      <w:r>
        <w:t>13</w:t>
      </w:r>
    </w:p>
  </w:footnote>
  <w:footnote w:id="7">
    <w:p w:rsidR="00453165" w:rsidRPr="000678B5" w:rsidRDefault="00453165" w:rsidP="000678B5">
      <w:pPr>
        <w:pStyle w:val="FootnoteText"/>
        <w:jc w:val="both"/>
      </w:pPr>
      <w:r>
        <w:rPr>
          <w:rStyle w:val="FootnoteReference"/>
        </w:rPr>
        <w:footnoteRef/>
      </w:r>
      <w:r>
        <w:t xml:space="preserve"> </w:t>
      </w:r>
      <w:r>
        <w:fldChar w:fldCharType="begin" w:fldLock="1"/>
      </w:r>
      <w:r w:rsidR="00D25292">
        <w:instrText>ADDIN CSL_CITATION {"citationItems":[{"id":"ITEM-1","itemData":{"abstract":"Wonosoco village, district of Undaan, Kudus has a unique tradition called ritual after planting paddyby farmers. This ritual is arranged by a group of three farmers to expel paddyâ€™s pest symbolicallyespecially rat. This research aims to: a) describe ritual ceremony which uses tayub dance as its toolsin Wonosoco, b) describe factors that support ritual of tayub performance, c) write down a journalarticle. For that reasons, this research uses inductive descriptive analytical method with qualitativedata. There are some steps in research writing included data sampling based on field study, observationof tayub performance, interview with guest speaker and informant. For data processing, it usesserial triangulation system such as data reduction, data reformation or data display, and conclusion.This research also uses dance sociological method (as a science that concerns with correlation amongsociety, dance, and its artist).The findings of this research show that dance performance has major meaning in terms of gratitudeand demand to God for giving people bless, being restraint from trouble, granting for all prays, andall of soul as villageâ€™s guardian feel happy so increase interest for working hard and reach success.Tayub dance performance that has taken place during four years has been ritual, association, andfriendship tools and has given an entertainment to make life balance. Keywords: dance, tayub, ritual ceremony.","author":[{"dropping-particle":"","family":"suharji","given":"","non-dropping-particle":"","parse-names":false,"suffix":""}],"container-title":"Acintya","id":"ITEM-1","issued":{"date-parts":[["2017"]]},"title":"TARI TAYUB SEBAGAI SARANA UPACARA RITUAL DI DESA WONOSOCO KECAMATAN UNDAAN KUDUS","type":"article-journal","volume":"6"},"uris":["http://www.mendeley.com/documents/?uuid=d085d10a-bc19-4e83-a41c-b3d753c996cc"]}],"mendeley":{"formattedCitation":"suharji, ‘TARI TAYUB SEBAGAI SARANA UPACARA RITUAL DI DESA WONOSOCO KECAMATAN UNDAAN KUDUS’, &lt;i&gt;Acintya&lt;/i&gt;, 6 (2017) &lt;https://jurnal.isi-ska.ac.id/index.php/acintya/about/editorialTeam%0D&gt;.","plainTextFormattedCitation":"suharji, ‘TARI TAYUB SEBAGAI SARANA UPACARA RITUAL DI DESA WONOSOCO KECAMATAN UNDAAN KUDUS’, Acintya, 6 (2017) .","previouslyFormattedCitation":"suharji, ‘TARI TAYUB SEBAGAI SARANA UPACARA RITUAL DI DESA WONOSOCO KECAMATAN UNDAAN KUDUS’, &lt;i&gt;Acintya&lt;/i&gt;, 6 (2017) &lt;https://jurnal.isi-ska.ac.id/index.php/acintya/about/editorialTeam%0D&gt;."},"properties":{"noteIndex":7},"schema":"https://github.com/citation-style-language/schema/raw/master/csl-citation.json"}</w:instrText>
      </w:r>
      <w:r>
        <w:fldChar w:fldCharType="separate"/>
      </w:r>
      <w:r w:rsidR="000678B5">
        <w:rPr>
          <w:noProof/>
        </w:rPr>
        <w:t xml:space="preserve">suharji, Tari Tayub Sebagai Sarana Upacara Ritual di Desa Wonosoco Kecamatan Undaan Kudus, </w:t>
      </w:r>
      <w:r w:rsidR="00555CD4" w:rsidRPr="00555CD4">
        <w:rPr>
          <w:i/>
          <w:noProof/>
        </w:rPr>
        <w:t>Acintya</w:t>
      </w:r>
      <w:r w:rsidR="00555CD4" w:rsidRPr="00555CD4">
        <w:rPr>
          <w:noProof/>
        </w:rPr>
        <w:t>, 6 (2017) &lt;https://jurnal.isi-ska.ac.id/index.php/acintya/about/editorialTeam%0D&gt;.</w:t>
      </w:r>
      <w:r>
        <w:fldChar w:fldCharType="end"/>
      </w:r>
      <w:r w:rsidRPr="000678B5">
        <w:t>hlm 59</w:t>
      </w:r>
    </w:p>
  </w:footnote>
  <w:footnote w:id="8">
    <w:p w:rsidR="00356018" w:rsidRPr="00074319" w:rsidRDefault="00356018" w:rsidP="00901CE1">
      <w:pPr>
        <w:pStyle w:val="FootnoteText"/>
        <w:rPr>
          <w:lang w:val="en-US"/>
        </w:rPr>
      </w:pPr>
      <w:r>
        <w:rPr>
          <w:rStyle w:val="FootnoteReference"/>
        </w:rPr>
        <w:footnoteRef/>
      </w:r>
      <w:r>
        <w:t xml:space="preserve"> </w:t>
      </w:r>
      <w:r>
        <w:fldChar w:fldCharType="begin" w:fldLock="1"/>
      </w:r>
      <w:r w:rsidR="00D25292">
        <w:instrText>ADDIN CSL_CITATION {"citationItems":[{"id":"ITEM-1","itemData":{"abstract":"Kegiatan Bimbingan dan Konseling di Sekolah Dasar tidak diberikan oleh Guru Pembimbing secara khusus, sehingga guru kelas harus juga memberikan layanan bimbingan konseling kepada semua siswa tanpa terkecuali. Guru Sekolah dasar tentunya harus mendapat pengetahuan yang cukup selain dalam melaksanakan tugas sebagai guru kelas, juga dalam memberikan layanan bimbingan konseling. Penelitian ini berupaya untuk melihat bagaimana peran guru kelas dalam pelaksanaan Bimbingan Konseling di SDN Watuaji 01 Kabupaten Jepara. Adapun hasil penelitian menunjukkan pemberian layanan bimbingan dan konseling secara menyeluruh belum dilkukan secara maksimal. Guru juga belum melakukan catatan secara tertulis tentang berbagai permasalahan yang terjadi, solusi maupun perkembangan masalah hingga masalah tersebut dapat terselesaikan dengan baik. Adapun upaya yang dapat dilakukan untuk meningkatkan peran guru kelas dalam memberikan layanan bimbingan dan konseling adalah melakukan pelatihan tentang pelaksanaan pemberian layanan bimbingan dan konseling oleh guru Sekolah Dasar, menyelenggarakan berbagai seminar tentang upaya pemberian layanan bimbingan dan konseling oleh guru Sekolah Dasar dan pengupayaan peran maksimal Kelompok Kerja Guru (KKG) dan Musyawarah Guru Mata Pelajaran (MGMP) Kata Kunci: Guru Kelas, Bimbingan dan Konselin","author":[{"dropping-particle":"","family":"Martanti","given":"Fitria","non-dropping-particle":"","parse-names":false,"suffix":""}],"container-title":"magistra","id":"ITEM-1","issued":{"date-parts":[["2015"]]},"title":"PERAN FURU KELAS DALAM MEMBERIKAN LAYANAN BIMBINGAN DAN KONSELING DI SDN WATUAJI 01 KABUPATEN JEPARA","type":"article-journal","volume":"6"},"uris":["http://www.mendeley.com/documents/?uuid=48ad9f45-dedf-4813-9bda-1c48d2782366"]}],"mendeley":{"formattedCitation":"Fitria Martanti, ‘PERAN FURU KELAS DALAM MEMBERIKAN LAYANAN BIMBINGAN DAN KONSELING DI SDN WATUAJI 01 KABUPATEN JEPARA’, &lt;i&gt;Magistra&lt;/i&gt;, 6 (2015) &lt;https://publikasiilmiah.unwahas.ac.id/index.php/MAGISTRA/article/view/1776%0D&gt;.","plainTextFormattedCitation":"Fitria Martanti, ‘PERAN FURU KELAS DALAM MEMBERIKAN LAYANAN BIMBINGAN DAN KONSELING DI SDN WATUAJI 01 KABUPATEN JEPARA’, Magistra, 6 (2015) .","previouslyFormattedCitation":"Fitria Martanti, ‘PERAN FURU KELAS DALAM MEMBERIKAN LAYANAN BIMBINGAN DAN KONSELING DI SDN WATUAJI 01 KABUPATEN JEPARA’, &lt;i&gt;Magistra&lt;/i&gt;, 6 (2015) &lt;https://publikasiilmiah.unwahas.ac.id/index.php/MAGISTRA/article/view/1776%0D&gt;."},"properties":{"noteIndex":8},"schema":"https://github.com/citation-style-language/schema/raw/master/csl-citation.json"}</w:instrText>
      </w:r>
      <w:r>
        <w:fldChar w:fldCharType="separate"/>
      </w:r>
      <w:r w:rsidR="000678B5">
        <w:rPr>
          <w:noProof/>
        </w:rPr>
        <w:t>Fitria Martanti, Peran Guru Kelas Dalam Memberikan Layanan Bimbingan Konseling di SDN Watuaji 01 Kabupaten Jepara</w:t>
      </w:r>
      <w:r w:rsidR="00555CD4" w:rsidRPr="00555CD4">
        <w:rPr>
          <w:noProof/>
        </w:rPr>
        <w:t xml:space="preserve">, </w:t>
      </w:r>
      <w:r w:rsidR="00555CD4" w:rsidRPr="00555CD4">
        <w:rPr>
          <w:i/>
          <w:noProof/>
        </w:rPr>
        <w:t>Magistra</w:t>
      </w:r>
      <w:r w:rsidR="00555CD4" w:rsidRPr="00555CD4">
        <w:rPr>
          <w:noProof/>
        </w:rPr>
        <w:t>, 6 (2015) &lt;https://publikasiilmiah.unwahas.ac.id/index.php/MAGISTRA/article/view/1776%0D&gt;.</w:t>
      </w:r>
      <w:r>
        <w:fldChar w:fldCharType="end"/>
      </w:r>
      <w:r w:rsidR="00074319">
        <w:rPr>
          <w:lang w:val="en-US"/>
        </w:rPr>
        <w:t xml:space="preserve"> hlm 27</w:t>
      </w:r>
    </w:p>
  </w:footnote>
  <w:footnote w:id="9">
    <w:p w:rsidR="00A044AE" w:rsidRPr="00A044AE" w:rsidRDefault="00A044AE" w:rsidP="006F73EB">
      <w:pPr>
        <w:pStyle w:val="FootnoteText"/>
        <w:jc w:val="both"/>
        <w:rPr>
          <w:lang w:val="en-US"/>
        </w:rPr>
      </w:pPr>
      <w:r>
        <w:rPr>
          <w:rStyle w:val="FootnoteReference"/>
        </w:rPr>
        <w:footnoteRef/>
      </w:r>
      <w:r>
        <w:t xml:space="preserve"> </w:t>
      </w:r>
      <w:r>
        <w:fldChar w:fldCharType="begin" w:fldLock="1"/>
      </w:r>
      <w:r w:rsidR="00D25292">
        <w:instrText>ADDIN CSL_CITATION {"citationItems":[{"id":"ITEM-1","itemData":{"abstract":"Permasalahan perekonomian yang dihadapi Indonesia adalah masalah pengangguran yang berpotensi menimbulkan masalah kemiskinan. Penelitian ini bertujuan untuk mengetahui pelaksanaan dan evaluasi pelaksanaan program Pengembangan Usaha Agribisnis Perdesaan (PUAP), serta dampak yang ditimbulkan adanya program ini di desa Plaosan, Pati. Kajian dalam penelitian ini adalah pemberdayaan masyarakat, perubahan sosial dan teori inovasi. Hasil penelitian menunjukkan pelaksanaan program kurang sesuai pedoman teknis, pelaporan belum mampu mengambarkan pelaksanaan program secara menyeluruh. Evaluasi pelaksanaan program secara menyeluruh belum mampu mencapai indikator keberhasilan. Dampak positif pelaksanaan adalah membantu pemenuhan modal, meningkatkan peran serta dalam kelembagaan kelompok tani, meningkatkan kemampuan petani dalam bidang pertanian dan pendapatan, membantu pemenuhan pupuk. Dampak negatif adalah kecemburuan sosial bagi masyarakat yang tidak memperoleh dana bantuan.","author":[{"dropping-particle":"","family":"fitria martanti","given":"","non-dropping-particle":"","parse-names":false,"suffix":""}],"container-title":"Journal of Economic Education","id":"ITEM-1","issued":{"date-parts":[["2012"]]},"title":"EVALUASI IMPLEMENTASI PROGRAM PENGEMBANGAN USAHA AGRIBISNIS PERDESAAN SEBAGAI UPAYA PEMBERDAYAAN MASYARAKAT MISKIN","type":"article-journal","volume":"1"},"uris":["http://www.mendeley.com/documents/?uuid=be221050-625d-4e1b-ab9a-e9b037639ef7"]}],"mendeley":{"formattedCitation":"fitria martanti, ‘EVALUASI IMPLEMENTASI PROGRAM PENGEMBANGAN USAHA AGRIBISNIS PERDESAAN SEBAGAI UPAYA PEMBERDAYAAN MASYARAKAT MISKIN’, &lt;i&gt;Journal of Economic Education&lt;/i&gt;, 1 (2012).","plainTextFormattedCitation":"fitria martanti, ‘EVALUASI IMPLEMENTASI PROGRAM PENGEMBANGAN USAHA AGRIBISNIS PERDESAAN SEBAGAI UPAYA PEMBERDAYAAN MASYARAKAT MISKIN’, Journal of Economic Education, 1 (2012).","previouslyFormattedCitation":"fitria martanti, ‘EVALUASI IMPLEMENTASI PROGRAM PENGEMBANGAN USAHA AGRIBISNIS PERDESAAN SEBAGAI UPAYA PEMBERDAYAAN MASYARAKAT MISKIN’, &lt;i&gt;Journal of Economic Education&lt;/i&gt;, 1 (2012)."},"properties":{"noteIndex":9},"schema":"https://github.com/citation-style-language/schema/raw/master/csl-citation.json"}</w:instrText>
      </w:r>
      <w:r>
        <w:fldChar w:fldCharType="separate"/>
      </w:r>
      <w:r w:rsidRPr="00DF003F">
        <w:rPr>
          <w:noProof/>
        </w:rPr>
        <w:t xml:space="preserve">fitria martanti, </w:t>
      </w:r>
      <w:r w:rsidR="000678B5" w:rsidRPr="00DF003F">
        <w:rPr>
          <w:i/>
          <w:iCs/>
          <w:noProof/>
        </w:rPr>
        <w:t>Evaluasi Implementasi Program Pengembangan Usaha Agribisnis</w:t>
      </w:r>
      <w:r w:rsidR="00DF003F" w:rsidRPr="00DF003F">
        <w:rPr>
          <w:i/>
          <w:iCs/>
          <w:noProof/>
        </w:rPr>
        <w:t xml:space="preserve"> Perdesaan Sebagai Upaya Pemberdayaan Masyarakat Miski</w:t>
      </w:r>
      <w:r w:rsidR="00DF003F" w:rsidRPr="00DF003F">
        <w:rPr>
          <w:noProof/>
        </w:rPr>
        <w:t>n</w:t>
      </w:r>
      <w:r w:rsidRPr="00A044AE">
        <w:rPr>
          <w:noProof/>
        </w:rPr>
        <w:t xml:space="preserve">, </w:t>
      </w:r>
      <w:r w:rsidRPr="00A044AE">
        <w:rPr>
          <w:i/>
          <w:noProof/>
        </w:rPr>
        <w:t>Journal of Economic Education</w:t>
      </w:r>
      <w:r w:rsidRPr="00A044AE">
        <w:rPr>
          <w:noProof/>
        </w:rPr>
        <w:t>, 1 (2012).</w:t>
      </w:r>
      <w:r>
        <w:fldChar w:fldCharType="end"/>
      </w:r>
      <w:r>
        <w:rPr>
          <w:lang w:val="en-US"/>
        </w:rPr>
        <w:t xml:space="preserve"> hlm 98</w:t>
      </w:r>
    </w:p>
  </w:footnote>
  <w:footnote w:id="10">
    <w:p w:rsidR="00356018" w:rsidRPr="00356018" w:rsidRDefault="00356018" w:rsidP="00DF003F">
      <w:pPr>
        <w:pStyle w:val="FootnoteText"/>
        <w:rPr>
          <w:lang w:val="en-US"/>
        </w:rPr>
      </w:pPr>
      <w:r>
        <w:rPr>
          <w:rStyle w:val="FootnoteReference"/>
        </w:rPr>
        <w:footnoteRef/>
      </w:r>
      <w:r>
        <w:t xml:space="preserve"> </w:t>
      </w:r>
      <w:r>
        <w:fldChar w:fldCharType="begin" w:fldLock="1"/>
      </w:r>
      <w:r w:rsidR="00D25292">
        <w:instrText>ADDIN CSL_CITATION {"citationItems":[{"id":"ITEM-1","itemData":{"abstract":"Abstract Planting of character education must be carried out continuously. The characters that have been planted in school must be strengthened in college. The planting of character education must be taught, familiarized, trained consistently, become character and become a culture, so that the planting of education is not only in school, but must be strengthened into a culture in college. Strengthening the character in college should be more endeavored to make students who are faithful, pious, noble, moral, ethical and civilized based on the nation's noble values of religion, Pancasila, the Constitution of 1945 and the culture of moderating Islamic values. The noble values of the nation from religion and the culture of Islamic values of moderation can be seen from the Aswaja teachings that can be embedded in the teachings that can strengthen character education in universities. This research is a qualitative research conducted at Wahid Hasyim University, Semarang, which is one of the universities that base Aswaja as a foundation for strengthening character education. The source of the data is obtained from primary and secondary data. Data collection method is done by interview, documentation and observation, while data analysis method uses descriptive analysis method. The results of the study show that the concept of aswaja teaching at Wahid Hasyim University is used as the foundation that underlies all activities carried out on campus, both matters relating to aqidah, worship/sharia, and morals. As for strengthening character education through Aswaja teachings, it was carried out by making Aswaja Center which regulates activities related to Aswaja. The implementation of the Aswaja teachings is carried out through habituation, guidance and consultation related to religious practices. Aswaja's teachings are also integrated in courses according to each faculty. Key Words : Aswaja, Education, Character.","author":[{"dropping-particle":"","family":"fitria martanti","given":"","non-dropping-particle":"","parse-names":false,"suffix":""}],"id":"ITEM-1","issued":{"date-parts":[["0"]]},"title":"INTERGRATION OF ASWAJA TEACHING: CONCEPT OF STRENGTHENING CHARACTER EDUCATION IN COLLEGE","type":"article-journal"},"uris":["http://www.mendeley.com/documents/?uuid=34f35ffe-4e96-4d65-a214-2b39ebb06b82"]}],"mendeley":{"formattedCitation":"fitria martanti, ‘INTERGRATION OF ASWAJA TEACHING: CONCEPT OF STRENGTHENING CHARACTER EDUCATION IN COLLEGE’ &lt;https://www.publikasiilmiah.unwahas.ac.id/index.php/TWS/article/view/3436%0D&gt;.","plainTextFormattedCitation":"fitria martanti, ‘INTERGRATION OF ASWAJA TEACHING: CONCEPT OF STRENGTHENING CHARACTER EDUCATION IN COLLEGE’ .","previouslyFormattedCitation":"fitria martanti, ‘INTERGRATION OF ASWAJA TEACHING: CONCEPT OF STRENGTHENING CHARACTER EDUCATION IN COLLEGE’ &lt;https://www.publikasiilmiah.unwahas.ac.id/index.php/TWS/article/view/3436%0D&gt;."},"properties":{"noteIndex":10},"schema":"https://github.com/citation-style-language/schema/raw/master/csl-citation.json"}</w:instrText>
      </w:r>
      <w:r>
        <w:fldChar w:fldCharType="separate"/>
      </w:r>
      <w:r w:rsidRPr="00555CD4">
        <w:rPr>
          <w:noProof/>
        </w:rPr>
        <w:t>fitria martanti,</w:t>
      </w:r>
      <w:r w:rsidR="00DF003F">
        <w:rPr>
          <w:noProof/>
        </w:rPr>
        <w:t xml:space="preserve"> Integration Of Aswaja Teaching: Concept Of Strengthening Character Education in College, </w:t>
      </w:r>
      <w:r w:rsidRPr="00555CD4">
        <w:rPr>
          <w:noProof/>
        </w:rPr>
        <w:t xml:space="preserve"> &lt;https://www.publikasiilmiah.unwahas.ac.id/index.php/TWS/article/view/3436%0D&gt;.</w:t>
      </w:r>
      <w:r>
        <w:fldChar w:fldCharType="end"/>
      </w:r>
    </w:p>
  </w:footnote>
  <w:footnote w:id="11">
    <w:p w:rsidR="005637C5" w:rsidRDefault="005637C5">
      <w:pPr>
        <w:pStyle w:val="FootnoteText"/>
      </w:pPr>
      <w:r>
        <w:rPr>
          <w:rStyle w:val="FootnoteReference"/>
        </w:rPr>
        <w:footnoteRef/>
      </w:r>
      <w:r>
        <w:t xml:space="preserve"> Livia Setyawati, </w:t>
      </w:r>
      <w:r w:rsidRPr="005637C5">
        <w:rPr>
          <w:i/>
          <w:iCs/>
        </w:rPr>
        <w:t>Budaya Tari Lengger Dalam Perspektif Hukum Islam di Kabupaten Wonosobo</w:t>
      </w:r>
      <w:r>
        <w:t>, Jurnal Al-Mada Volume 4, No.1, 2021, hlm.74</w:t>
      </w:r>
    </w:p>
  </w:footnote>
  <w:footnote w:id="12">
    <w:p w:rsidR="00B23665" w:rsidRDefault="00B23665">
      <w:pPr>
        <w:pStyle w:val="FootnoteText"/>
      </w:pPr>
      <w:r>
        <w:rPr>
          <w:rStyle w:val="FootnoteReference"/>
        </w:rPr>
        <w:footnoteRef/>
      </w:r>
      <w:r>
        <w:t xml:space="preserve"> Tri Yuliana Wijayanti, Seni Tari Dalam Pandangan Islam, Jurnal Alfuad Volume 2, nomer 2, 2018, hlm.54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7F4"/>
    <w:multiLevelType w:val="hybridMultilevel"/>
    <w:tmpl w:val="1504AF56"/>
    <w:lvl w:ilvl="0" w:tplc="6926670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543213"/>
    <w:multiLevelType w:val="hybridMultilevel"/>
    <w:tmpl w:val="D6CA9B8A"/>
    <w:lvl w:ilvl="0" w:tplc="D6120D6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EFB7452"/>
    <w:multiLevelType w:val="hybridMultilevel"/>
    <w:tmpl w:val="462C9184"/>
    <w:lvl w:ilvl="0" w:tplc="325AF98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9D123EF"/>
    <w:multiLevelType w:val="hybridMultilevel"/>
    <w:tmpl w:val="8B629704"/>
    <w:lvl w:ilvl="0" w:tplc="A97461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FDE6613"/>
    <w:multiLevelType w:val="hybridMultilevel"/>
    <w:tmpl w:val="FBF0D69A"/>
    <w:lvl w:ilvl="0" w:tplc="EFD4316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83D7EA2"/>
    <w:multiLevelType w:val="hybridMultilevel"/>
    <w:tmpl w:val="1C7E4E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BBA"/>
    <w:rsid w:val="00031501"/>
    <w:rsid w:val="000634FD"/>
    <w:rsid w:val="000678B5"/>
    <w:rsid w:val="00074319"/>
    <w:rsid w:val="000B774A"/>
    <w:rsid w:val="000D3E2B"/>
    <w:rsid w:val="00157425"/>
    <w:rsid w:val="001851B7"/>
    <w:rsid w:val="001A3AEB"/>
    <w:rsid w:val="001B2591"/>
    <w:rsid w:val="001C55F7"/>
    <w:rsid w:val="001D2733"/>
    <w:rsid w:val="00204C03"/>
    <w:rsid w:val="00222E2B"/>
    <w:rsid w:val="00251C19"/>
    <w:rsid w:val="002D5C29"/>
    <w:rsid w:val="00356018"/>
    <w:rsid w:val="00362715"/>
    <w:rsid w:val="00380C5B"/>
    <w:rsid w:val="00453165"/>
    <w:rsid w:val="0047073B"/>
    <w:rsid w:val="00495ED6"/>
    <w:rsid w:val="004B03B4"/>
    <w:rsid w:val="004B59DA"/>
    <w:rsid w:val="004C3551"/>
    <w:rsid w:val="004F68E2"/>
    <w:rsid w:val="005168B9"/>
    <w:rsid w:val="00523D04"/>
    <w:rsid w:val="005517DF"/>
    <w:rsid w:val="00555CD4"/>
    <w:rsid w:val="005637C5"/>
    <w:rsid w:val="00592AC7"/>
    <w:rsid w:val="005A0735"/>
    <w:rsid w:val="005B559D"/>
    <w:rsid w:val="0061379F"/>
    <w:rsid w:val="00617DD3"/>
    <w:rsid w:val="00655404"/>
    <w:rsid w:val="00656BDA"/>
    <w:rsid w:val="00682E70"/>
    <w:rsid w:val="006B6E2F"/>
    <w:rsid w:val="006C21BA"/>
    <w:rsid w:val="006F73EB"/>
    <w:rsid w:val="0073186E"/>
    <w:rsid w:val="007B541F"/>
    <w:rsid w:val="007C0070"/>
    <w:rsid w:val="007D2D71"/>
    <w:rsid w:val="00836412"/>
    <w:rsid w:val="00836D42"/>
    <w:rsid w:val="00845B7D"/>
    <w:rsid w:val="00860015"/>
    <w:rsid w:val="0086416A"/>
    <w:rsid w:val="00892A78"/>
    <w:rsid w:val="008B7C6D"/>
    <w:rsid w:val="008D773B"/>
    <w:rsid w:val="00901CE1"/>
    <w:rsid w:val="00904673"/>
    <w:rsid w:val="009B34C8"/>
    <w:rsid w:val="009E26F5"/>
    <w:rsid w:val="00A044AE"/>
    <w:rsid w:val="00A076F0"/>
    <w:rsid w:val="00A108A8"/>
    <w:rsid w:val="00A20877"/>
    <w:rsid w:val="00A47E44"/>
    <w:rsid w:val="00A53BBA"/>
    <w:rsid w:val="00A54B47"/>
    <w:rsid w:val="00A66ED4"/>
    <w:rsid w:val="00A67285"/>
    <w:rsid w:val="00AD1726"/>
    <w:rsid w:val="00B23665"/>
    <w:rsid w:val="00B33E6E"/>
    <w:rsid w:val="00B90728"/>
    <w:rsid w:val="00B947A2"/>
    <w:rsid w:val="00BA3B87"/>
    <w:rsid w:val="00C13514"/>
    <w:rsid w:val="00C545D4"/>
    <w:rsid w:val="00CD022A"/>
    <w:rsid w:val="00D04CC5"/>
    <w:rsid w:val="00D24911"/>
    <w:rsid w:val="00D25292"/>
    <w:rsid w:val="00DA406B"/>
    <w:rsid w:val="00DA5008"/>
    <w:rsid w:val="00DF003F"/>
    <w:rsid w:val="00E4675A"/>
    <w:rsid w:val="00E61472"/>
    <w:rsid w:val="00E667A1"/>
    <w:rsid w:val="00E67696"/>
    <w:rsid w:val="00EB51BA"/>
    <w:rsid w:val="00EE6679"/>
    <w:rsid w:val="00F21ADD"/>
    <w:rsid w:val="00FC348E"/>
    <w:rsid w:val="00FF3DD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BBA"/>
    <w:rPr>
      <w:rFonts w:ascii="Tahoma" w:hAnsi="Tahoma" w:cs="Tahoma"/>
      <w:sz w:val="16"/>
      <w:szCs w:val="16"/>
    </w:rPr>
  </w:style>
  <w:style w:type="paragraph" w:styleId="ListParagraph">
    <w:name w:val="List Paragraph"/>
    <w:basedOn w:val="Normal"/>
    <w:uiPriority w:val="34"/>
    <w:qFormat/>
    <w:rsid w:val="00A53BBA"/>
    <w:pPr>
      <w:ind w:left="720"/>
      <w:contextualSpacing/>
    </w:pPr>
  </w:style>
  <w:style w:type="paragraph" w:styleId="FootnoteText">
    <w:name w:val="footnote text"/>
    <w:basedOn w:val="Normal"/>
    <w:link w:val="FootnoteTextChar"/>
    <w:uiPriority w:val="99"/>
    <w:semiHidden/>
    <w:unhideWhenUsed/>
    <w:rsid w:val="00A53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3BBA"/>
    <w:rPr>
      <w:sz w:val="20"/>
      <w:szCs w:val="20"/>
    </w:rPr>
  </w:style>
  <w:style w:type="character" w:styleId="FootnoteReference">
    <w:name w:val="footnote reference"/>
    <w:basedOn w:val="DefaultParagraphFont"/>
    <w:uiPriority w:val="99"/>
    <w:semiHidden/>
    <w:unhideWhenUsed/>
    <w:rsid w:val="00A53BBA"/>
    <w:rPr>
      <w:vertAlign w:val="superscript"/>
    </w:rPr>
  </w:style>
  <w:style w:type="paragraph" w:styleId="HTMLPreformatted">
    <w:name w:val="HTML Preformatted"/>
    <w:basedOn w:val="Normal"/>
    <w:link w:val="HTMLPreformattedChar"/>
    <w:uiPriority w:val="99"/>
    <w:semiHidden/>
    <w:unhideWhenUsed/>
    <w:rsid w:val="00555C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55CD4"/>
    <w:rPr>
      <w:rFonts w:ascii="Consolas" w:hAnsi="Consolas"/>
      <w:sz w:val="20"/>
      <w:szCs w:val="20"/>
    </w:rPr>
  </w:style>
  <w:style w:type="paragraph" w:styleId="NormalWeb">
    <w:name w:val="Normal (Web)"/>
    <w:basedOn w:val="Normal"/>
    <w:uiPriority w:val="99"/>
    <w:semiHidden/>
    <w:unhideWhenUsed/>
    <w:rsid w:val="006F73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F73EB"/>
    <w:rPr>
      <w:i/>
      <w:iCs/>
    </w:rPr>
  </w:style>
  <w:style w:type="character" w:styleId="Hyperlink">
    <w:name w:val="Hyperlink"/>
    <w:basedOn w:val="DefaultParagraphFont"/>
    <w:uiPriority w:val="99"/>
    <w:unhideWhenUsed/>
    <w:rsid w:val="00901C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BBA"/>
    <w:rPr>
      <w:rFonts w:ascii="Tahoma" w:hAnsi="Tahoma" w:cs="Tahoma"/>
      <w:sz w:val="16"/>
      <w:szCs w:val="16"/>
    </w:rPr>
  </w:style>
  <w:style w:type="paragraph" w:styleId="ListParagraph">
    <w:name w:val="List Paragraph"/>
    <w:basedOn w:val="Normal"/>
    <w:uiPriority w:val="34"/>
    <w:qFormat/>
    <w:rsid w:val="00A53BBA"/>
    <w:pPr>
      <w:ind w:left="720"/>
      <w:contextualSpacing/>
    </w:pPr>
  </w:style>
  <w:style w:type="paragraph" w:styleId="FootnoteText">
    <w:name w:val="footnote text"/>
    <w:basedOn w:val="Normal"/>
    <w:link w:val="FootnoteTextChar"/>
    <w:uiPriority w:val="99"/>
    <w:semiHidden/>
    <w:unhideWhenUsed/>
    <w:rsid w:val="00A53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3BBA"/>
    <w:rPr>
      <w:sz w:val="20"/>
      <w:szCs w:val="20"/>
    </w:rPr>
  </w:style>
  <w:style w:type="character" w:styleId="FootnoteReference">
    <w:name w:val="footnote reference"/>
    <w:basedOn w:val="DefaultParagraphFont"/>
    <w:uiPriority w:val="99"/>
    <w:semiHidden/>
    <w:unhideWhenUsed/>
    <w:rsid w:val="00A53BBA"/>
    <w:rPr>
      <w:vertAlign w:val="superscript"/>
    </w:rPr>
  </w:style>
  <w:style w:type="paragraph" w:styleId="HTMLPreformatted">
    <w:name w:val="HTML Preformatted"/>
    <w:basedOn w:val="Normal"/>
    <w:link w:val="HTMLPreformattedChar"/>
    <w:uiPriority w:val="99"/>
    <w:semiHidden/>
    <w:unhideWhenUsed/>
    <w:rsid w:val="00555C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55CD4"/>
    <w:rPr>
      <w:rFonts w:ascii="Consolas" w:hAnsi="Consolas"/>
      <w:sz w:val="20"/>
      <w:szCs w:val="20"/>
    </w:rPr>
  </w:style>
  <w:style w:type="paragraph" w:styleId="NormalWeb">
    <w:name w:val="Normal (Web)"/>
    <w:basedOn w:val="Normal"/>
    <w:uiPriority w:val="99"/>
    <w:semiHidden/>
    <w:unhideWhenUsed/>
    <w:rsid w:val="006F73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F73EB"/>
    <w:rPr>
      <w:i/>
      <w:iCs/>
    </w:rPr>
  </w:style>
  <w:style w:type="character" w:styleId="Hyperlink">
    <w:name w:val="Hyperlink"/>
    <w:basedOn w:val="DefaultParagraphFont"/>
    <w:uiPriority w:val="99"/>
    <w:unhideWhenUsed/>
    <w:rsid w:val="00901C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6604">
      <w:bodyDiv w:val="1"/>
      <w:marLeft w:val="0"/>
      <w:marRight w:val="0"/>
      <w:marTop w:val="0"/>
      <w:marBottom w:val="0"/>
      <w:divBdr>
        <w:top w:val="none" w:sz="0" w:space="0" w:color="auto"/>
        <w:left w:val="none" w:sz="0" w:space="0" w:color="auto"/>
        <w:bottom w:val="none" w:sz="0" w:space="0" w:color="auto"/>
        <w:right w:val="none" w:sz="0" w:space="0" w:color="auto"/>
      </w:divBdr>
    </w:div>
    <w:div w:id="948125042">
      <w:bodyDiv w:val="1"/>
      <w:marLeft w:val="0"/>
      <w:marRight w:val="0"/>
      <w:marTop w:val="0"/>
      <w:marBottom w:val="0"/>
      <w:divBdr>
        <w:top w:val="none" w:sz="0" w:space="0" w:color="auto"/>
        <w:left w:val="none" w:sz="0" w:space="0" w:color="auto"/>
        <w:bottom w:val="none" w:sz="0" w:space="0" w:color="auto"/>
        <w:right w:val="none" w:sz="0" w:space="0" w:color="auto"/>
      </w:divBdr>
    </w:div>
    <w:div w:id="20773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CF726-9C08-4CBA-AF3D-C8D279F1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23</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2021-03-08T12:57:00Z</dcterms:created>
  <dcterms:modified xsi:type="dcterms:W3CDTF">2021-03-09T22:27:00Z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http://www.zotero.org/styles/elsevier-harvard</vt:lpwstr>
  </property>
  <property fmtid="{D5CDD505-2E9C-101B-9397-08002B2CF9AE}" pid="13" name="Mendeley Recent Style Name 5_1">
    <vt:lpwstr>Elsevier - Harvard (with titles)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http://www.zotero.org/styles/modern-humanities-research-association</vt:lpwstr>
  </property>
  <property fmtid="{D5CDD505-2E9C-101B-9397-08002B2CF9AE}" pid="24" name="Mendeley Unique User Id_1">
    <vt:lpwstr>8ab1741c-abb1-3a0a-ba97-7afe5163068b</vt:lpwstr>
  </property>
</Properties>
</file>